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44" w:rsidRPr="00443161" w:rsidRDefault="001F35F5" w:rsidP="00862F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pPr>
      <w:r>
        <w:rPr>
          <w:rFonts w:ascii="Times New Roman" w:eastAsia="Times New Roman" w:hAnsi="Times New Roman"/>
          <w:b/>
          <w:sz w:val="28"/>
          <w:szCs w:val="28"/>
          <w:lang w:eastAsia="ru-RU"/>
        </w:rPr>
        <w:t xml:space="preserve"> </w:t>
      </w:r>
    </w:p>
    <w:p w:rsidR="00812244" w:rsidRPr="00443161" w:rsidRDefault="00812244" w:rsidP="008122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62F5D" w:rsidRPr="00862F5D" w:rsidRDefault="00934B81" w:rsidP="00934B81">
      <w:pPr>
        <w:jc w:val="center"/>
        <w:rPr>
          <w:rFonts w:ascii="Times New Roman" w:eastAsia="Times New Roman" w:hAnsi="Times New Roman"/>
          <w:sz w:val="24"/>
          <w:szCs w:val="24"/>
          <w:lang w:eastAsia="ru-RU"/>
        </w:rPr>
      </w:pPr>
      <w:r>
        <w:rPr>
          <w:rFonts w:ascii="Times New Roman" w:eastAsia="Times New Roman" w:hAnsi="Times New Roman"/>
          <w:b/>
          <w:noProof/>
          <w:sz w:val="24"/>
          <w:szCs w:val="24"/>
          <w:lang w:eastAsia="ru-RU"/>
        </w:rPr>
        <w:drawing>
          <wp:inline distT="0" distB="0" distL="0" distR="0">
            <wp:extent cx="5940425" cy="7705740"/>
            <wp:effectExtent l="0" t="0" r="0" b="0"/>
            <wp:docPr id="1" name="Рисунок 1" descr="C:\Users\cab8\Desktop\скан от 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8\Desktop\скан от 29.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705740"/>
                    </a:xfrm>
                    <a:prstGeom prst="rect">
                      <a:avLst/>
                    </a:prstGeom>
                    <a:noFill/>
                    <a:ln>
                      <a:noFill/>
                    </a:ln>
                  </pic:spPr>
                </pic:pic>
              </a:graphicData>
            </a:graphic>
          </wp:inline>
        </w:drawing>
      </w:r>
    </w:p>
    <w:p w:rsidR="00862F5D" w:rsidRPr="00862F5D" w:rsidRDefault="00862F5D" w:rsidP="00862F5D">
      <w:pPr>
        <w:tabs>
          <w:tab w:val="left" w:pos="5500"/>
        </w:tabs>
        <w:rPr>
          <w:rFonts w:ascii="Times New Roman" w:eastAsia="Times New Roman" w:hAnsi="Times New Roman"/>
          <w:sz w:val="24"/>
          <w:szCs w:val="24"/>
          <w:lang w:eastAsia="ru-RU"/>
        </w:rPr>
      </w:pPr>
    </w:p>
    <w:p w:rsidR="00862F5D" w:rsidRPr="00862F5D" w:rsidRDefault="00862F5D" w:rsidP="00862F5D">
      <w:pPr>
        <w:tabs>
          <w:tab w:val="left" w:pos="5500"/>
        </w:tabs>
        <w:rPr>
          <w:rFonts w:ascii="Times New Roman" w:eastAsia="Times New Roman" w:hAnsi="Times New Roman"/>
          <w:sz w:val="24"/>
          <w:szCs w:val="24"/>
          <w:lang w:eastAsia="ru-RU"/>
        </w:rPr>
      </w:pPr>
    </w:p>
    <w:p w:rsidR="00862F5D" w:rsidRPr="00862F5D" w:rsidRDefault="00862F5D" w:rsidP="00862F5D">
      <w:pPr>
        <w:rPr>
          <w:rFonts w:ascii="Times New Roman" w:eastAsia="Times New Roman" w:hAnsi="Times New Roman"/>
          <w:sz w:val="24"/>
          <w:szCs w:val="24"/>
          <w:lang w:eastAsia="ru-RU"/>
        </w:rPr>
      </w:pPr>
      <w:r w:rsidRPr="00862F5D">
        <w:rPr>
          <w:rFonts w:ascii="Times New Roman" w:eastAsia="Times New Roman" w:hAnsi="Times New Roman"/>
          <w:sz w:val="24"/>
          <w:szCs w:val="24"/>
          <w:lang w:eastAsia="ru-RU"/>
        </w:rPr>
        <w:t xml:space="preserve"> </w:t>
      </w:r>
    </w:p>
    <w:p w:rsidR="00862F5D" w:rsidRPr="00862F5D" w:rsidRDefault="00862F5D" w:rsidP="00862F5D">
      <w:pPr>
        <w:rPr>
          <w:rFonts w:ascii="Times New Roman" w:eastAsia="Times New Roman" w:hAnsi="Times New Roman"/>
          <w:u w:val="single"/>
          <w:lang w:eastAsia="ru-RU"/>
        </w:rPr>
      </w:pPr>
    </w:p>
    <w:p w:rsidR="00812244" w:rsidRPr="001C7C99" w:rsidRDefault="00812244" w:rsidP="001C7C9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8"/>
          <w:szCs w:val="28"/>
        </w:rPr>
      </w:pPr>
      <w:r w:rsidRPr="00AF0EE4">
        <w:rPr>
          <w:rFonts w:ascii="Times New Roman" w:hAnsi="Times New Roman"/>
          <w:b/>
          <w:sz w:val="28"/>
          <w:szCs w:val="28"/>
          <w:lang w:eastAsia="en-US"/>
        </w:rPr>
        <w:t>1. Пояснительная записка</w:t>
      </w:r>
    </w:p>
    <w:p w:rsidR="00812244" w:rsidRPr="00515559" w:rsidRDefault="00812244" w:rsidP="00812244">
      <w:pPr>
        <w:pStyle w:val="a3"/>
        <w:jc w:val="center"/>
        <w:rPr>
          <w:rFonts w:ascii="Times New Roman" w:hAnsi="Times New Roman"/>
          <w:b/>
          <w:sz w:val="24"/>
          <w:szCs w:val="24"/>
          <w:lang w:val="ru-RU" w:eastAsia="ru-RU"/>
        </w:rPr>
      </w:pPr>
    </w:p>
    <w:p w:rsidR="006C27FB" w:rsidRPr="00DB0749" w:rsidRDefault="001C7C99" w:rsidP="006C27FB">
      <w:pPr>
        <w:spacing w:before="100" w:beforeAutospacing="1" w:after="100" w:afterAutospacing="1"/>
        <w:jc w:val="both"/>
        <w:rPr>
          <w:rFonts w:ascii="Times New Roman" w:hAnsi="Times New Roman"/>
          <w:color w:val="000000"/>
        </w:rPr>
      </w:pPr>
      <w:r>
        <w:rPr>
          <w:rFonts w:ascii="Times New Roman" w:hAnsi="Times New Roman"/>
          <w:color w:val="000000"/>
        </w:rPr>
        <w:t>Предметный</w:t>
      </w:r>
      <w:r w:rsidR="006C27FB" w:rsidRPr="00050013">
        <w:rPr>
          <w:rFonts w:ascii="Times New Roman" w:hAnsi="Times New Roman"/>
          <w:color w:val="000000"/>
        </w:rPr>
        <w:t xml:space="preserve"> курс представлен в виде практикума, который позволит систематизировать и расширить знания учащихся в решении задач по математике и позволит начать целенаправленную </w:t>
      </w:r>
      <w:r w:rsidR="00F17F97">
        <w:rPr>
          <w:rFonts w:ascii="Times New Roman" w:hAnsi="Times New Roman"/>
          <w:color w:val="000000"/>
        </w:rPr>
        <w:t>подготовку учащихся к ЕГЭ.</w:t>
      </w:r>
    </w:p>
    <w:p w:rsidR="006C27FB" w:rsidRPr="00050013" w:rsidRDefault="006C27FB" w:rsidP="006C27FB">
      <w:pPr>
        <w:spacing w:before="100" w:beforeAutospacing="1" w:after="100" w:afterAutospacing="1"/>
        <w:jc w:val="both"/>
        <w:rPr>
          <w:rFonts w:ascii="Times New Roman" w:hAnsi="Times New Roman"/>
          <w:color w:val="000000"/>
        </w:rPr>
      </w:pPr>
      <w:r w:rsidRPr="00050013">
        <w:rPr>
          <w:rFonts w:ascii="Times New Roman" w:hAnsi="Times New Roman"/>
          <w:b/>
          <w:bCs/>
          <w:color w:val="000000"/>
        </w:rPr>
        <w:t>Цель курса </w:t>
      </w:r>
      <w:r w:rsidRPr="00050013">
        <w:rPr>
          <w:rFonts w:ascii="Times New Roman" w:hAnsi="Times New Roman"/>
          <w:color w:val="000000"/>
        </w:rPr>
        <w:t>-</w:t>
      </w:r>
      <w:r w:rsidRPr="00050013">
        <w:rPr>
          <w:rFonts w:ascii="Times New Roman" w:hAnsi="Times New Roman"/>
          <w:b/>
          <w:bCs/>
          <w:color w:val="000000"/>
        </w:rPr>
        <w:t> </w:t>
      </w:r>
      <w:r w:rsidRPr="00050013">
        <w:rPr>
          <w:rFonts w:ascii="Times New Roman" w:hAnsi="Times New Roman"/>
          <w:color w:val="000000"/>
        </w:rPr>
        <w:t xml:space="preserve">создание условий для формирования </w:t>
      </w:r>
      <w:r>
        <w:rPr>
          <w:rFonts w:ascii="Times New Roman" w:hAnsi="Times New Roman"/>
          <w:color w:val="000000"/>
        </w:rPr>
        <w:t>и развития у обучающихся</w:t>
      </w:r>
      <w:r w:rsidRPr="00050013">
        <w:rPr>
          <w:rFonts w:ascii="Times New Roman" w:hAnsi="Times New Roman"/>
          <w:color w:val="000000"/>
        </w:rPr>
        <w:t xml:space="preserve"> </w:t>
      </w:r>
      <w:r>
        <w:rPr>
          <w:rFonts w:ascii="Times New Roman" w:hAnsi="Times New Roman"/>
          <w:color w:val="000000"/>
        </w:rPr>
        <w:t>само</w:t>
      </w:r>
      <w:r w:rsidRPr="00050013">
        <w:rPr>
          <w:rFonts w:ascii="Times New Roman" w:hAnsi="Times New Roman"/>
          <w:color w:val="000000"/>
        </w:rPr>
        <w:t>анализа и систем</w:t>
      </w:r>
      <w:r>
        <w:rPr>
          <w:rFonts w:ascii="Times New Roman" w:hAnsi="Times New Roman"/>
          <w:color w:val="000000"/>
        </w:rPr>
        <w:t>атизации полученных</w:t>
      </w:r>
      <w:r w:rsidRPr="00050013">
        <w:rPr>
          <w:rFonts w:ascii="Times New Roman" w:hAnsi="Times New Roman"/>
          <w:color w:val="000000"/>
        </w:rPr>
        <w:t xml:space="preserve"> знаний, подготовка к итоговой аттестации в форме ЕГЭ.</w:t>
      </w:r>
    </w:p>
    <w:p w:rsidR="006C27FB" w:rsidRPr="00050013" w:rsidRDefault="006C27FB" w:rsidP="006C27FB">
      <w:pPr>
        <w:spacing w:before="100" w:beforeAutospacing="1" w:after="100" w:afterAutospacing="1"/>
        <w:jc w:val="both"/>
        <w:rPr>
          <w:rFonts w:ascii="Times New Roman" w:hAnsi="Times New Roman"/>
          <w:color w:val="000000"/>
        </w:rPr>
      </w:pPr>
      <w:r w:rsidRPr="00050013">
        <w:rPr>
          <w:rFonts w:ascii="Times New Roman" w:hAnsi="Times New Roman"/>
          <w:b/>
          <w:bCs/>
          <w:color w:val="000000"/>
        </w:rPr>
        <w:t>Задачи курса:</w:t>
      </w:r>
    </w:p>
    <w:p w:rsidR="006C27FB" w:rsidRPr="00050013" w:rsidRDefault="006C27FB" w:rsidP="006C27FB">
      <w:pPr>
        <w:numPr>
          <w:ilvl w:val="0"/>
          <w:numId w:val="1"/>
        </w:numPr>
        <w:spacing w:before="100" w:beforeAutospacing="1" w:after="100" w:afterAutospacing="1" w:line="240" w:lineRule="auto"/>
        <w:jc w:val="both"/>
        <w:rPr>
          <w:rFonts w:ascii="Times New Roman" w:hAnsi="Times New Roman"/>
          <w:color w:val="000000"/>
        </w:rPr>
      </w:pPr>
      <w:r w:rsidRPr="00050013">
        <w:rPr>
          <w:rFonts w:ascii="Times New Roman" w:hAnsi="Times New Roman"/>
          <w:color w:val="000000"/>
        </w:rPr>
        <w:t>формирование и развитие у старшеклассников аналитического и логического мышления при проектировании решения задачи;</w:t>
      </w:r>
    </w:p>
    <w:p w:rsidR="006C27FB" w:rsidRPr="00050013" w:rsidRDefault="006C27FB" w:rsidP="006C27FB">
      <w:pPr>
        <w:numPr>
          <w:ilvl w:val="0"/>
          <w:numId w:val="1"/>
        </w:numPr>
        <w:spacing w:before="100" w:beforeAutospacing="1" w:after="100" w:afterAutospacing="1" w:line="240" w:lineRule="auto"/>
        <w:jc w:val="both"/>
        <w:rPr>
          <w:rFonts w:ascii="Times New Roman" w:hAnsi="Times New Roman"/>
          <w:color w:val="000000"/>
        </w:rPr>
      </w:pPr>
      <w:r w:rsidRPr="00050013">
        <w:rPr>
          <w:rFonts w:ascii="Times New Roman" w:hAnsi="Times New Roman"/>
          <w:color w:val="000000"/>
        </w:rPr>
        <w:t>расширение и углубление курса</w:t>
      </w:r>
      <w:r>
        <w:rPr>
          <w:rFonts w:ascii="Times New Roman" w:hAnsi="Times New Roman"/>
          <w:color w:val="000000"/>
        </w:rPr>
        <w:t xml:space="preserve"> математики</w:t>
      </w:r>
      <w:r w:rsidRPr="00050013">
        <w:rPr>
          <w:rFonts w:ascii="Times New Roman" w:hAnsi="Times New Roman"/>
          <w:color w:val="000000"/>
        </w:rPr>
        <w:t>;</w:t>
      </w:r>
    </w:p>
    <w:p w:rsidR="006C27FB" w:rsidRPr="00050013" w:rsidRDefault="006C27FB" w:rsidP="006C27FB">
      <w:pPr>
        <w:numPr>
          <w:ilvl w:val="0"/>
          <w:numId w:val="1"/>
        </w:numPr>
        <w:spacing w:before="100" w:beforeAutospacing="1" w:after="100" w:afterAutospacing="1" w:line="240" w:lineRule="auto"/>
        <w:jc w:val="both"/>
        <w:rPr>
          <w:rFonts w:ascii="Times New Roman" w:hAnsi="Times New Roman"/>
          <w:color w:val="000000"/>
        </w:rPr>
      </w:pPr>
      <w:r w:rsidRPr="00050013">
        <w:rPr>
          <w:rFonts w:ascii="Times New Roman" w:hAnsi="Times New Roman"/>
          <w:color w:val="000000"/>
        </w:rPr>
        <w:t>формирование опыта творческой деятельности учащихся через исследовательскую деятельность при решении нестандартных задач;</w:t>
      </w:r>
    </w:p>
    <w:p w:rsidR="006C27FB" w:rsidRPr="00050013" w:rsidRDefault="006C27FB" w:rsidP="006C27FB">
      <w:pPr>
        <w:numPr>
          <w:ilvl w:val="0"/>
          <w:numId w:val="1"/>
        </w:numPr>
        <w:spacing w:before="100" w:beforeAutospacing="1" w:after="100" w:afterAutospacing="1" w:line="240" w:lineRule="auto"/>
        <w:jc w:val="both"/>
        <w:rPr>
          <w:rFonts w:ascii="Times New Roman" w:hAnsi="Times New Roman"/>
          <w:color w:val="000000"/>
        </w:rPr>
      </w:pPr>
      <w:r w:rsidRPr="00050013">
        <w:rPr>
          <w:rFonts w:ascii="Times New Roman" w:hAnsi="Times New Roman"/>
          <w:color w:val="000000"/>
        </w:rPr>
        <w:t>формирование навыка работы с научной лит</w:t>
      </w:r>
      <w:r>
        <w:rPr>
          <w:rFonts w:ascii="Times New Roman" w:hAnsi="Times New Roman"/>
          <w:color w:val="000000"/>
        </w:rPr>
        <w:t xml:space="preserve">ературой, использования </w:t>
      </w:r>
      <w:proofErr w:type="gramStart"/>
      <w:r>
        <w:rPr>
          <w:rFonts w:ascii="Times New Roman" w:hAnsi="Times New Roman"/>
          <w:color w:val="000000"/>
        </w:rPr>
        <w:t>различных</w:t>
      </w:r>
      <w:proofErr w:type="gramEnd"/>
      <w:r>
        <w:rPr>
          <w:rFonts w:ascii="Times New Roman" w:hAnsi="Times New Roman"/>
          <w:color w:val="000000"/>
        </w:rPr>
        <w:t xml:space="preserve"> </w:t>
      </w:r>
      <w:proofErr w:type="spellStart"/>
      <w:r>
        <w:rPr>
          <w:rFonts w:ascii="Times New Roman" w:hAnsi="Times New Roman"/>
          <w:color w:val="000000"/>
        </w:rPr>
        <w:t>интернет-ресурсов</w:t>
      </w:r>
      <w:proofErr w:type="spellEnd"/>
      <w:r w:rsidRPr="00050013">
        <w:rPr>
          <w:rFonts w:ascii="Times New Roman" w:hAnsi="Times New Roman"/>
          <w:color w:val="000000"/>
        </w:rPr>
        <w:t>;</w:t>
      </w:r>
    </w:p>
    <w:p w:rsidR="006C27FB" w:rsidRPr="00050013" w:rsidRDefault="006C27FB" w:rsidP="006C27FB">
      <w:pPr>
        <w:numPr>
          <w:ilvl w:val="0"/>
          <w:numId w:val="1"/>
        </w:numPr>
        <w:spacing w:before="100" w:beforeAutospacing="1" w:after="100" w:afterAutospacing="1" w:line="240" w:lineRule="auto"/>
        <w:jc w:val="both"/>
        <w:rPr>
          <w:rFonts w:ascii="Times New Roman" w:hAnsi="Times New Roman"/>
          <w:color w:val="000000"/>
        </w:rPr>
      </w:pPr>
      <w:r w:rsidRPr="00050013">
        <w:rPr>
          <w:rFonts w:ascii="Times New Roman" w:hAnsi="Times New Roman"/>
          <w:color w:val="000000"/>
        </w:rPr>
        <w:t xml:space="preserve">развитие коммуникативных и </w:t>
      </w:r>
      <w:proofErr w:type="spellStart"/>
      <w:r w:rsidRPr="00050013">
        <w:rPr>
          <w:rFonts w:ascii="Times New Roman" w:hAnsi="Times New Roman"/>
          <w:color w:val="000000"/>
        </w:rPr>
        <w:t>общеучебных</w:t>
      </w:r>
      <w:proofErr w:type="spellEnd"/>
      <w:r w:rsidRPr="00050013">
        <w:rPr>
          <w:rFonts w:ascii="Times New Roman" w:hAnsi="Times New Roman"/>
          <w:color w:val="000000"/>
        </w:rPr>
        <w:t xml:space="preserve"> навыков работы в группе, самостоятельной работы, умений вести дискуссию, аргументировать ответы и т.д.</w:t>
      </w:r>
    </w:p>
    <w:p w:rsidR="00812244" w:rsidRPr="00515559" w:rsidRDefault="00812244" w:rsidP="00812244">
      <w:pPr>
        <w:pStyle w:val="3"/>
        <w:ind w:firstLine="709"/>
        <w:rPr>
          <w:b/>
          <w:sz w:val="24"/>
          <w:szCs w:val="24"/>
        </w:rPr>
      </w:pPr>
      <w:r w:rsidRPr="00515559">
        <w:rPr>
          <w:b/>
          <w:sz w:val="24"/>
          <w:szCs w:val="24"/>
        </w:rPr>
        <w:t>Информация о количестве учебных часов, на которое рассчитана рабочая программа.</w:t>
      </w:r>
    </w:p>
    <w:p w:rsidR="00812244" w:rsidRPr="00515559" w:rsidRDefault="001C7C99" w:rsidP="00812244">
      <w:pPr>
        <w:pStyle w:val="3"/>
        <w:ind w:firstLine="709"/>
        <w:rPr>
          <w:sz w:val="24"/>
          <w:szCs w:val="24"/>
        </w:rPr>
      </w:pPr>
      <w:r>
        <w:rPr>
          <w:sz w:val="24"/>
          <w:szCs w:val="24"/>
        </w:rPr>
        <w:t xml:space="preserve">Предметный </w:t>
      </w:r>
      <w:r w:rsidR="00862F5D">
        <w:rPr>
          <w:sz w:val="24"/>
          <w:szCs w:val="24"/>
        </w:rPr>
        <w:t xml:space="preserve"> курс рассчитан на 34</w:t>
      </w:r>
      <w:r w:rsidR="00BF0744">
        <w:rPr>
          <w:sz w:val="24"/>
          <w:szCs w:val="24"/>
        </w:rPr>
        <w:t xml:space="preserve"> часов</w:t>
      </w:r>
      <w:r w:rsidR="00812244" w:rsidRPr="00515559">
        <w:rPr>
          <w:sz w:val="24"/>
          <w:szCs w:val="24"/>
        </w:rPr>
        <w:t xml:space="preserve">: по 1 часу в неделю. </w:t>
      </w:r>
    </w:p>
    <w:p w:rsidR="00812244" w:rsidRPr="00515559" w:rsidRDefault="00812244" w:rsidP="00812244">
      <w:pPr>
        <w:pStyle w:val="3"/>
        <w:ind w:firstLine="709"/>
        <w:rPr>
          <w:b/>
          <w:sz w:val="24"/>
          <w:szCs w:val="24"/>
        </w:rPr>
      </w:pPr>
    </w:p>
    <w:p w:rsidR="00812244" w:rsidRPr="00515559" w:rsidRDefault="00812244" w:rsidP="00812244">
      <w:pPr>
        <w:pStyle w:val="3"/>
        <w:ind w:firstLine="709"/>
        <w:rPr>
          <w:b/>
          <w:sz w:val="24"/>
          <w:szCs w:val="24"/>
        </w:rPr>
      </w:pPr>
      <w:r w:rsidRPr="00515559">
        <w:rPr>
          <w:b/>
          <w:sz w:val="24"/>
          <w:szCs w:val="24"/>
        </w:rPr>
        <w:t>Формы организации образовательного процесса.</w:t>
      </w:r>
    </w:p>
    <w:p w:rsidR="00812244" w:rsidRPr="00515559" w:rsidRDefault="00812244" w:rsidP="00812244">
      <w:pPr>
        <w:pStyle w:val="3"/>
        <w:ind w:firstLine="709"/>
        <w:rPr>
          <w:b/>
          <w:sz w:val="24"/>
          <w:szCs w:val="24"/>
        </w:rPr>
      </w:pPr>
    </w:p>
    <w:p w:rsidR="00812244" w:rsidRPr="00515559" w:rsidRDefault="00812244" w:rsidP="00812244">
      <w:pPr>
        <w:pStyle w:val="3"/>
        <w:ind w:firstLine="709"/>
        <w:rPr>
          <w:sz w:val="24"/>
          <w:szCs w:val="24"/>
        </w:rPr>
      </w:pPr>
      <w:r w:rsidRPr="00515559">
        <w:rPr>
          <w:sz w:val="24"/>
          <w:szCs w:val="24"/>
        </w:rPr>
        <w:t xml:space="preserve">Основной формой обучения при изучении элективного курса   является  урок. На уроке используются различные формы и методы работы с учащимися: </w:t>
      </w:r>
    </w:p>
    <w:p w:rsidR="00812244" w:rsidRPr="00515559" w:rsidRDefault="00812244" w:rsidP="00812244">
      <w:pPr>
        <w:pStyle w:val="3"/>
        <w:ind w:firstLine="709"/>
        <w:rPr>
          <w:sz w:val="24"/>
          <w:szCs w:val="24"/>
        </w:rPr>
      </w:pPr>
      <w:r w:rsidRPr="00515559">
        <w:rPr>
          <w:sz w:val="24"/>
          <w:szCs w:val="24"/>
        </w:rPr>
        <w:t xml:space="preserve">   - при знакомстве с новыми способами решения - работа учителя с демонстрацией примеров;</w:t>
      </w:r>
    </w:p>
    <w:p w:rsidR="00812244" w:rsidRPr="00515559" w:rsidRDefault="00812244" w:rsidP="00812244">
      <w:pPr>
        <w:pStyle w:val="3"/>
        <w:ind w:firstLine="709"/>
        <w:rPr>
          <w:sz w:val="24"/>
          <w:szCs w:val="24"/>
        </w:rPr>
      </w:pPr>
      <w:r w:rsidRPr="00515559">
        <w:rPr>
          <w:sz w:val="24"/>
          <w:szCs w:val="24"/>
        </w:rPr>
        <w:t xml:space="preserve">   - при использовании традиционных способов - фронтальная работа учащихся;</w:t>
      </w:r>
    </w:p>
    <w:p w:rsidR="00812244" w:rsidRPr="00515559" w:rsidRDefault="00812244" w:rsidP="00812244">
      <w:pPr>
        <w:pStyle w:val="3"/>
        <w:ind w:firstLine="709"/>
        <w:rPr>
          <w:sz w:val="24"/>
          <w:szCs w:val="24"/>
        </w:rPr>
      </w:pPr>
      <w:r w:rsidRPr="00515559">
        <w:rPr>
          <w:sz w:val="24"/>
          <w:szCs w:val="24"/>
        </w:rPr>
        <w:t xml:space="preserve">   -  индивидуальная работа;</w:t>
      </w:r>
    </w:p>
    <w:p w:rsidR="00812244" w:rsidRPr="00515559" w:rsidRDefault="00812244" w:rsidP="00812244">
      <w:pPr>
        <w:pStyle w:val="3"/>
        <w:ind w:firstLine="709"/>
        <w:rPr>
          <w:sz w:val="24"/>
          <w:szCs w:val="24"/>
        </w:rPr>
      </w:pPr>
      <w:r w:rsidRPr="00515559">
        <w:rPr>
          <w:sz w:val="24"/>
          <w:szCs w:val="24"/>
        </w:rPr>
        <w:t xml:space="preserve">   -  анализ готовых решений;</w:t>
      </w:r>
    </w:p>
    <w:p w:rsidR="00812244" w:rsidRPr="00515559" w:rsidRDefault="00812244" w:rsidP="00812244">
      <w:pPr>
        <w:pStyle w:val="3"/>
        <w:ind w:firstLine="709"/>
        <w:rPr>
          <w:bCs/>
          <w:sz w:val="28"/>
          <w:szCs w:val="28"/>
        </w:rPr>
      </w:pPr>
      <w:r w:rsidRPr="00515559">
        <w:rPr>
          <w:sz w:val="24"/>
          <w:szCs w:val="24"/>
        </w:rPr>
        <w:t xml:space="preserve">   - самостоятельная работа с тестами</w:t>
      </w:r>
      <w:r w:rsidRPr="00515559">
        <w:rPr>
          <w:bCs/>
          <w:sz w:val="28"/>
          <w:szCs w:val="28"/>
        </w:rPr>
        <w:t>.</w:t>
      </w:r>
    </w:p>
    <w:p w:rsidR="00812244" w:rsidRPr="00515559" w:rsidRDefault="00812244" w:rsidP="00812244">
      <w:pPr>
        <w:pStyle w:val="3"/>
        <w:ind w:firstLine="709"/>
        <w:rPr>
          <w:b/>
          <w:sz w:val="24"/>
          <w:szCs w:val="24"/>
        </w:rPr>
      </w:pPr>
      <w:r w:rsidRPr="00515559">
        <w:rPr>
          <w:b/>
          <w:sz w:val="24"/>
          <w:szCs w:val="24"/>
        </w:rPr>
        <w:t>Технологии обучения.</w:t>
      </w:r>
    </w:p>
    <w:p w:rsidR="00812244" w:rsidRPr="00515559" w:rsidRDefault="00812244" w:rsidP="00812244">
      <w:pPr>
        <w:shd w:val="clear" w:color="auto" w:fill="FFFFFF"/>
        <w:spacing w:after="0" w:line="240" w:lineRule="auto"/>
        <w:ind w:firstLine="562"/>
        <w:jc w:val="both"/>
        <w:rPr>
          <w:rFonts w:ascii="Times New Roman" w:hAnsi="Times New Roman"/>
          <w:sz w:val="24"/>
          <w:szCs w:val="24"/>
        </w:rPr>
      </w:pPr>
      <w:r w:rsidRPr="00515559">
        <w:rPr>
          <w:rFonts w:ascii="Times New Roman" w:hAnsi="Times New Roman"/>
          <w:sz w:val="24"/>
          <w:szCs w:val="24"/>
        </w:rPr>
        <w:t xml:space="preserve">В процессе обучения используются элементы таких современных педагогических технологий как </w:t>
      </w:r>
      <w:proofErr w:type="spellStart"/>
      <w:r w:rsidRPr="00515559">
        <w:rPr>
          <w:rFonts w:ascii="Times New Roman" w:hAnsi="Times New Roman"/>
          <w:sz w:val="24"/>
          <w:szCs w:val="24"/>
        </w:rPr>
        <w:t>здоровьесберегающие</w:t>
      </w:r>
      <w:proofErr w:type="spellEnd"/>
      <w:r w:rsidRPr="00515559">
        <w:rPr>
          <w:rFonts w:ascii="Times New Roman" w:hAnsi="Times New Roman"/>
          <w:sz w:val="24"/>
          <w:szCs w:val="24"/>
        </w:rPr>
        <w:t xml:space="preserve"> технологии,  информационно - коммуникационные технологии, технология  уровневой дифференциации, личностно ориентированное обучение, элементы проектной деятельности.</w:t>
      </w:r>
    </w:p>
    <w:p w:rsidR="00812244" w:rsidRPr="00515559" w:rsidRDefault="00812244" w:rsidP="0081224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851"/>
        <w:contextualSpacing/>
        <w:jc w:val="both"/>
        <w:rPr>
          <w:rFonts w:ascii="Times New Roman" w:eastAsia="Times New Roman" w:hAnsi="Times New Roman"/>
          <w:b/>
          <w:sz w:val="24"/>
          <w:szCs w:val="24"/>
          <w:lang w:eastAsia="ru-RU"/>
        </w:rPr>
      </w:pPr>
      <w:r w:rsidRPr="00515559">
        <w:rPr>
          <w:rFonts w:ascii="Times New Roman" w:eastAsia="Times New Roman" w:hAnsi="Times New Roman"/>
          <w:b/>
          <w:sz w:val="24"/>
          <w:szCs w:val="24"/>
          <w:lang w:eastAsia="ru-RU"/>
        </w:rPr>
        <w:t>Виды и формы контроля.</w:t>
      </w:r>
    </w:p>
    <w:p w:rsidR="00812244" w:rsidRDefault="00812244" w:rsidP="00812244">
      <w:pPr>
        <w:ind w:firstLine="567"/>
        <w:jc w:val="both"/>
        <w:rPr>
          <w:rFonts w:ascii="Times New Roman" w:hAnsi="Times New Roman"/>
          <w:sz w:val="24"/>
          <w:szCs w:val="24"/>
        </w:rPr>
      </w:pPr>
      <w:r w:rsidRPr="00515559">
        <w:rPr>
          <w:rFonts w:ascii="Times New Roman" w:hAnsi="Times New Roman"/>
          <w:color w:val="000000"/>
          <w:sz w:val="24"/>
          <w:szCs w:val="24"/>
        </w:rPr>
        <w:t xml:space="preserve">Виды и формы </w:t>
      </w:r>
      <w:r w:rsidRPr="00515559">
        <w:rPr>
          <w:rFonts w:ascii="Times New Roman" w:hAnsi="Times New Roman"/>
          <w:sz w:val="24"/>
          <w:szCs w:val="24"/>
        </w:rPr>
        <w:t xml:space="preserve">контроля определяет учитель с учетом контингента обучающихся, содержания учебного материала и используемых им образовательных технологий. Образовательный процесс основан на </w:t>
      </w:r>
      <w:proofErr w:type="spellStart"/>
      <w:r w:rsidRPr="00515559">
        <w:rPr>
          <w:rFonts w:ascii="Times New Roman" w:hAnsi="Times New Roman"/>
          <w:sz w:val="24"/>
          <w:szCs w:val="24"/>
        </w:rPr>
        <w:t>безотметочной</w:t>
      </w:r>
      <w:proofErr w:type="spellEnd"/>
      <w:r w:rsidRPr="00515559">
        <w:rPr>
          <w:rFonts w:ascii="Times New Roman" w:hAnsi="Times New Roman"/>
          <w:sz w:val="24"/>
          <w:szCs w:val="24"/>
        </w:rPr>
        <w:t xml:space="preserve"> системе обучения.</w:t>
      </w:r>
    </w:p>
    <w:p w:rsidR="00812244" w:rsidRPr="00054FEE" w:rsidRDefault="00812244" w:rsidP="00812244">
      <w:pPr>
        <w:ind w:firstLine="567"/>
        <w:jc w:val="both"/>
        <w:rPr>
          <w:rFonts w:ascii="Times New Roman" w:hAnsi="Times New Roman"/>
          <w:sz w:val="24"/>
          <w:szCs w:val="24"/>
        </w:rPr>
      </w:pPr>
      <w:r w:rsidRPr="00054FEE">
        <w:rPr>
          <w:rFonts w:ascii="Times New Roman" w:hAnsi="Times New Roman"/>
          <w:sz w:val="24"/>
          <w:szCs w:val="24"/>
        </w:rPr>
        <w:t>В технологии проведения занятий присутствует элемент самопроверки, взаимопроверки, который предоставляет учащимся возможность самим проверить, как ими усвоен изученный материал. После совместной работы обсуждается результат и намечается пути совершенствования своего сотрудничества.  Результаты тестирования легко проверяются с помощью современных технологий. Для каждого ученика заполняется индивидуальный лист контроля. Формой итогового контроля, после изучения некоторых тем, может стать защита  проекта, создание презентации, а самое главно</w:t>
      </w:r>
      <w:proofErr w:type="gramStart"/>
      <w:r w:rsidRPr="00054FEE">
        <w:rPr>
          <w:rFonts w:ascii="Times New Roman" w:hAnsi="Times New Roman"/>
          <w:sz w:val="24"/>
          <w:szCs w:val="24"/>
        </w:rPr>
        <w:t>е-</w:t>
      </w:r>
      <w:proofErr w:type="gramEnd"/>
      <w:r w:rsidRPr="00054FEE">
        <w:rPr>
          <w:rFonts w:ascii="Times New Roman" w:hAnsi="Times New Roman"/>
          <w:sz w:val="24"/>
          <w:szCs w:val="24"/>
        </w:rPr>
        <w:t xml:space="preserve"> хороший результат при сдаче ЕГЭ. </w:t>
      </w:r>
    </w:p>
    <w:p w:rsidR="00812244" w:rsidRPr="00515559" w:rsidRDefault="00812244" w:rsidP="0081224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851"/>
        <w:contextualSpacing/>
        <w:jc w:val="both"/>
        <w:rPr>
          <w:rFonts w:ascii="Times New Roman" w:eastAsia="Times New Roman" w:hAnsi="Times New Roman"/>
          <w:b/>
          <w:sz w:val="24"/>
          <w:szCs w:val="24"/>
          <w:lang w:eastAsia="ru-RU"/>
        </w:rPr>
      </w:pPr>
      <w:r w:rsidRPr="00515559">
        <w:rPr>
          <w:rFonts w:ascii="Times New Roman" w:eastAsia="Times New Roman" w:hAnsi="Times New Roman"/>
          <w:b/>
          <w:sz w:val="24"/>
          <w:szCs w:val="24"/>
          <w:lang w:eastAsia="ru-RU"/>
        </w:rPr>
        <w:t>Планируемые результаты обучения</w:t>
      </w:r>
    </w:p>
    <w:p w:rsidR="006C27FB" w:rsidRPr="001C7C99" w:rsidRDefault="006C27FB" w:rsidP="006C27FB">
      <w:pPr>
        <w:spacing w:before="100" w:beforeAutospacing="1" w:after="100" w:afterAutospacing="1"/>
        <w:jc w:val="both"/>
        <w:rPr>
          <w:rFonts w:ascii="Times New Roman" w:hAnsi="Times New Roman"/>
          <w:color w:val="000000"/>
          <w:sz w:val="24"/>
          <w:szCs w:val="24"/>
        </w:rPr>
      </w:pPr>
      <w:r w:rsidRPr="001C7C99">
        <w:rPr>
          <w:rFonts w:ascii="Times New Roman" w:hAnsi="Times New Roman"/>
          <w:color w:val="000000"/>
          <w:sz w:val="24"/>
          <w:szCs w:val="24"/>
        </w:rPr>
        <w:t>Изучение данного курса дает учащимся возможность:</w:t>
      </w:r>
    </w:p>
    <w:p w:rsidR="006C27FB" w:rsidRPr="001C7C99" w:rsidRDefault="006C27FB" w:rsidP="006C27FB">
      <w:pPr>
        <w:numPr>
          <w:ilvl w:val="0"/>
          <w:numId w:val="2"/>
        </w:numPr>
        <w:spacing w:before="100" w:beforeAutospacing="1" w:after="100" w:afterAutospacing="1" w:line="240" w:lineRule="auto"/>
        <w:jc w:val="both"/>
        <w:rPr>
          <w:rFonts w:ascii="Times New Roman" w:hAnsi="Times New Roman"/>
          <w:color w:val="000000"/>
          <w:sz w:val="24"/>
          <w:szCs w:val="24"/>
        </w:rPr>
      </w:pPr>
      <w:r w:rsidRPr="001C7C99">
        <w:rPr>
          <w:rFonts w:ascii="Times New Roman" w:hAnsi="Times New Roman"/>
          <w:color w:val="000000"/>
          <w:sz w:val="24"/>
          <w:szCs w:val="24"/>
        </w:rPr>
        <w:t>повторить и систематизировать ранее изученный материал школьного курса математики;</w:t>
      </w:r>
    </w:p>
    <w:p w:rsidR="006C27FB" w:rsidRPr="001C7C99" w:rsidRDefault="006C27FB" w:rsidP="006C27FB">
      <w:pPr>
        <w:numPr>
          <w:ilvl w:val="0"/>
          <w:numId w:val="2"/>
        </w:numPr>
        <w:spacing w:before="100" w:beforeAutospacing="1" w:after="100" w:afterAutospacing="1" w:line="240" w:lineRule="auto"/>
        <w:jc w:val="both"/>
        <w:rPr>
          <w:rFonts w:ascii="Times New Roman" w:hAnsi="Times New Roman"/>
          <w:color w:val="000000"/>
          <w:sz w:val="24"/>
          <w:szCs w:val="24"/>
        </w:rPr>
      </w:pPr>
      <w:r w:rsidRPr="001C7C99">
        <w:rPr>
          <w:rFonts w:ascii="Times New Roman" w:hAnsi="Times New Roman"/>
          <w:color w:val="000000"/>
          <w:sz w:val="24"/>
          <w:szCs w:val="24"/>
        </w:rPr>
        <w:t>освоить основные приемы решения задач;</w:t>
      </w:r>
    </w:p>
    <w:p w:rsidR="006C27FB" w:rsidRPr="001C7C99" w:rsidRDefault="006C27FB" w:rsidP="006C27FB">
      <w:pPr>
        <w:numPr>
          <w:ilvl w:val="0"/>
          <w:numId w:val="2"/>
        </w:numPr>
        <w:spacing w:before="100" w:beforeAutospacing="1" w:after="100" w:afterAutospacing="1" w:line="240" w:lineRule="auto"/>
        <w:jc w:val="both"/>
        <w:rPr>
          <w:rFonts w:ascii="Times New Roman" w:hAnsi="Times New Roman"/>
          <w:color w:val="000000"/>
          <w:sz w:val="24"/>
          <w:szCs w:val="24"/>
        </w:rPr>
      </w:pPr>
      <w:r w:rsidRPr="001C7C99">
        <w:rPr>
          <w:rFonts w:ascii="Times New Roman" w:hAnsi="Times New Roman"/>
          <w:color w:val="000000"/>
          <w:sz w:val="24"/>
          <w:szCs w:val="24"/>
        </w:rPr>
        <w:t>овладеть навыками построения и анализа предполагаемого решения поставленной задачи;</w:t>
      </w:r>
    </w:p>
    <w:p w:rsidR="006C27FB" w:rsidRPr="001C7C99" w:rsidRDefault="006C27FB" w:rsidP="006C27FB">
      <w:pPr>
        <w:numPr>
          <w:ilvl w:val="0"/>
          <w:numId w:val="2"/>
        </w:numPr>
        <w:spacing w:before="100" w:beforeAutospacing="1" w:after="100" w:afterAutospacing="1" w:line="240" w:lineRule="auto"/>
        <w:jc w:val="both"/>
        <w:rPr>
          <w:rFonts w:ascii="Times New Roman" w:hAnsi="Times New Roman"/>
          <w:color w:val="000000"/>
          <w:sz w:val="24"/>
          <w:szCs w:val="24"/>
        </w:rPr>
      </w:pPr>
      <w:r w:rsidRPr="001C7C99">
        <w:rPr>
          <w:rFonts w:ascii="Times New Roman" w:hAnsi="Times New Roman"/>
          <w:color w:val="000000"/>
          <w:sz w:val="24"/>
          <w:szCs w:val="24"/>
        </w:rPr>
        <w:t>познакомиться и использовать на практике нестандартные методы решения задач;</w:t>
      </w:r>
    </w:p>
    <w:p w:rsidR="006C27FB" w:rsidRPr="001C7C99" w:rsidRDefault="006C27FB" w:rsidP="006C27FB">
      <w:pPr>
        <w:numPr>
          <w:ilvl w:val="0"/>
          <w:numId w:val="2"/>
        </w:numPr>
        <w:spacing w:before="100" w:beforeAutospacing="1" w:after="100" w:afterAutospacing="1" w:line="240" w:lineRule="auto"/>
        <w:jc w:val="both"/>
        <w:rPr>
          <w:rFonts w:ascii="Times New Roman" w:hAnsi="Times New Roman"/>
          <w:color w:val="000000"/>
          <w:sz w:val="24"/>
          <w:szCs w:val="24"/>
        </w:rPr>
      </w:pPr>
      <w:r w:rsidRPr="001C7C99">
        <w:rPr>
          <w:rFonts w:ascii="Times New Roman" w:hAnsi="Times New Roman"/>
          <w:color w:val="000000"/>
          <w:sz w:val="24"/>
          <w:szCs w:val="24"/>
        </w:rPr>
        <w:t>повысить уровень математической культуры, творческого развития, познавательной активности;</w:t>
      </w:r>
    </w:p>
    <w:p w:rsidR="006C27FB" w:rsidRPr="001C7C99" w:rsidRDefault="006C27FB" w:rsidP="006C27FB">
      <w:pPr>
        <w:numPr>
          <w:ilvl w:val="0"/>
          <w:numId w:val="2"/>
        </w:numPr>
        <w:spacing w:before="100" w:beforeAutospacing="1" w:after="100" w:afterAutospacing="1" w:line="240" w:lineRule="auto"/>
        <w:jc w:val="both"/>
        <w:rPr>
          <w:rFonts w:ascii="Times New Roman" w:hAnsi="Times New Roman"/>
          <w:color w:val="000000"/>
          <w:sz w:val="24"/>
          <w:szCs w:val="24"/>
        </w:rPr>
      </w:pPr>
      <w:r w:rsidRPr="001C7C99">
        <w:rPr>
          <w:rFonts w:ascii="Times New Roman" w:hAnsi="Times New Roman"/>
          <w:color w:val="000000"/>
          <w:sz w:val="24"/>
          <w:szCs w:val="24"/>
        </w:rPr>
        <w:t xml:space="preserve">познакомиться с возможностями использования электронных средств обучения, в том числе </w:t>
      </w:r>
      <w:proofErr w:type="spellStart"/>
      <w:r w:rsidRPr="001C7C99">
        <w:rPr>
          <w:rFonts w:ascii="Times New Roman" w:hAnsi="Times New Roman"/>
          <w:color w:val="000000"/>
          <w:sz w:val="24"/>
          <w:szCs w:val="24"/>
        </w:rPr>
        <w:t>интернет-ресурсов</w:t>
      </w:r>
      <w:proofErr w:type="spellEnd"/>
      <w:r w:rsidRPr="001C7C99">
        <w:rPr>
          <w:rFonts w:ascii="Times New Roman" w:hAnsi="Times New Roman"/>
          <w:color w:val="000000"/>
          <w:sz w:val="24"/>
          <w:szCs w:val="24"/>
        </w:rPr>
        <w:t>, в ходе подготовки к итоговой аттестации в форме ЕГЭ.</w:t>
      </w:r>
    </w:p>
    <w:p w:rsidR="00812244" w:rsidRPr="00515559" w:rsidRDefault="00812244" w:rsidP="00812244">
      <w:pPr>
        <w:ind w:firstLine="567"/>
        <w:jc w:val="both"/>
        <w:rPr>
          <w:rFonts w:ascii="Times New Roman" w:hAnsi="Times New Roman"/>
          <w:sz w:val="24"/>
          <w:szCs w:val="24"/>
        </w:rPr>
      </w:pPr>
    </w:p>
    <w:p w:rsidR="00812244" w:rsidRPr="00F17F97" w:rsidRDefault="00812244" w:rsidP="00812244">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firstLine="851"/>
        <w:contextualSpacing/>
        <w:jc w:val="both"/>
        <w:rPr>
          <w:rFonts w:ascii="Times New Roman" w:eastAsia="Times New Roman" w:hAnsi="Times New Roman"/>
          <w:b/>
          <w:sz w:val="28"/>
          <w:szCs w:val="28"/>
          <w:lang w:eastAsia="ru-RU"/>
        </w:rPr>
      </w:pPr>
      <w:r w:rsidRPr="00F17F97">
        <w:rPr>
          <w:rFonts w:ascii="Times New Roman" w:eastAsia="Times New Roman" w:hAnsi="Times New Roman"/>
          <w:b/>
          <w:sz w:val="28"/>
          <w:szCs w:val="28"/>
          <w:lang w:eastAsia="ru-RU"/>
        </w:rPr>
        <w:t xml:space="preserve">2. </w:t>
      </w:r>
      <w:r w:rsidRPr="00F17F97">
        <w:rPr>
          <w:rFonts w:ascii="Times New Roman" w:hAnsi="Times New Roman"/>
          <w:b/>
          <w:sz w:val="28"/>
          <w:szCs w:val="28"/>
        </w:rPr>
        <w:t>Содержание программы.</w:t>
      </w:r>
    </w:p>
    <w:tbl>
      <w:tblPr>
        <w:tblW w:w="5000" w:type="pct"/>
        <w:tblCellMar>
          <w:left w:w="10" w:type="dxa"/>
          <w:right w:w="10" w:type="dxa"/>
        </w:tblCellMar>
        <w:tblLook w:val="04A0" w:firstRow="1" w:lastRow="0" w:firstColumn="1" w:lastColumn="0" w:noHBand="0" w:noVBand="1"/>
      </w:tblPr>
      <w:tblGrid>
        <w:gridCol w:w="9465"/>
      </w:tblGrid>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cs="Times New Roman"/>
                <w:b/>
                <w:bCs/>
              </w:rPr>
            </w:pPr>
            <w:r w:rsidRPr="00A97C47">
              <w:rPr>
                <w:rFonts w:eastAsiaTheme="minorHAnsi" w:cs="Times New Roman"/>
                <w:b/>
                <w:lang w:eastAsia="en-US"/>
              </w:rPr>
              <w:t>Вычисления</w:t>
            </w:r>
          </w:p>
        </w:tc>
      </w:tr>
      <w:tr w:rsidR="00BF0744" w:rsidRPr="00554EC5" w:rsidTr="00BF0744">
        <w:tc>
          <w:tcPr>
            <w:tcW w:w="5000" w:type="pct"/>
            <w:tcMar>
              <w:top w:w="55" w:type="dxa"/>
              <w:left w:w="55" w:type="dxa"/>
              <w:bottom w:w="55" w:type="dxa"/>
              <w:right w:w="55" w:type="dxa"/>
            </w:tcMar>
          </w:tcPr>
          <w:p w:rsidR="00BF0744" w:rsidRPr="00554EC5" w:rsidRDefault="00934B81" w:rsidP="007E74F5">
            <w:pPr>
              <w:pStyle w:val="TableContents"/>
              <w:jc w:val="both"/>
              <w:rPr>
                <w:rFonts w:cs="Times New Roman"/>
              </w:rPr>
            </w:pPr>
            <w:hyperlink r:id="rId7" w:history="1">
              <w:r w:rsidR="00BF0744" w:rsidRPr="00554EC5">
                <w:rPr>
                  <w:rFonts w:eastAsiaTheme="minorHAnsi" w:cs="Times New Roman"/>
                  <w:lang w:eastAsia="en-US"/>
                </w:rPr>
                <w:t>Действия с дробями</w:t>
              </w:r>
            </w:hyperlink>
            <w:r w:rsidR="00BF0744">
              <w:rPr>
                <w:rFonts w:eastAsiaTheme="minorHAnsi" w:cs="Times New Roman"/>
                <w:lang w:eastAsia="en-US"/>
              </w:rPr>
              <w:t xml:space="preserve">. </w:t>
            </w:r>
            <w:hyperlink r:id="rId8" w:history="1">
              <w:r w:rsidR="00BF0744" w:rsidRPr="00554EC5">
                <w:rPr>
                  <w:rFonts w:eastAsiaTheme="minorHAnsi" w:cs="Times New Roman"/>
                  <w:lang w:eastAsia="en-US"/>
                </w:rPr>
                <w:t>Действия со степенями</w:t>
              </w:r>
            </w:hyperlink>
            <w:r w:rsidR="00BF0744">
              <w:rPr>
                <w:rFonts w:eastAsiaTheme="minorHAnsi" w:cs="Times New Roman"/>
                <w:lang w:eastAsia="en-US"/>
              </w:rPr>
              <w:t>.</w:t>
            </w:r>
            <w:r w:rsidR="00BF0744" w:rsidRPr="00554EC5">
              <w:rPr>
                <w:rFonts w:cs="Times New Roman"/>
              </w:rPr>
              <w:t xml:space="preserve"> Проценты. Основные правила.</w:t>
            </w:r>
            <w:r w:rsidR="00BF0744" w:rsidRPr="00A97C47">
              <w:rPr>
                <w:rFonts w:eastAsiaTheme="minorHAnsi" w:cs="Times New Roman"/>
                <w:lang w:eastAsia="en-US"/>
              </w:rPr>
              <w:t xml:space="preserve"> </w:t>
            </w:r>
            <w:hyperlink r:id="rId9" w:history="1">
              <w:r w:rsidR="00BF0744" w:rsidRPr="00554EC5">
                <w:rPr>
                  <w:rFonts w:eastAsiaTheme="minorHAnsi" w:cs="Times New Roman"/>
                  <w:lang w:eastAsia="en-US"/>
                </w:rPr>
                <w:t>Действия с формулами</w:t>
              </w:r>
            </w:hyperlink>
            <w:r w:rsidR="00BF0744" w:rsidRPr="00554EC5">
              <w:rPr>
                <w:rFonts w:eastAsiaTheme="minorHAnsi" w:cs="Times New Roman"/>
                <w:lang w:eastAsia="en-US"/>
              </w:rPr>
              <w:t>.</w:t>
            </w:r>
            <w:r w:rsidR="00BF0744" w:rsidRPr="00A97C47">
              <w:rPr>
                <w:rFonts w:eastAsiaTheme="minorHAnsi" w:cs="Times New Roman"/>
                <w:lang w:eastAsia="en-US"/>
              </w:rPr>
              <w:t xml:space="preserve"> Числа и их свойства</w:t>
            </w:r>
            <w:r w:rsidR="00BF0744" w:rsidRPr="00554EC5">
              <w:rPr>
                <w:rFonts w:eastAsiaTheme="minorHAnsi" w:cs="Times New Roman"/>
                <w:lang w:eastAsia="en-US"/>
              </w:rPr>
              <w:t xml:space="preserve">. </w:t>
            </w:r>
            <w:hyperlink r:id="rId10" w:history="1">
              <w:r w:rsidR="00BF0744" w:rsidRPr="00554EC5">
                <w:rPr>
                  <w:rFonts w:eastAsiaTheme="minorHAnsi" w:cs="Times New Roman"/>
                  <w:lang w:eastAsia="en-US"/>
                </w:rPr>
                <w:t>Цифровая за</w:t>
              </w:r>
              <w:r w:rsidR="00BF0744" w:rsidRPr="00554EC5">
                <w:rPr>
                  <w:rFonts w:eastAsiaTheme="minorHAnsi" w:cs="Times New Roman"/>
                  <w:lang w:eastAsia="en-US"/>
                </w:rPr>
                <w:softHyphen/>
                <w:t>пись числа</w:t>
              </w:r>
            </w:hyperlink>
            <w:r w:rsidR="00BF0744" w:rsidRPr="00554EC5">
              <w:rPr>
                <w:rFonts w:eastAsiaTheme="minorHAnsi" w:cs="Times New Roman"/>
                <w:lang w:eastAsia="en-US"/>
              </w:rPr>
              <w:t>.</w:t>
            </w:r>
            <w:r w:rsidR="00BF0744">
              <w:rPr>
                <w:rFonts w:eastAsiaTheme="minorHAnsi" w:cs="Times New Roman"/>
                <w:lang w:eastAsia="en-US"/>
              </w:rPr>
              <w:t xml:space="preserve"> Решение нестандартных задач на применение признаков делимости.</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cs="Times New Roman"/>
              </w:rPr>
            </w:pPr>
            <w:r w:rsidRPr="00554EC5">
              <w:rPr>
                <w:rFonts w:cs="Times New Roman"/>
                <w:b/>
                <w:bCs/>
                <w:color w:val="000000"/>
                <w:shd w:val="clear" w:color="auto" w:fill="FFFFFF"/>
              </w:rPr>
              <w:t>Про</w:t>
            </w:r>
            <w:r w:rsidRPr="00554EC5">
              <w:rPr>
                <w:rFonts w:cs="Times New Roman"/>
                <w:b/>
                <w:bCs/>
                <w:color w:val="000000"/>
                <w:shd w:val="clear" w:color="auto" w:fill="FFFFFF"/>
              </w:rPr>
              <w:softHyphen/>
              <w:t>стей</w:t>
            </w:r>
            <w:r w:rsidRPr="00554EC5">
              <w:rPr>
                <w:rFonts w:cs="Times New Roman"/>
                <w:b/>
                <w:bCs/>
                <w:color w:val="000000"/>
                <w:shd w:val="clear" w:color="auto" w:fill="FFFFFF"/>
              </w:rPr>
              <w:softHyphen/>
              <w:t>шие тек</w:t>
            </w:r>
            <w:r w:rsidRPr="00554EC5">
              <w:rPr>
                <w:rFonts w:cs="Times New Roman"/>
                <w:b/>
                <w:bCs/>
                <w:color w:val="000000"/>
                <w:shd w:val="clear" w:color="auto" w:fill="FFFFFF"/>
              </w:rPr>
              <w:softHyphen/>
              <w:t>сто</w:t>
            </w:r>
            <w:r w:rsidRPr="00554EC5">
              <w:rPr>
                <w:rFonts w:cs="Times New Roman"/>
                <w:b/>
                <w:bCs/>
                <w:color w:val="000000"/>
                <w:shd w:val="clear" w:color="auto" w:fill="FFFFFF"/>
              </w:rPr>
              <w:softHyphen/>
              <w:t>вые задачи</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cs="Times New Roman"/>
              </w:rPr>
            </w:pPr>
            <w:r w:rsidRPr="00554EC5">
              <w:rPr>
                <w:rFonts w:cs="Times New Roman"/>
              </w:rPr>
              <w:t>Округление с недостатком</w:t>
            </w:r>
            <w:r>
              <w:rPr>
                <w:rFonts w:cs="Times New Roman"/>
              </w:rPr>
              <w:t>.</w:t>
            </w:r>
            <w:r w:rsidRPr="00554EC5">
              <w:rPr>
                <w:rFonts w:cs="Times New Roman"/>
              </w:rPr>
              <w:t xml:space="preserve"> Округление с избытком</w:t>
            </w:r>
            <w:r>
              <w:rPr>
                <w:rFonts w:cs="Times New Roman"/>
              </w:rPr>
              <w:t>.</w:t>
            </w:r>
            <w:r w:rsidRPr="00554EC5">
              <w:rPr>
                <w:rFonts w:cs="Times New Roman"/>
              </w:rPr>
              <w:t xml:space="preserve"> Задачи на проценты. Метод составления уравнений. Задачи на проценты. Метод пропорции. Задачи прикладного содержания. Совершение покупок. Задачи прикладного содержания. Оплата коммунальных услуг.</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cs="Times New Roman"/>
                <w:b/>
              </w:rPr>
            </w:pPr>
            <w:r w:rsidRPr="00A97C47">
              <w:rPr>
                <w:rFonts w:eastAsiaTheme="minorHAnsi" w:cs="Times New Roman"/>
                <w:b/>
                <w:lang w:eastAsia="en-US"/>
              </w:rPr>
              <w:t>Раз</w:t>
            </w:r>
            <w:r w:rsidRPr="00A97C47">
              <w:rPr>
                <w:rFonts w:eastAsiaTheme="minorHAnsi" w:cs="Times New Roman"/>
                <w:b/>
                <w:lang w:eastAsia="en-US"/>
              </w:rPr>
              <w:softHyphen/>
              <w:t>ме</w:t>
            </w:r>
            <w:r w:rsidRPr="00A97C47">
              <w:rPr>
                <w:rFonts w:eastAsiaTheme="minorHAnsi" w:cs="Times New Roman"/>
                <w:b/>
                <w:lang w:eastAsia="en-US"/>
              </w:rPr>
              <w:softHyphen/>
              <w:t>ры и еди</w:t>
            </w:r>
            <w:r w:rsidRPr="00A97C47">
              <w:rPr>
                <w:rFonts w:eastAsiaTheme="minorHAnsi" w:cs="Times New Roman"/>
                <w:b/>
                <w:lang w:eastAsia="en-US"/>
              </w:rPr>
              <w:softHyphen/>
              <w:t>ни</w:t>
            </w:r>
            <w:r w:rsidRPr="00A97C47">
              <w:rPr>
                <w:rFonts w:eastAsiaTheme="minorHAnsi" w:cs="Times New Roman"/>
                <w:b/>
                <w:lang w:eastAsia="en-US"/>
              </w:rPr>
              <w:softHyphen/>
              <w:t>цы измерения</w:t>
            </w:r>
            <w:r w:rsidRPr="00554EC5">
              <w:rPr>
                <w:rFonts w:eastAsiaTheme="minorHAnsi" w:cs="Times New Roman"/>
                <w:b/>
                <w:lang w:eastAsia="en-US"/>
              </w:rPr>
              <w:t xml:space="preserve">. </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eastAsiaTheme="minorHAnsi" w:cs="Times New Roman"/>
                <w:b/>
                <w:lang w:eastAsia="en-US"/>
              </w:rPr>
            </w:pPr>
            <w:r w:rsidRPr="00554EC5">
              <w:rPr>
                <w:rFonts w:cs="Times New Roman"/>
                <w:color w:val="000000"/>
                <w:shd w:val="clear" w:color="auto" w:fill="FFFFFF"/>
              </w:rPr>
              <w:t>Уста</w:t>
            </w:r>
            <w:r w:rsidRPr="00554EC5">
              <w:rPr>
                <w:rFonts w:cs="Times New Roman"/>
                <w:color w:val="000000"/>
                <w:shd w:val="clear" w:color="auto" w:fill="FFFFFF"/>
              </w:rPr>
              <w:softHyphen/>
              <w:t>но</w:t>
            </w:r>
            <w:r w:rsidRPr="00554EC5">
              <w:rPr>
                <w:rFonts w:cs="Times New Roman"/>
                <w:color w:val="000000"/>
                <w:shd w:val="clear" w:color="auto" w:fill="FFFFFF"/>
              </w:rPr>
              <w:softHyphen/>
              <w:t>вление со</w:t>
            </w:r>
            <w:r w:rsidRPr="00554EC5">
              <w:rPr>
                <w:rFonts w:cs="Times New Roman"/>
                <w:color w:val="000000"/>
                <w:shd w:val="clear" w:color="auto" w:fill="FFFFFF"/>
              </w:rPr>
              <w:softHyphen/>
              <w:t>от</w:t>
            </w:r>
            <w:r w:rsidRPr="00554EC5">
              <w:rPr>
                <w:rFonts w:cs="Times New Roman"/>
                <w:color w:val="000000"/>
                <w:shd w:val="clear" w:color="auto" w:fill="FFFFFF"/>
              </w:rPr>
              <w:softHyphen/>
              <w:t>вет</w:t>
            </w:r>
            <w:r w:rsidRPr="00554EC5">
              <w:rPr>
                <w:rFonts w:cs="Times New Roman"/>
                <w:color w:val="000000"/>
                <w:shd w:val="clear" w:color="auto" w:fill="FFFFFF"/>
              </w:rPr>
              <w:softHyphen/>
              <w:t>ствия между ве</w:t>
            </w:r>
            <w:r w:rsidRPr="00554EC5">
              <w:rPr>
                <w:rFonts w:cs="Times New Roman"/>
                <w:color w:val="000000"/>
                <w:shd w:val="clear" w:color="auto" w:fill="FFFFFF"/>
              </w:rPr>
              <w:softHyphen/>
              <w:t>ли</w:t>
            </w:r>
            <w:r w:rsidRPr="00554EC5">
              <w:rPr>
                <w:rFonts w:cs="Times New Roman"/>
                <w:color w:val="000000"/>
                <w:shd w:val="clear" w:color="auto" w:fill="FFFFFF"/>
              </w:rPr>
              <w:softHyphen/>
              <w:t>чи</w:t>
            </w:r>
            <w:r w:rsidRPr="00554EC5">
              <w:rPr>
                <w:rFonts w:cs="Times New Roman"/>
                <w:color w:val="000000"/>
                <w:shd w:val="clear" w:color="auto" w:fill="FFFFFF"/>
              </w:rPr>
              <w:softHyphen/>
              <w:t>на</w:t>
            </w:r>
            <w:r w:rsidRPr="00554EC5">
              <w:rPr>
                <w:rFonts w:cs="Times New Roman"/>
                <w:color w:val="000000"/>
                <w:shd w:val="clear" w:color="auto" w:fill="FFFFFF"/>
              </w:rPr>
              <w:softHyphen/>
              <w:t>ми и их воз</w:t>
            </w:r>
            <w:r w:rsidRPr="00554EC5">
              <w:rPr>
                <w:rFonts w:cs="Times New Roman"/>
                <w:color w:val="000000"/>
                <w:shd w:val="clear" w:color="auto" w:fill="FFFFFF"/>
              </w:rPr>
              <w:softHyphen/>
              <w:t>мож</w:t>
            </w:r>
            <w:r w:rsidRPr="00554EC5">
              <w:rPr>
                <w:rFonts w:cs="Times New Roman"/>
                <w:color w:val="000000"/>
                <w:shd w:val="clear" w:color="auto" w:fill="FFFFFF"/>
              </w:rPr>
              <w:softHyphen/>
              <w:t>ны</w:t>
            </w:r>
            <w:r w:rsidRPr="00554EC5">
              <w:rPr>
                <w:rFonts w:cs="Times New Roman"/>
                <w:color w:val="000000"/>
                <w:shd w:val="clear" w:color="auto" w:fill="FFFFFF"/>
              </w:rPr>
              <w:softHyphen/>
              <w:t>ми зна</w:t>
            </w:r>
            <w:r w:rsidRPr="00554EC5">
              <w:rPr>
                <w:rFonts w:cs="Times New Roman"/>
                <w:color w:val="000000"/>
                <w:shd w:val="clear" w:color="auto" w:fill="FFFFFF"/>
              </w:rPr>
              <w:softHyphen/>
              <w:t>че</w:t>
            </w:r>
            <w:r w:rsidRPr="00554EC5">
              <w:rPr>
                <w:rFonts w:cs="Times New Roman"/>
                <w:color w:val="000000"/>
                <w:shd w:val="clear" w:color="auto" w:fill="FFFFFF"/>
              </w:rPr>
              <w:softHyphen/>
              <w:t>ни</w:t>
            </w:r>
            <w:r w:rsidRPr="00554EC5">
              <w:rPr>
                <w:rFonts w:cs="Times New Roman"/>
                <w:color w:val="000000"/>
                <w:shd w:val="clear" w:color="auto" w:fill="FFFFFF"/>
              </w:rPr>
              <w:softHyphen/>
              <w:t>я</w:t>
            </w:r>
            <w:r w:rsidRPr="00554EC5">
              <w:rPr>
                <w:rFonts w:cs="Times New Roman"/>
                <w:color w:val="000000"/>
                <w:shd w:val="clear" w:color="auto" w:fill="FFFFFF"/>
              </w:rPr>
              <w:softHyphen/>
              <w:t>ми</w:t>
            </w:r>
            <w:r>
              <w:rPr>
                <w:rFonts w:cs="Times New Roman"/>
                <w:color w:val="000000"/>
                <w:shd w:val="clear" w:color="auto" w:fill="FFFFFF"/>
              </w:rPr>
              <w:t>.</w:t>
            </w:r>
            <w:r w:rsidRPr="00554EC5">
              <w:rPr>
                <w:rFonts w:cs="Times New Roman"/>
                <w:color w:val="000000"/>
                <w:shd w:val="clear" w:color="auto" w:fill="FFFFFF"/>
              </w:rPr>
              <w:t xml:space="preserve"> Скорость изменения величин</w:t>
            </w:r>
            <w:r>
              <w:rPr>
                <w:rFonts w:cs="Times New Roman"/>
                <w:color w:val="000000"/>
                <w:shd w:val="clear" w:color="auto" w:fill="FFFFFF"/>
              </w:rPr>
              <w:t>.</w:t>
            </w:r>
            <w:r w:rsidRPr="00554EC5">
              <w:rPr>
                <w:rFonts w:cs="Times New Roman"/>
                <w:color w:val="000000"/>
                <w:shd w:val="clear" w:color="auto" w:fill="FFFFFF"/>
              </w:rPr>
              <w:t xml:space="preserve"> Определение величин по графику</w:t>
            </w:r>
            <w:r>
              <w:rPr>
                <w:rFonts w:cs="Times New Roman"/>
                <w:color w:val="000000"/>
                <w:shd w:val="clear" w:color="auto" w:fill="FFFFFF"/>
              </w:rPr>
              <w:t>.</w:t>
            </w:r>
            <w:r w:rsidRPr="00554EC5">
              <w:rPr>
                <w:rFonts w:cs="Times New Roman"/>
                <w:color w:val="000000"/>
                <w:shd w:val="clear" w:color="auto" w:fill="FFFFFF"/>
              </w:rPr>
              <w:t xml:space="preserve"> Определение величин по диаграмме</w:t>
            </w:r>
            <w:r>
              <w:rPr>
                <w:rFonts w:cs="Times New Roman"/>
                <w:color w:val="000000"/>
                <w:shd w:val="clear" w:color="auto" w:fill="FFFFFF"/>
              </w:rPr>
              <w:t>.</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eastAsiaTheme="minorHAnsi" w:cs="Times New Roman"/>
                <w:b/>
                <w:lang w:eastAsia="en-US"/>
              </w:rPr>
            </w:pPr>
            <w:r w:rsidRPr="00A97C47">
              <w:rPr>
                <w:rFonts w:eastAsiaTheme="minorHAnsi" w:cs="Times New Roman"/>
                <w:b/>
                <w:lang w:eastAsia="en-US"/>
              </w:rPr>
              <w:t>Выбор оп</w:t>
            </w:r>
            <w:r w:rsidRPr="00A97C47">
              <w:rPr>
                <w:rFonts w:eastAsiaTheme="minorHAnsi" w:cs="Times New Roman"/>
                <w:b/>
                <w:lang w:eastAsia="en-US"/>
              </w:rPr>
              <w:softHyphen/>
              <w:t>ти</w:t>
            </w:r>
            <w:r w:rsidRPr="00A97C47">
              <w:rPr>
                <w:rFonts w:eastAsiaTheme="minorHAnsi" w:cs="Times New Roman"/>
                <w:b/>
                <w:lang w:eastAsia="en-US"/>
              </w:rPr>
              <w:softHyphen/>
              <w:t>маль</w:t>
            </w:r>
            <w:r w:rsidRPr="00A97C47">
              <w:rPr>
                <w:rFonts w:eastAsiaTheme="minorHAnsi" w:cs="Times New Roman"/>
                <w:b/>
                <w:lang w:eastAsia="en-US"/>
              </w:rPr>
              <w:softHyphen/>
              <w:t>но</w:t>
            </w:r>
            <w:r w:rsidRPr="00A97C47">
              <w:rPr>
                <w:rFonts w:eastAsiaTheme="minorHAnsi" w:cs="Times New Roman"/>
                <w:b/>
                <w:lang w:eastAsia="en-US"/>
              </w:rPr>
              <w:softHyphen/>
              <w:t>го варианта</w:t>
            </w:r>
          </w:p>
        </w:tc>
      </w:tr>
      <w:tr w:rsidR="00BF0744" w:rsidRPr="00554EC5" w:rsidTr="00BF0744">
        <w:tc>
          <w:tcPr>
            <w:tcW w:w="5000" w:type="pct"/>
            <w:tcMar>
              <w:top w:w="55" w:type="dxa"/>
              <w:left w:w="55" w:type="dxa"/>
              <w:bottom w:w="55" w:type="dxa"/>
              <w:right w:w="55" w:type="dxa"/>
            </w:tcMar>
          </w:tcPr>
          <w:p w:rsidR="00BF0744" w:rsidRPr="00554EC5" w:rsidRDefault="00934B81" w:rsidP="007E74F5">
            <w:pPr>
              <w:pStyle w:val="TableContents"/>
              <w:jc w:val="both"/>
              <w:rPr>
                <w:rFonts w:eastAsiaTheme="minorHAnsi" w:cs="Times New Roman"/>
                <w:lang w:eastAsia="en-US"/>
              </w:rPr>
            </w:pPr>
            <w:hyperlink r:id="rId11" w:history="1">
              <w:r w:rsidR="00BF0744" w:rsidRPr="00554EC5">
                <w:rPr>
                  <w:rFonts w:eastAsiaTheme="minorHAnsi" w:cs="Times New Roman"/>
                  <w:lang w:eastAsia="en-US"/>
                </w:rPr>
                <w:t>Подбор ком</w:t>
              </w:r>
              <w:r w:rsidR="00BF0744" w:rsidRPr="00554EC5">
                <w:rPr>
                  <w:rFonts w:eastAsiaTheme="minorHAnsi" w:cs="Times New Roman"/>
                  <w:lang w:eastAsia="en-US"/>
                </w:rPr>
                <w:softHyphen/>
                <w:t>плек</w:t>
              </w:r>
              <w:r w:rsidR="00BF0744" w:rsidRPr="00554EC5">
                <w:rPr>
                  <w:rFonts w:eastAsiaTheme="minorHAnsi" w:cs="Times New Roman"/>
                  <w:lang w:eastAsia="en-US"/>
                </w:rPr>
                <w:softHyphen/>
                <w:t>та или комбинации</w:t>
              </w:r>
            </w:hyperlink>
            <w:r w:rsidR="00BF0744">
              <w:rPr>
                <w:rFonts w:eastAsiaTheme="minorHAnsi" w:cs="Times New Roman"/>
                <w:lang w:eastAsia="en-US"/>
              </w:rPr>
              <w:t>.</w:t>
            </w:r>
            <w:r w:rsidR="00BF0744" w:rsidRPr="00A97C47">
              <w:rPr>
                <w:rFonts w:eastAsiaTheme="minorHAnsi" w:cs="Times New Roman"/>
                <w:lang w:eastAsia="en-US"/>
              </w:rPr>
              <w:t xml:space="preserve"> </w:t>
            </w:r>
            <w:hyperlink r:id="rId12" w:history="1">
              <w:r w:rsidR="00BF0744" w:rsidRPr="00554EC5">
                <w:rPr>
                  <w:rFonts w:eastAsiaTheme="minorHAnsi" w:cs="Times New Roman"/>
                  <w:lang w:eastAsia="en-US"/>
                </w:rPr>
                <w:t>Выбор ва</w:t>
              </w:r>
              <w:r w:rsidR="00BF0744" w:rsidRPr="00554EC5">
                <w:rPr>
                  <w:rFonts w:eastAsiaTheme="minorHAnsi" w:cs="Times New Roman"/>
                  <w:lang w:eastAsia="en-US"/>
                </w:rPr>
                <w:softHyphen/>
                <w:t>ри</w:t>
              </w:r>
              <w:r w:rsidR="00BF0744" w:rsidRPr="00554EC5">
                <w:rPr>
                  <w:rFonts w:eastAsiaTheme="minorHAnsi" w:cs="Times New Roman"/>
                  <w:lang w:eastAsia="en-US"/>
                </w:rPr>
                <w:softHyphen/>
                <w:t>ан</w:t>
              </w:r>
              <w:r w:rsidR="00BF0744" w:rsidRPr="00554EC5">
                <w:rPr>
                  <w:rFonts w:eastAsiaTheme="minorHAnsi" w:cs="Times New Roman"/>
                  <w:lang w:eastAsia="en-US"/>
                </w:rPr>
                <w:softHyphen/>
                <w:t>та из двух возможных</w:t>
              </w:r>
            </w:hyperlink>
            <w:r w:rsidR="00BF0744">
              <w:rPr>
                <w:rFonts w:eastAsiaTheme="minorHAnsi" w:cs="Times New Roman"/>
                <w:lang w:eastAsia="en-US"/>
              </w:rPr>
              <w:t>.</w:t>
            </w:r>
            <w:r w:rsidR="00BF0744" w:rsidRPr="00A97C47">
              <w:rPr>
                <w:rFonts w:eastAsiaTheme="minorHAnsi" w:cs="Times New Roman"/>
                <w:lang w:eastAsia="en-US"/>
              </w:rPr>
              <w:t xml:space="preserve"> </w:t>
            </w:r>
            <w:hyperlink r:id="rId13" w:history="1">
              <w:r w:rsidR="00BF0744" w:rsidRPr="00554EC5">
                <w:rPr>
                  <w:rFonts w:eastAsiaTheme="minorHAnsi" w:cs="Times New Roman"/>
                  <w:lang w:eastAsia="en-US"/>
                </w:rPr>
                <w:t>Выбор ва</w:t>
              </w:r>
              <w:r w:rsidR="00BF0744" w:rsidRPr="00554EC5">
                <w:rPr>
                  <w:rFonts w:eastAsiaTheme="minorHAnsi" w:cs="Times New Roman"/>
                  <w:lang w:eastAsia="en-US"/>
                </w:rPr>
                <w:softHyphen/>
                <w:t>ри</w:t>
              </w:r>
              <w:r w:rsidR="00BF0744" w:rsidRPr="00554EC5">
                <w:rPr>
                  <w:rFonts w:eastAsiaTheme="minorHAnsi" w:cs="Times New Roman"/>
                  <w:lang w:eastAsia="en-US"/>
                </w:rPr>
                <w:softHyphen/>
                <w:t>ан</w:t>
              </w:r>
              <w:r w:rsidR="00BF0744" w:rsidRPr="00554EC5">
                <w:rPr>
                  <w:rFonts w:eastAsiaTheme="minorHAnsi" w:cs="Times New Roman"/>
                  <w:lang w:eastAsia="en-US"/>
                </w:rPr>
                <w:softHyphen/>
                <w:t>та из трех возможных</w:t>
              </w:r>
            </w:hyperlink>
            <w:r w:rsidR="00BF0744">
              <w:rPr>
                <w:rFonts w:eastAsiaTheme="minorHAnsi" w:cs="Times New Roman"/>
                <w:lang w:eastAsia="en-US"/>
              </w:rPr>
              <w:t>.</w:t>
            </w:r>
            <w:r w:rsidR="00BF0744" w:rsidRPr="00554EC5">
              <w:rPr>
                <w:rFonts w:eastAsiaTheme="minorHAnsi" w:cs="Times New Roman"/>
                <w:lang w:eastAsia="en-US"/>
              </w:rPr>
              <w:t xml:space="preserve"> Выбор ва</w:t>
            </w:r>
            <w:r w:rsidR="00BF0744" w:rsidRPr="00554EC5">
              <w:rPr>
                <w:rFonts w:eastAsiaTheme="minorHAnsi" w:cs="Times New Roman"/>
                <w:lang w:eastAsia="en-US"/>
              </w:rPr>
              <w:softHyphen/>
              <w:t>ри</w:t>
            </w:r>
            <w:r w:rsidR="00BF0744" w:rsidRPr="00554EC5">
              <w:rPr>
                <w:rFonts w:eastAsiaTheme="minorHAnsi" w:cs="Times New Roman"/>
                <w:lang w:eastAsia="en-US"/>
              </w:rPr>
              <w:softHyphen/>
              <w:t>ан</w:t>
            </w:r>
            <w:r w:rsidR="00BF0744" w:rsidRPr="00554EC5">
              <w:rPr>
                <w:rFonts w:eastAsiaTheme="minorHAnsi" w:cs="Times New Roman"/>
                <w:lang w:eastAsia="en-US"/>
              </w:rPr>
              <w:softHyphen/>
              <w:t>та из че</w:t>
            </w:r>
            <w:r w:rsidR="00BF0744" w:rsidRPr="00554EC5">
              <w:rPr>
                <w:rFonts w:eastAsiaTheme="minorHAnsi" w:cs="Times New Roman"/>
                <w:lang w:eastAsia="en-US"/>
              </w:rPr>
              <w:softHyphen/>
              <w:t>ты</w:t>
            </w:r>
            <w:r w:rsidR="00BF0744" w:rsidRPr="00554EC5">
              <w:rPr>
                <w:rFonts w:eastAsiaTheme="minorHAnsi" w:cs="Times New Roman"/>
                <w:lang w:eastAsia="en-US"/>
              </w:rPr>
              <w:softHyphen/>
              <w:t>рех возможных</w:t>
            </w:r>
            <w:r w:rsidR="00BF0744">
              <w:rPr>
                <w:rFonts w:eastAsiaTheme="minorHAnsi" w:cs="Times New Roman"/>
                <w:lang w:eastAsia="en-US"/>
              </w:rPr>
              <w:t>.</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cs="Times New Roman"/>
                <w:b/>
                <w:bCs/>
              </w:rPr>
            </w:pPr>
            <w:r w:rsidRPr="00554EC5">
              <w:rPr>
                <w:rFonts w:cs="Times New Roman"/>
                <w:b/>
                <w:bCs/>
              </w:rPr>
              <w:t>Элементы теории вероятности</w:t>
            </w:r>
          </w:p>
        </w:tc>
      </w:tr>
      <w:tr w:rsidR="00BF0744" w:rsidRPr="00554EC5" w:rsidTr="00BF0744">
        <w:tc>
          <w:tcPr>
            <w:tcW w:w="5000" w:type="pct"/>
            <w:tcMar>
              <w:top w:w="55" w:type="dxa"/>
              <w:left w:w="55" w:type="dxa"/>
              <w:bottom w:w="55" w:type="dxa"/>
              <w:right w:w="55" w:type="dxa"/>
            </w:tcMar>
          </w:tcPr>
          <w:p w:rsidR="00BF0744" w:rsidRPr="00554EC5" w:rsidRDefault="00934B81" w:rsidP="007E74F5">
            <w:pPr>
              <w:pStyle w:val="TableContents"/>
              <w:jc w:val="both"/>
              <w:rPr>
                <w:rFonts w:eastAsiaTheme="minorHAnsi" w:cs="Times New Roman"/>
                <w:lang w:eastAsia="en-US"/>
              </w:rPr>
            </w:pPr>
            <w:hyperlink r:id="rId14" w:history="1">
              <w:r w:rsidR="00BF0744" w:rsidRPr="00554EC5">
                <w:rPr>
                  <w:rFonts w:eastAsiaTheme="minorHAnsi" w:cs="Times New Roman"/>
                  <w:lang w:eastAsia="en-US"/>
                </w:rPr>
                <w:t>Классическое опре</w:t>
              </w:r>
              <w:r w:rsidR="00BF0744" w:rsidRPr="00554EC5">
                <w:rPr>
                  <w:rFonts w:eastAsiaTheme="minorHAnsi" w:cs="Times New Roman"/>
                  <w:lang w:eastAsia="en-US"/>
                </w:rPr>
                <w:softHyphen/>
                <w:t>де</w:t>
              </w:r>
              <w:r w:rsidR="00BF0744" w:rsidRPr="00554EC5">
                <w:rPr>
                  <w:rFonts w:eastAsiaTheme="minorHAnsi" w:cs="Times New Roman"/>
                  <w:lang w:eastAsia="en-US"/>
                </w:rPr>
                <w:softHyphen/>
                <w:t>ле</w:t>
              </w:r>
              <w:r w:rsidR="00BF0744" w:rsidRPr="00554EC5">
                <w:rPr>
                  <w:rFonts w:eastAsiaTheme="minorHAnsi" w:cs="Times New Roman"/>
                  <w:lang w:eastAsia="en-US"/>
                </w:rPr>
                <w:softHyphen/>
                <w:t>ние вероятности</w:t>
              </w:r>
            </w:hyperlink>
            <w:r w:rsidR="00BF0744">
              <w:rPr>
                <w:rFonts w:eastAsiaTheme="minorHAnsi" w:cs="Times New Roman"/>
                <w:lang w:eastAsia="en-US"/>
              </w:rPr>
              <w:t>.</w:t>
            </w:r>
            <w:r w:rsidR="00BF0744" w:rsidRPr="00554EC5">
              <w:rPr>
                <w:rFonts w:eastAsiaTheme="minorHAnsi" w:cs="Times New Roman"/>
                <w:lang w:eastAsia="en-US"/>
              </w:rPr>
              <w:t xml:space="preserve"> Теоремы о вероятностях событий. Теорема сложения вероятностей несовместных событий</w:t>
            </w:r>
            <w:r w:rsidR="00BF0744">
              <w:rPr>
                <w:rFonts w:eastAsiaTheme="minorHAnsi" w:cs="Times New Roman"/>
                <w:lang w:eastAsia="en-US"/>
              </w:rPr>
              <w:t>.</w:t>
            </w:r>
            <w:r w:rsidR="00BF0744" w:rsidRPr="00554EC5">
              <w:rPr>
                <w:rFonts w:eastAsiaTheme="minorHAnsi" w:cs="Times New Roman"/>
                <w:lang w:eastAsia="en-US"/>
              </w:rPr>
              <w:t xml:space="preserve"> Теоремы умножения вероятностей. Теорема умножения для зависимых событий</w:t>
            </w:r>
            <w:r w:rsidR="00BF0744">
              <w:rPr>
                <w:rFonts w:eastAsiaTheme="minorHAnsi" w:cs="Times New Roman"/>
                <w:lang w:eastAsia="en-US"/>
              </w:rPr>
              <w:t>.</w:t>
            </w:r>
            <w:r w:rsidR="00BF0744" w:rsidRPr="00554EC5">
              <w:rPr>
                <w:rFonts w:eastAsiaTheme="minorHAnsi" w:cs="Times New Roman"/>
                <w:lang w:eastAsia="en-US"/>
              </w:rPr>
              <w:t xml:space="preserve"> Теорема умножения для независимых событий</w:t>
            </w:r>
            <w:r w:rsidR="00BF0744">
              <w:rPr>
                <w:rFonts w:eastAsiaTheme="minorHAnsi" w:cs="Times New Roman"/>
                <w:lang w:eastAsia="en-US"/>
              </w:rPr>
              <w:t>.</w:t>
            </w:r>
            <w:r w:rsidR="00BF0744" w:rsidRPr="00554EC5">
              <w:rPr>
                <w:rFonts w:eastAsiaTheme="minorHAnsi" w:cs="Times New Roman"/>
                <w:lang w:eastAsia="en-US"/>
              </w:rPr>
              <w:t xml:space="preserve"> Теорема сложения вероятностей совместных событий</w:t>
            </w:r>
            <w:r w:rsidR="00BF0744">
              <w:rPr>
                <w:rFonts w:eastAsiaTheme="minorHAnsi" w:cs="Times New Roman"/>
                <w:lang w:eastAsia="en-US"/>
              </w:rPr>
              <w:t>.</w:t>
            </w:r>
            <w:r w:rsidR="00BF0744" w:rsidRPr="00554EC5">
              <w:rPr>
                <w:rFonts w:eastAsiaTheme="minorHAnsi" w:cs="Times New Roman"/>
                <w:lang w:eastAsia="en-US"/>
              </w:rPr>
              <w:t xml:space="preserve"> Формула полной вероятности</w:t>
            </w:r>
            <w:r w:rsidR="00BF0744">
              <w:rPr>
                <w:rFonts w:eastAsiaTheme="minorHAnsi" w:cs="Times New Roman"/>
                <w:lang w:eastAsia="en-US"/>
              </w:rPr>
              <w:t>.</w:t>
            </w:r>
            <w:r w:rsidR="00BF0744" w:rsidRPr="00554EC5">
              <w:rPr>
                <w:rFonts w:eastAsiaTheme="minorHAnsi" w:cs="Times New Roman"/>
                <w:lang w:eastAsia="en-US"/>
              </w:rPr>
              <w:t xml:space="preserve"> Вероятность гипотез. Формулы Байеса</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eastAsiaTheme="minorHAnsi" w:cs="Times New Roman"/>
                <w:b/>
                <w:lang w:eastAsia="en-US"/>
              </w:rPr>
            </w:pPr>
            <w:r w:rsidRPr="00A97C47">
              <w:rPr>
                <w:rFonts w:eastAsiaTheme="minorHAnsi" w:cs="Times New Roman"/>
                <w:b/>
                <w:lang w:eastAsia="en-US"/>
              </w:rPr>
              <w:t>За</w:t>
            </w:r>
            <w:r w:rsidRPr="00A97C47">
              <w:rPr>
                <w:rFonts w:eastAsiaTheme="minorHAnsi" w:cs="Times New Roman"/>
                <w:b/>
                <w:lang w:eastAsia="en-US"/>
              </w:rPr>
              <w:softHyphen/>
              <w:t>да</w:t>
            </w:r>
            <w:r w:rsidRPr="00A97C47">
              <w:rPr>
                <w:rFonts w:eastAsiaTheme="minorHAnsi" w:cs="Times New Roman"/>
                <w:b/>
                <w:lang w:eastAsia="en-US"/>
              </w:rPr>
              <w:softHyphen/>
              <w:t>чи на смекалку</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eastAsiaTheme="minorHAnsi" w:cs="Times New Roman"/>
                <w:lang w:eastAsia="en-US"/>
              </w:rPr>
            </w:pPr>
            <w:r w:rsidRPr="00554EC5">
              <w:rPr>
                <w:rFonts w:eastAsiaTheme="minorHAnsi" w:cs="Times New Roman"/>
                <w:lang w:eastAsia="en-US"/>
              </w:rPr>
              <w:t>Анализ утверждений</w:t>
            </w:r>
            <w:proofErr w:type="gramStart"/>
            <w:r w:rsidRPr="00554EC5">
              <w:rPr>
                <w:rFonts w:eastAsiaTheme="minorHAnsi" w:cs="Times New Roman"/>
                <w:lang w:eastAsia="en-US"/>
              </w:rPr>
              <w:t xml:space="preserve"> </w:t>
            </w:r>
            <w:r>
              <w:rPr>
                <w:rFonts w:eastAsiaTheme="minorHAnsi" w:cs="Times New Roman"/>
                <w:lang w:eastAsia="en-US"/>
              </w:rPr>
              <w:t>.</w:t>
            </w:r>
            <w:proofErr w:type="gramEnd"/>
            <w:r w:rsidRPr="00554EC5">
              <w:rPr>
                <w:rFonts w:eastAsiaTheme="minorHAnsi" w:cs="Times New Roman"/>
                <w:lang w:eastAsia="en-US"/>
              </w:rPr>
              <w:t xml:space="preserve"> Определение оптимального варианта</w:t>
            </w:r>
            <w:r>
              <w:rPr>
                <w:rFonts w:eastAsiaTheme="minorHAnsi" w:cs="Times New Roman"/>
                <w:lang w:eastAsia="en-US"/>
              </w:rPr>
              <w:t>.</w:t>
            </w:r>
            <w:r w:rsidRPr="00554EC5">
              <w:rPr>
                <w:rFonts w:eastAsiaTheme="minorHAnsi" w:cs="Times New Roman"/>
                <w:lang w:eastAsia="en-US"/>
              </w:rPr>
              <w:t xml:space="preserve"> Задачи, требующие неординарного подхода к решению.</w:t>
            </w:r>
          </w:p>
        </w:tc>
      </w:tr>
      <w:tr w:rsidR="00BF0744" w:rsidRPr="000F32D1" w:rsidTr="00BF0744">
        <w:tc>
          <w:tcPr>
            <w:tcW w:w="5000" w:type="pct"/>
            <w:tcMar>
              <w:top w:w="55" w:type="dxa"/>
              <w:left w:w="55" w:type="dxa"/>
              <w:bottom w:w="55" w:type="dxa"/>
              <w:right w:w="55" w:type="dxa"/>
            </w:tcMar>
          </w:tcPr>
          <w:p w:rsidR="00BF0744" w:rsidRPr="000F32D1" w:rsidRDefault="00BF0744" w:rsidP="007E74F5">
            <w:pPr>
              <w:pStyle w:val="TableContents"/>
              <w:jc w:val="both"/>
              <w:rPr>
                <w:rFonts w:eastAsiaTheme="minorHAnsi" w:cs="Times New Roman"/>
                <w:b/>
                <w:lang w:eastAsia="en-US"/>
              </w:rPr>
            </w:pPr>
            <w:r w:rsidRPr="000F32D1">
              <w:rPr>
                <w:rFonts w:eastAsiaTheme="minorHAnsi" w:cs="Times New Roman"/>
                <w:b/>
                <w:lang w:eastAsia="en-US"/>
              </w:rPr>
              <w:t>Прикладная геометрия</w:t>
            </w:r>
          </w:p>
        </w:tc>
      </w:tr>
      <w:tr w:rsidR="00BF0744" w:rsidRPr="00554EC5" w:rsidTr="00BF0744">
        <w:tc>
          <w:tcPr>
            <w:tcW w:w="5000" w:type="pct"/>
            <w:tcMar>
              <w:top w:w="55" w:type="dxa"/>
              <w:left w:w="55" w:type="dxa"/>
              <w:bottom w:w="55" w:type="dxa"/>
              <w:right w:w="55" w:type="dxa"/>
            </w:tcMar>
          </w:tcPr>
          <w:p w:rsidR="00BF0744" w:rsidRPr="00554EC5" w:rsidRDefault="00BF0744" w:rsidP="007E74F5">
            <w:pPr>
              <w:pStyle w:val="TableContents"/>
              <w:jc w:val="both"/>
              <w:rPr>
                <w:rFonts w:eastAsiaTheme="minorHAnsi" w:cs="Times New Roman"/>
                <w:lang w:eastAsia="en-US"/>
              </w:rPr>
            </w:pPr>
            <w:r>
              <w:rPr>
                <w:rFonts w:eastAsiaTheme="minorHAnsi" w:cs="Times New Roman"/>
                <w:lang w:eastAsia="en-US"/>
              </w:rPr>
              <w:t>Применение геометрических теорем для нахождения площадей земельных участков. План местности. Нахождение реальных размеров объектов, изображенных на плане.  Задачи прикладного содержания на основе нахождения объема тел. Задачи прикладного содержания на комбинацию геометрических тел.</w:t>
            </w:r>
          </w:p>
        </w:tc>
      </w:tr>
    </w:tbl>
    <w:p w:rsidR="006C27FB" w:rsidRPr="008B6E6A" w:rsidRDefault="006C27FB" w:rsidP="000477D0">
      <w:pPr>
        <w:pStyle w:val="Standard"/>
        <w:jc w:val="both"/>
      </w:pPr>
    </w:p>
    <w:p w:rsidR="008B6E6A" w:rsidRDefault="008B6E6A" w:rsidP="00F17F97">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imes New Roman" w:hAnsi="Times New Roman"/>
          <w:b/>
          <w:sz w:val="24"/>
          <w:szCs w:val="24"/>
          <w:lang w:eastAsia="ru-RU"/>
        </w:rPr>
      </w:pPr>
      <w:r w:rsidRPr="00F17F97">
        <w:rPr>
          <w:rFonts w:ascii="Times New Roman" w:eastAsia="Times New Roman" w:hAnsi="Times New Roman"/>
          <w:b/>
          <w:sz w:val="24"/>
          <w:szCs w:val="24"/>
          <w:lang w:eastAsia="ru-RU"/>
        </w:rPr>
        <w:t>4. Учебно-тематический план.</w:t>
      </w:r>
    </w:p>
    <w:p w:rsidR="007238F6" w:rsidRDefault="007238F6" w:rsidP="00F17F97">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imes New Roman" w:hAnsi="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240"/>
        <w:gridCol w:w="6427"/>
        <w:gridCol w:w="1798"/>
      </w:tblGrid>
      <w:tr w:rsidR="007238F6" w:rsidRPr="00554EC5" w:rsidTr="007238F6">
        <w:tc>
          <w:tcPr>
            <w:tcW w:w="655" w:type="pct"/>
            <w:tcMar>
              <w:top w:w="55" w:type="dxa"/>
              <w:left w:w="55" w:type="dxa"/>
              <w:bottom w:w="55" w:type="dxa"/>
              <w:right w:w="55" w:type="dxa"/>
            </w:tcMar>
            <w:vAlign w:val="center"/>
          </w:tcPr>
          <w:p w:rsidR="007238F6" w:rsidRPr="00554EC5" w:rsidRDefault="007238F6" w:rsidP="007E74F5">
            <w:pPr>
              <w:pStyle w:val="TableContents"/>
              <w:jc w:val="center"/>
              <w:rPr>
                <w:rFonts w:cs="Times New Roman"/>
                <w:b/>
                <w:bCs/>
              </w:rPr>
            </w:pPr>
            <w:r w:rsidRPr="00554EC5">
              <w:rPr>
                <w:rFonts w:cs="Times New Roman"/>
                <w:b/>
                <w:bCs/>
              </w:rPr>
              <w:t>№</w:t>
            </w:r>
          </w:p>
          <w:p w:rsidR="007238F6" w:rsidRPr="00554EC5" w:rsidRDefault="007238F6" w:rsidP="007E74F5">
            <w:pPr>
              <w:pStyle w:val="TableContents"/>
              <w:jc w:val="center"/>
              <w:rPr>
                <w:rFonts w:cs="Times New Roman"/>
                <w:b/>
                <w:bCs/>
              </w:rPr>
            </w:pPr>
            <w:proofErr w:type="gramStart"/>
            <w:r>
              <w:rPr>
                <w:rFonts w:cs="Times New Roman"/>
                <w:b/>
                <w:bCs/>
              </w:rPr>
              <w:t>п</w:t>
            </w:r>
            <w:proofErr w:type="gramEnd"/>
            <w:r>
              <w:rPr>
                <w:rFonts w:cs="Times New Roman"/>
                <w:b/>
                <w:bCs/>
              </w:rPr>
              <w:t>/п</w:t>
            </w:r>
          </w:p>
        </w:tc>
        <w:tc>
          <w:tcPr>
            <w:tcW w:w="3395" w:type="pct"/>
            <w:tcMar>
              <w:top w:w="55" w:type="dxa"/>
              <w:left w:w="55" w:type="dxa"/>
              <w:bottom w:w="55" w:type="dxa"/>
              <w:right w:w="55" w:type="dxa"/>
            </w:tcMar>
            <w:vAlign w:val="center"/>
          </w:tcPr>
          <w:p w:rsidR="007238F6" w:rsidRPr="00554EC5" w:rsidRDefault="007238F6" w:rsidP="007238F6">
            <w:pPr>
              <w:pStyle w:val="TableContents"/>
              <w:jc w:val="center"/>
              <w:rPr>
                <w:rFonts w:cs="Times New Roman"/>
                <w:b/>
                <w:bCs/>
              </w:rPr>
            </w:pPr>
            <w:r w:rsidRPr="00554EC5">
              <w:rPr>
                <w:rFonts w:cs="Times New Roman"/>
                <w:b/>
                <w:bCs/>
              </w:rPr>
              <w:t>Тема раздела</w:t>
            </w:r>
            <w:r>
              <w:rPr>
                <w:rFonts w:cs="Times New Roman"/>
                <w:b/>
                <w:bCs/>
              </w:rPr>
              <w:t>.</w:t>
            </w:r>
          </w:p>
        </w:tc>
        <w:tc>
          <w:tcPr>
            <w:tcW w:w="950" w:type="pct"/>
            <w:tcMar>
              <w:top w:w="55" w:type="dxa"/>
              <w:left w:w="55" w:type="dxa"/>
              <w:bottom w:w="55" w:type="dxa"/>
              <w:right w:w="55" w:type="dxa"/>
            </w:tcMar>
            <w:vAlign w:val="center"/>
          </w:tcPr>
          <w:p w:rsidR="007238F6" w:rsidRPr="00554EC5" w:rsidRDefault="007238F6" w:rsidP="007E74F5">
            <w:pPr>
              <w:pStyle w:val="TableContents"/>
              <w:jc w:val="center"/>
              <w:rPr>
                <w:rFonts w:cs="Times New Roman"/>
                <w:b/>
                <w:bCs/>
              </w:rPr>
            </w:pPr>
            <w:r w:rsidRPr="00554EC5">
              <w:rPr>
                <w:rFonts w:cs="Times New Roman"/>
                <w:b/>
                <w:bCs/>
              </w:rPr>
              <w:t>Количество</w:t>
            </w:r>
          </w:p>
          <w:p w:rsidR="007238F6" w:rsidRPr="00554EC5" w:rsidRDefault="007238F6" w:rsidP="007E74F5">
            <w:pPr>
              <w:pStyle w:val="TableContents"/>
              <w:jc w:val="center"/>
              <w:rPr>
                <w:rFonts w:cs="Times New Roman"/>
                <w:b/>
                <w:bCs/>
              </w:rPr>
            </w:pPr>
            <w:r w:rsidRPr="00554EC5">
              <w:rPr>
                <w:rFonts w:cs="Times New Roman"/>
                <w:b/>
                <w:bCs/>
              </w:rPr>
              <w:t>часов</w:t>
            </w:r>
          </w:p>
        </w:tc>
      </w:tr>
      <w:tr w:rsidR="007238F6" w:rsidRPr="00554EC5" w:rsidTr="007238F6">
        <w:tc>
          <w:tcPr>
            <w:tcW w:w="655" w:type="pct"/>
            <w:tcMar>
              <w:top w:w="55" w:type="dxa"/>
              <w:left w:w="55" w:type="dxa"/>
              <w:bottom w:w="55" w:type="dxa"/>
              <w:right w:w="55" w:type="dxa"/>
            </w:tcMar>
          </w:tcPr>
          <w:p w:rsidR="007238F6" w:rsidRPr="007238F6" w:rsidRDefault="007238F6" w:rsidP="007238F6">
            <w:pPr>
              <w:pStyle w:val="TableContents"/>
              <w:jc w:val="center"/>
              <w:rPr>
                <w:rFonts w:cs="Times New Roman"/>
              </w:rPr>
            </w:pPr>
            <w:r w:rsidRPr="007238F6">
              <w:rPr>
                <w:rFonts w:cs="Times New Roman"/>
              </w:rPr>
              <w:t>1</w:t>
            </w:r>
          </w:p>
        </w:tc>
        <w:tc>
          <w:tcPr>
            <w:tcW w:w="3395" w:type="pct"/>
            <w:tcMar>
              <w:top w:w="55" w:type="dxa"/>
              <w:left w:w="55" w:type="dxa"/>
              <w:bottom w:w="55" w:type="dxa"/>
              <w:right w:w="55" w:type="dxa"/>
            </w:tcMar>
          </w:tcPr>
          <w:p w:rsidR="007238F6" w:rsidRPr="00A9087E" w:rsidRDefault="007238F6" w:rsidP="007E74F5">
            <w:pPr>
              <w:pStyle w:val="TableContents"/>
              <w:jc w:val="both"/>
              <w:rPr>
                <w:rFonts w:cs="Times New Roman"/>
                <w:bCs/>
              </w:rPr>
            </w:pPr>
            <w:r w:rsidRPr="00A97C47">
              <w:rPr>
                <w:rFonts w:eastAsiaTheme="minorHAnsi" w:cs="Times New Roman"/>
                <w:lang w:eastAsia="en-US"/>
              </w:rPr>
              <w:t>Вычисления</w:t>
            </w:r>
          </w:p>
        </w:tc>
        <w:tc>
          <w:tcPr>
            <w:tcW w:w="950" w:type="pct"/>
            <w:tcMar>
              <w:top w:w="55" w:type="dxa"/>
              <w:left w:w="55" w:type="dxa"/>
              <w:bottom w:w="55" w:type="dxa"/>
              <w:right w:w="55" w:type="dxa"/>
            </w:tcMar>
          </w:tcPr>
          <w:p w:rsidR="007238F6" w:rsidRPr="00A9087E" w:rsidRDefault="007238F6" w:rsidP="00A9087E">
            <w:pPr>
              <w:pStyle w:val="TableContents"/>
              <w:jc w:val="center"/>
              <w:rPr>
                <w:rFonts w:cs="Times New Roman"/>
                <w:bCs/>
              </w:rPr>
            </w:pPr>
            <w:r w:rsidRPr="00A9087E">
              <w:rPr>
                <w:rFonts w:cs="Times New Roman"/>
                <w:bCs/>
              </w:rPr>
              <w:t xml:space="preserve">6 </w:t>
            </w:r>
          </w:p>
        </w:tc>
      </w:tr>
      <w:tr w:rsidR="007238F6" w:rsidRPr="00470270" w:rsidTr="007238F6">
        <w:tc>
          <w:tcPr>
            <w:tcW w:w="655" w:type="pct"/>
            <w:tcMar>
              <w:top w:w="55" w:type="dxa"/>
              <w:left w:w="55" w:type="dxa"/>
              <w:bottom w:w="55" w:type="dxa"/>
              <w:right w:w="55" w:type="dxa"/>
            </w:tcMar>
          </w:tcPr>
          <w:p w:rsidR="007238F6" w:rsidRPr="00554EC5" w:rsidRDefault="007238F6" w:rsidP="007E74F5">
            <w:pPr>
              <w:pStyle w:val="TableContents"/>
              <w:jc w:val="center"/>
              <w:rPr>
                <w:rFonts w:cs="Times New Roman"/>
              </w:rPr>
            </w:pPr>
            <w:r>
              <w:rPr>
                <w:rFonts w:cs="Times New Roman"/>
              </w:rPr>
              <w:t>2</w:t>
            </w:r>
          </w:p>
        </w:tc>
        <w:tc>
          <w:tcPr>
            <w:tcW w:w="3395" w:type="pct"/>
            <w:tcMar>
              <w:top w:w="55" w:type="dxa"/>
              <w:left w:w="55" w:type="dxa"/>
              <w:bottom w:w="55" w:type="dxa"/>
              <w:right w:w="55" w:type="dxa"/>
            </w:tcMar>
          </w:tcPr>
          <w:p w:rsidR="007238F6" w:rsidRPr="00A9087E" w:rsidRDefault="007238F6" w:rsidP="007E74F5">
            <w:pPr>
              <w:pStyle w:val="TableContents"/>
              <w:jc w:val="both"/>
              <w:rPr>
                <w:rFonts w:cs="Times New Roman"/>
              </w:rPr>
            </w:pPr>
            <w:r w:rsidRPr="00A9087E">
              <w:rPr>
                <w:rFonts w:cs="Times New Roman"/>
                <w:bCs/>
                <w:color w:val="000000"/>
                <w:shd w:val="clear" w:color="auto" w:fill="FFFFFF"/>
              </w:rPr>
              <w:t>Про</w:t>
            </w:r>
            <w:r w:rsidRPr="00A9087E">
              <w:rPr>
                <w:rFonts w:cs="Times New Roman"/>
                <w:bCs/>
                <w:color w:val="000000"/>
                <w:shd w:val="clear" w:color="auto" w:fill="FFFFFF"/>
              </w:rPr>
              <w:softHyphen/>
              <w:t>стей</w:t>
            </w:r>
            <w:r w:rsidRPr="00A9087E">
              <w:rPr>
                <w:rFonts w:cs="Times New Roman"/>
                <w:bCs/>
                <w:color w:val="000000"/>
                <w:shd w:val="clear" w:color="auto" w:fill="FFFFFF"/>
              </w:rPr>
              <w:softHyphen/>
              <w:t>шие тек</w:t>
            </w:r>
            <w:r w:rsidRPr="00A9087E">
              <w:rPr>
                <w:rFonts w:cs="Times New Roman"/>
                <w:bCs/>
                <w:color w:val="000000"/>
                <w:shd w:val="clear" w:color="auto" w:fill="FFFFFF"/>
              </w:rPr>
              <w:softHyphen/>
              <w:t>сто</w:t>
            </w:r>
            <w:r w:rsidRPr="00A9087E">
              <w:rPr>
                <w:rFonts w:cs="Times New Roman"/>
                <w:bCs/>
                <w:color w:val="000000"/>
                <w:shd w:val="clear" w:color="auto" w:fill="FFFFFF"/>
              </w:rPr>
              <w:softHyphen/>
              <w:t>вые задачи</w:t>
            </w:r>
          </w:p>
        </w:tc>
        <w:tc>
          <w:tcPr>
            <w:tcW w:w="950" w:type="pct"/>
            <w:tcMar>
              <w:top w:w="55" w:type="dxa"/>
              <w:left w:w="55" w:type="dxa"/>
              <w:bottom w:w="55" w:type="dxa"/>
              <w:right w:w="55" w:type="dxa"/>
            </w:tcMar>
          </w:tcPr>
          <w:p w:rsidR="007238F6" w:rsidRPr="00A9087E" w:rsidRDefault="007238F6" w:rsidP="00A9087E">
            <w:pPr>
              <w:pStyle w:val="TableContents"/>
              <w:jc w:val="center"/>
              <w:rPr>
                <w:rFonts w:cs="Times New Roman"/>
              </w:rPr>
            </w:pPr>
            <w:r w:rsidRPr="00A9087E">
              <w:rPr>
                <w:rFonts w:cs="Times New Roman"/>
              </w:rPr>
              <w:t xml:space="preserve">6 </w:t>
            </w:r>
          </w:p>
        </w:tc>
      </w:tr>
      <w:tr w:rsidR="007238F6" w:rsidRPr="00470270" w:rsidTr="007238F6">
        <w:tc>
          <w:tcPr>
            <w:tcW w:w="655" w:type="pct"/>
            <w:tcMar>
              <w:top w:w="55" w:type="dxa"/>
              <w:left w:w="55" w:type="dxa"/>
              <w:bottom w:w="55" w:type="dxa"/>
              <w:right w:w="55" w:type="dxa"/>
            </w:tcMar>
          </w:tcPr>
          <w:p w:rsidR="007238F6" w:rsidRPr="00554EC5" w:rsidRDefault="007238F6" w:rsidP="007E74F5">
            <w:pPr>
              <w:pStyle w:val="TableContents"/>
              <w:jc w:val="center"/>
              <w:rPr>
                <w:rFonts w:cs="Times New Roman"/>
              </w:rPr>
            </w:pPr>
            <w:r>
              <w:rPr>
                <w:rFonts w:cs="Times New Roman"/>
              </w:rPr>
              <w:t>3</w:t>
            </w:r>
          </w:p>
        </w:tc>
        <w:tc>
          <w:tcPr>
            <w:tcW w:w="3395" w:type="pct"/>
            <w:tcMar>
              <w:top w:w="55" w:type="dxa"/>
              <w:left w:w="55" w:type="dxa"/>
              <w:bottom w:w="55" w:type="dxa"/>
              <w:right w:w="55" w:type="dxa"/>
            </w:tcMar>
          </w:tcPr>
          <w:p w:rsidR="007238F6" w:rsidRPr="00A9087E" w:rsidRDefault="007238F6" w:rsidP="007E74F5">
            <w:pPr>
              <w:pStyle w:val="TableContents"/>
              <w:jc w:val="both"/>
              <w:rPr>
                <w:rFonts w:cs="Times New Roman"/>
              </w:rPr>
            </w:pPr>
            <w:r w:rsidRPr="00A97C47">
              <w:rPr>
                <w:rFonts w:eastAsiaTheme="minorHAnsi" w:cs="Times New Roman"/>
                <w:lang w:eastAsia="en-US"/>
              </w:rPr>
              <w:t>Раз</w:t>
            </w:r>
            <w:r w:rsidRPr="00A97C47">
              <w:rPr>
                <w:rFonts w:eastAsiaTheme="minorHAnsi" w:cs="Times New Roman"/>
                <w:lang w:eastAsia="en-US"/>
              </w:rPr>
              <w:softHyphen/>
              <w:t>ме</w:t>
            </w:r>
            <w:r w:rsidRPr="00A97C47">
              <w:rPr>
                <w:rFonts w:eastAsiaTheme="minorHAnsi" w:cs="Times New Roman"/>
                <w:lang w:eastAsia="en-US"/>
              </w:rPr>
              <w:softHyphen/>
              <w:t>ры и еди</w:t>
            </w:r>
            <w:r w:rsidRPr="00A97C47">
              <w:rPr>
                <w:rFonts w:eastAsiaTheme="minorHAnsi" w:cs="Times New Roman"/>
                <w:lang w:eastAsia="en-US"/>
              </w:rPr>
              <w:softHyphen/>
              <w:t>ни</w:t>
            </w:r>
            <w:r w:rsidRPr="00A97C47">
              <w:rPr>
                <w:rFonts w:eastAsiaTheme="minorHAnsi" w:cs="Times New Roman"/>
                <w:lang w:eastAsia="en-US"/>
              </w:rPr>
              <w:softHyphen/>
              <w:t>цы измерения</w:t>
            </w:r>
            <w:r w:rsidRPr="00A9087E">
              <w:rPr>
                <w:rFonts w:eastAsiaTheme="minorHAnsi" w:cs="Times New Roman"/>
                <w:lang w:eastAsia="en-US"/>
              </w:rPr>
              <w:t xml:space="preserve">. </w:t>
            </w:r>
          </w:p>
        </w:tc>
        <w:tc>
          <w:tcPr>
            <w:tcW w:w="950" w:type="pct"/>
            <w:tcMar>
              <w:top w:w="55" w:type="dxa"/>
              <w:left w:w="55" w:type="dxa"/>
              <w:bottom w:w="55" w:type="dxa"/>
              <w:right w:w="55" w:type="dxa"/>
            </w:tcMar>
          </w:tcPr>
          <w:p w:rsidR="007238F6" w:rsidRPr="00A9087E" w:rsidRDefault="007238F6" w:rsidP="00A9087E">
            <w:pPr>
              <w:pStyle w:val="TableContents"/>
              <w:jc w:val="center"/>
              <w:rPr>
                <w:rFonts w:cs="Times New Roman"/>
              </w:rPr>
            </w:pPr>
            <w:r w:rsidRPr="00A9087E">
              <w:rPr>
                <w:rFonts w:cs="Times New Roman"/>
              </w:rPr>
              <w:t xml:space="preserve">4 </w:t>
            </w:r>
          </w:p>
        </w:tc>
      </w:tr>
      <w:tr w:rsidR="007238F6" w:rsidRPr="00470270" w:rsidTr="007238F6">
        <w:tc>
          <w:tcPr>
            <w:tcW w:w="655" w:type="pct"/>
            <w:tcMar>
              <w:top w:w="55" w:type="dxa"/>
              <w:left w:w="55" w:type="dxa"/>
              <w:bottom w:w="55" w:type="dxa"/>
              <w:right w:w="55" w:type="dxa"/>
            </w:tcMar>
          </w:tcPr>
          <w:p w:rsidR="007238F6" w:rsidRPr="00554EC5" w:rsidRDefault="007238F6" w:rsidP="007E74F5">
            <w:pPr>
              <w:pStyle w:val="TableContents"/>
              <w:jc w:val="center"/>
              <w:rPr>
                <w:rFonts w:cs="Times New Roman"/>
              </w:rPr>
            </w:pPr>
            <w:r>
              <w:rPr>
                <w:rFonts w:cs="Times New Roman"/>
              </w:rPr>
              <w:t>4</w:t>
            </w:r>
          </w:p>
        </w:tc>
        <w:tc>
          <w:tcPr>
            <w:tcW w:w="3395" w:type="pct"/>
            <w:tcMar>
              <w:top w:w="55" w:type="dxa"/>
              <w:left w:w="55" w:type="dxa"/>
              <w:bottom w:w="55" w:type="dxa"/>
              <w:right w:w="55" w:type="dxa"/>
            </w:tcMar>
          </w:tcPr>
          <w:p w:rsidR="007238F6" w:rsidRPr="00A9087E" w:rsidRDefault="007238F6" w:rsidP="007E74F5">
            <w:pPr>
              <w:pStyle w:val="TableContents"/>
              <w:jc w:val="both"/>
              <w:rPr>
                <w:rFonts w:eastAsiaTheme="minorHAnsi" w:cs="Times New Roman"/>
                <w:lang w:eastAsia="en-US"/>
              </w:rPr>
            </w:pPr>
            <w:r w:rsidRPr="00A97C47">
              <w:rPr>
                <w:rFonts w:eastAsiaTheme="minorHAnsi" w:cs="Times New Roman"/>
                <w:lang w:eastAsia="en-US"/>
              </w:rPr>
              <w:t>Выбор оп</w:t>
            </w:r>
            <w:r w:rsidRPr="00A97C47">
              <w:rPr>
                <w:rFonts w:eastAsiaTheme="minorHAnsi" w:cs="Times New Roman"/>
                <w:lang w:eastAsia="en-US"/>
              </w:rPr>
              <w:softHyphen/>
              <w:t>ти</w:t>
            </w:r>
            <w:r w:rsidRPr="00A97C47">
              <w:rPr>
                <w:rFonts w:eastAsiaTheme="minorHAnsi" w:cs="Times New Roman"/>
                <w:lang w:eastAsia="en-US"/>
              </w:rPr>
              <w:softHyphen/>
              <w:t>маль</w:t>
            </w:r>
            <w:r w:rsidRPr="00A97C47">
              <w:rPr>
                <w:rFonts w:eastAsiaTheme="minorHAnsi" w:cs="Times New Roman"/>
                <w:lang w:eastAsia="en-US"/>
              </w:rPr>
              <w:softHyphen/>
              <w:t>но</w:t>
            </w:r>
            <w:r w:rsidRPr="00A97C47">
              <w:rPr>
                <w:rFonts w:eastAsiaTheme="minorHAnsi" w:cs="Times New Roman"/>
                <w:lang w:eastAsia="en-US"/>
              </w:rPr>
              <w:softHyphen/>
              <w:t>го варианта</w:t>
            </w:r>
          </w:p>
        </w:tc>
        <w:tc>
          <w:tcPr>
            <w:tcW w:w="950" w:type="pct"/>
            <w:tcMar>
              <w:top w:w="55" w:type="dxa"/>
              <w:left w:w="55" w:type="dxa"/>
              <w:bottom w:w="55" w:type="dxa"/>
              <w:right w:w="55" w:type="dxa"/>
            </w:tcMar>
          </w:tcPr>
          <w:p w:rsidR="007238F6" w:rsidRPr="00A9087E" w:rsidRDefault="007238F6" w:rsidP="00A9087E">
            <w:pPr>
              <w:pStyle w:val="TableContents"/>
              <w:jc w:val="center"/>
              <w:rPr>
                <w:rFonts w:cs="Times New Roman"/>
              </w:rPr>
            </w:pPr>
            <w:r w:rsidRPr="00A9087E">
              <w:rPr>
                <w:rFonts w:cs="Times New Roman"/>
              </w:rPr>
              <w:t xml:space="preserve">4 </w:t>
            </w:r>
          </w:p>
        </w:tc>
      </w:tr>
      <w:tr w:rsidR="007238F6" w:rsidRPr="00554EC5" w:rsidTr="007238F6">
        <w:tc>
          <w:tcPr>
            <w:tcW w:w="655" w:type="pct"/>
            <w:tcMar>
              <w:top w:w="55" w:type="dxa"/>
              <w:left w:w="55" w:type="dxa"/>
              <w:bottom w:w="55" w:type="dxa"/>
              <w:right w:w="55" w:type="dxa"/>
            </w:tcMar>
          </w:tcPr>
          <w:p w:rsidR="007238F6" w:rsidRPr="00554EC5" w:rsidRDefault="007238F6" w:rsidP="007E74F5">
            <w:pPr>
              <w:pStyle w:val="TableContents"/>
              <w:jc w:val="center"/>
              <w:rPr>
                <w:rFonts w:cs="Times New Roman"/>
              </w:rPr>
            </w:pPr>
            <w:r>
              <w:rPr>
                <w:rFonts w:cs="Times New Roman"/>
              </w:rPr>
              <w:t>5</w:t>
            </w:r>
          </w:p>
        </w:tc>
        <w:tc>
          <w:tcPr>
            <w:tcW w:w="3395" w:type="pct"/>
            <w:tcMar>
              <w:top w:w="55" w:type="dxa"/>
              <w:left w:w="55" w:type="dxa"/>
              <w:bottom w:w="55" w:type="dxa"/>
              <w:right w:w="55" w:type="dxa"/>
            </w:tcMar>
          </w:tcPr>
          <w:p w:rsidR="007238F6" w:rsidRPr="00A9087E" w:rsidRDefault="007238F6" w:rsidP="007E74F5">
            <w:pPr>
              <w:pStyle w:val="TableContents"/>
              <w:jc w:val="both"/>
              <w:rPr>
                <w:rFonts w:cs="Times New Roman"/>
                <w:bCs/>
              </w:rPr>
            </w:pPr>
            <w:r w:rsidRPr="00A9087E">
              <w:rPr>
                <w:rFonts w:cs="Times New Roman"/>
                <w:bCs/>
              </w:rPr>
              <w:t>Элементы теории вероятности</w:t>
            </w:r>
          </w:p>
        </w:tc>
        <w:tc>
          <w:tcPr>
            <w:tcW w:w="950" w:type="pct"/>
            <w:tcMar>
              <w:top w:w="55" w:type="dxa"/>
              <w:left w:w="55" w:type="dxa"/>
              <w:bottom w:w="55" w:type="dxa"/>
              <w:right w:w="55" w:type="dxa"/>
            </w:tcMar>
          </w:tcPr>
          <w:p w:rsidR="007238F6" w:rsidRPr="00A9087E" w:rsidRDefault="00862F5D" w:rsidP="00A9087E">
            <w:pPr>
              <w:pStyle w:val="TableContents"/>
              <w:jc w:val="center"/>
              <w:rPr>
                <w:rFonts w:cs="Times New Roman"/>
                <w:bCs/>
              </w:rPr>
            </w:pPr>
            <w:r>
              <w:rPr>
                <w:rFonts w:cs="Times New Roman"/>
                <w:bCs/>
              </w:rPr>
              <w:t>7</w:t>
            </w:r>
            <w:r w:rsidR="007238F6" w:rsidRPr="00A9087E">
              <w:rPr>
                <w:rFonts w:cs="Times New Roman"/>
                <w:bCs/>
              </w:rPr>
              <w:t xml:space="preserve"> </w:t>
            </w:r>
          </w:p>
        </w:tc>
      </w:tr>
      <w:tr w:rsidR="007238F6" w:rsidRPr="00554EC5" w:rsidTr="007238F6">
        <w:tc>
          <w:tcPr>
            <w:tcW w:w="655" w:type="pct"/>
            <w:tcMar>
              <w:top w:w="55" w:type="dxa"/>
              <w:left w:w="55" w:type="dxa"/>
              <w:bottom w:w="55" w:type="dxa"/>
              <w:right w:w="55" w:type="dxa"/>
            </w:tcMar>
          </w:tcPr>
          <w:p w:rsidR="007238F6" w:rsidRPr="00554EC5" w:rsidRDefault="007238F6" w:rsidP="007E74F5">
            <w:pPr>
              <w:pStyle w:val="TableContents"/>
              <w:jc w:val="center"/>
              <w:rPr>
                <w:rFonts w:cs="Times New Roman"/>
              </w:rPr>
            </w:pPr>
            <w:r>
              <w:rPr>
                <w:rFonts w:cs="Times New Roman"/>
              </w:rPr>
              <w:t>6</w:t>
            </w:r>
          </w:p>
        </w:tc>
        <w:tc>
          <w:tcPr>
            <w:tcW w:w="3395" w:type="pct"/>
            <w:tcMar>
              <w:top w:w="55" w:type="dxa"/>
              <w:left w:w="55" w:type="dxa"/>
              <w:bottom w:w="55" w:type="dxa"/>
              <w:right w:w="55" w:type="dxa"/>
            </w:tcMar>
          </w:tcPr>
          <w:p w:rsidR="007238F6" w:rsidRPr="00A9087E" w:rsidRDefault="007238F6" w:rsidP="007E74F5">
            <w:pPr>
              <w:pStyle w:val="TableContents"/>
              <w:jc w:val="both"/>
              <w:rPr>
                <w:rFonts w:eastAsiaTheme="minorHAnsi" w:cs="Times New Roman"/>
                <w:lang w:eastAsia="en-US"/>
              </w:rPr>
            </w:pPr>
            <w:r w:rsidRPr="00A97C47">
              <w:rPr>
                <w:rFonts w:eastAsiaTheme="minorHAnsi" w:cs="Times New Roman"/>
                <w:lang w:eastAsia="en-US"/>
              </w:rPr>
              <w:t>За</w:t>
            </w:r>
            <w:r w:rsidRPr="00A97C47">
              <w:rPr>
                <w:rFonts w:eastAsiaTheme="minorHAnsi" w:cs="Times New Roman"/>
                <w:lang w:eastAsia="en-US"/>
              </w:rPr>
              <w:softHyphen/>
              <w:t>да</w:t>
            </w:r>
            <w:r w:rsidRPr="00A97C47">
              <w:rPr>
                <w:rFonts w:eastAsiaTheme="minorHAnsi" w:cs="Times New Roman"/>
                <w:lang w:eastAsia="en-US"/>
              </w:rPr>
              <w:softHyphen/>
              <w:t>чи на смекалку</w:t>
            </w:r>
          </w:p>
        </w:tc>
        <w:tc>
          <w:tcPr>
            <w:tcW w:w="950" w:type="pct"/>
            <w:tcMar>
              <w:top w:w="55" w:type="dxa"/>
              <w:left w:w="55" w:type="dxa"/>
              <w:bottom w:w="55" w:type="dxa"/>
              <w:right w:w="55" w:type="dxa"/>
            </w:tcMar>
          </w:tcPr>
          <w:p w:rsidR="007238F6" w:rsidRPr="00A9087E" w:rsidRDefault="007238F6" w:rsidP="007E74F5">
            <w:pPr>
              <w:pStyle w:val="TableContents"/>
              <w:jc w:val="center"/>
              <w:rPr>
                <w:rFonts w:cs="Times New Roman"/>
                <w:bCs/>
              </w:rPr>
            </w:pPr>
            <w:r w:rsidRPr="00A9087E">
              <w:rPr>
                <w:rFonts w:cs="Times New Roman"/>
                <w:bCs/>
              </w:rPr>
              <w:t>3</w:t>
            </w:r>
          </w:p>
        </w:tc>
      </w:tr>
      <w:tr w:rsidR="007238F6" w:rsidRPr="00554EC5" w:rsidTr="007238F6">
        <w:tc>
          <w:tcPr>
            <w:tcW w:w="655" w:type="pct"/>
            <w:tcMar>
              <w:top w:w="55" w:type="dxa"/>
              <w:left w:w="55" w:type="dxa"/>
              <w:bottom w:w="55" w:type="dxa"/>
              <w:right w:w="55" w:type="dxa"/>
            </w:tcMar>
          </w:tcPr>
          <w:p w:rsidR="007238F6" w:rsidRPr="00554EC5" w:rsidRDefault="007238F6" w:rsidP="007E74F5">
            <w:pPr>
              <w:pStyle w:val="TableContents"/>
              <w:jc w:val="center"/>
              <w:rPr>
                <w:rFonts w:cs="Times New Roman"/>
              </w:rPr>
            </w:pPr>
            <w:r>
              <w:rPr>
                <w:rFonts w:cs="Times New Roman"/>
              </w:rPr>
              <w:t>7</w:t>
            </w:r>
          </w:p>
        </w:tc>
        <w:tc>
          <w:tcPr>
            <w:tcW w:w="3395" w:type="pct"/>
            <w:tcMar>
              <w:top w:w="55" w:type="dxa"/>
              <w:left w:w="55" w:type="dxa"/>
              <w:bottom w:w="55" w:type="dxa"/>
              <w:right w:w="55" w:type="dxa"/>
            </w:tcMar>
          </w:tcPr>
          <w:p w:rsidR="007238F6" w:rsidRPr="00A9087E" w:rsidRDefault="007238F6" w:rsidP="007E74F5">
            <w:pPr>
              <w:pStyle w:val="TableContents"/>
              <w:jc w:val="both"/>
              <w:rPr>
                <w:rFonts w:eastAsiaTheme="minorHAnsi" w:cs="Times New Roman"/>
                <w:lang w:eastAsia="en-US"/>
              </w:rPr>
            </w:pPr>
            <w:r w:rsidRPr="00A9087E">
              <w:rPr>
                <w:rFonts w:eastAsiaTheme="minorHAnsi" w:cs="Times New Roman"/>
                <w:lang w:eastAsia="en-US"/>
              </w:rPr>
              <w:t>Прикладная геометрия</w:t>
            </w:r>
          </w:p>
        </w:tc>
        <w:tc>
          <w:tcPr>
            <w:tcW w:w="950" w:type="pct"/>
            <w:tcMar>
              <w:top w:w="55" w:type="dxa"/>
              <w:left w:w="55" w:type="dxa"/>
              <w:bottom w:w="55" w:type="dxa"/>
              <w:right w:w="55" w:type="dxa"/>
            </w:tcMar>
          </w:tcPr>
          <w:p w:rsidR="007238F6" w:rsidRPr="00A9087E" w:rsidRDefault="00A9087E" w:rsidP="007E74F5">
            <w:pPr>
              <w:pStyle w:val="TableContents"/>
              <w:jc w:val="center"/>
              <w:rPr>
                <w:rFonts w:cs="Times New Roman"/>
                <w:bCs/>
              </w:rPr>
            </w:pPr>
            <w:r w:rsidRPr="00A9087E">
              <w:rPr>
                <w:rFonts w:cs="Times New Roman"/>
                <w:bCs/>
              </w:rPr>
              <w:t>4</w:t>
            </w:r>
          </w:p>
        </w:tc>
      </w:tr>
      <w:tr w:rsidR="00A9087E" w:rsidRPr="00554EC5" w:rsidTr="007238F6">
        <w:tc>
          <w:tcPr>
            <w:tcW w:w="655" w:type="pct"/>
            <w:tcMar>
              <w:top w:w="55" w:type="dxa"/>
              <w:left w:w="55" w:type="dxa"/>
              <w:bottom w:w="55" w:type="dxa"/>
              <w:right w:w="55" w:type="dxa"/>
            </w:tcMar>
          </w:tcPr>
          <w:p w:rsidR="00A9087E" w:rsidRDefault="00A9087E" w:rsidP="007E74F5">
            <w:pPr>
              <w:pStyle w:val="TableContents"/>
              <w:jc w:val="center"/>
              <w:rPr>
                <w:rFonts w:cs="Times New Roman"/>
              </w:rPr>
            </w:pPr>
          </w:p>
        </w:tc>
        <w:tc>
          <w:tcPr>
            <w:tcW w:w="3395" w:type="pct"/>
            <w:tcMar>
              <w:top w:w="55" w:type="dxa"/>
              <w:left w:w="55" w:type="dxa"/>
              <w:bottom w:w="55" w:type="dxa"/>
              <w:right w:w="55" w:type="dxa"/>
            </w:tcMar>
          </w:tcPr>
          <w:p w:rsidR="00A9087E" w:rsidRPr="00A9087E" w:rsidRDefault="00A9087E" w:rsidP="007E74F5">
            <w:pPr>
              <w:pStyle w:val="TableContents"/>
              <w:jc w:val="both"/>
              <w:rPr>
                <w:rFonts w:eastAsiaTheme="minorHAnsi" w:cs="Times New Roman"/>
                <w:lang w:eastAsia="en-US"/>
              </w:rPr>
            </w:pPr>
            <w:r w:rsidRPr="00A9087E">
              <w:rPr>
                <w:rFonts w:eastAsiaTheme="minorHAnsi" w:cs="Times New Roman"/>
                <w:lang w:eastAsia="en-US"/>
              </w:rPr>
              <w:t>ИТОГО</w:t>
            </w:r>
          </w:p>
        </w:tc>
        <w:tc>
          <w:tcPr>
            <w:tcW w:w="950" w:type="pct"/>
            <w:tcMar>
              <w:top w:w="55" w:type="dxa"/>
              <w:left w:w="55" w:type="dxa"/>
              <w:bottom w:w="55" w:type="dxa"/>
              <w:right w:w="55" w:type="dxa"/>
            </w:tcMar>
          </w:tcPr>
          <w:p w:rsidR="00A9087E" w:rsidRPr="00A9087E" w:rsidRDefault="00862F5D" w:rsidP="007E74F5">
            <w:pPr>
              <w:pStyle w:val="TableContents"/>
              <w:jc w:val="center"/>
              <w:rPr>
                <w:rFonts w:cs="Times New Roman"/>
                <w:bCs/>
              </w:rPr>
            </w:pPr>
            <w:r>
              <w:rPr>
                <w:rFonts w:cs="Times New Roman"/>
                <w:bCs/>
              </w:rPr>
              <w:t>34</w:t>
            </w:r>
          </w:p>
        </w:tc>
      </w:tr>
    </w:tbl>
    <w:p w:rsidR="007238F6" w:rsidRDefault="007238F6" w:rsidP="00F17F97">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center"/>
        <w:rPr>
          <w:rFonts w:ascii="Times New Roman" w:eastAsia="Times New Roman" w:hAnsi="Times New Roman"/>
          <w:b/>
          <w:sz w:val="24"/>
          <w:szCs w:val="24"/>
          <w:lang w:eastAsia="ru-RU"/>
        </w:rPr>
      </w:pPr>
    </w:p>
    <w:p w:rsidR="000477D0" w:rsidRDefault="000477D0" w:rsidP="000477D0">
      <w:pPr>
        <w:pStyle w:val="Standard"/>
        <w:jc w:val="both"/>
        <w:rPr>
          <w:b/>
        </w:rPr>
      </w:pPr>
    </w:p>
    <w:p w:rsidR="000477D0" w:rsidRPr="008B6E6A" w:rsidRDefault="000477D0" w:rsidP="000477D0">
      <w:pPr>
        <w:pStyle w:val="Standard"/>
        <w:jc w:val="both"/>
        <w:rPr>
          <w:b/>
        </w:rPr>
      </w:pPr>
      <w:r w:rsidRPr="008B6E6A">
        <w:rPr>
          <w:b/>
        </w:rPr>
        <w:t>Изучение данного курса способствует развитию у учащихся следующих компетенций:</w:t>
      </w:r>
    </w:p>
    <w:p w:rsidR="000477D0" w:rsidRPr="008B6E6A" w:rsidRDefault="000477D0" w:rsidP="000477D0">
      <w:pPr>
        <w:pStyle w:val="Standard"/>
        <w:jc w:val="both"/>
        <w:rPr>
          <w:b/>
          <w:bCs/>
        </w:rPr>
      </w:pPr>
      <w:r w:rsidRPr="008B6E6A">
        <w:rPr>
          <w:b/>
          <w:bCs/>
        </w:rPr>
        <w:t>Предметные:</w:t>
      </w:r>
    </w:p>
    <w:p w:rsidR="000477D0" w:rsidRPr="008B6E6A" w:rsidRDefault="000477D0" w:rsidP="000477D0">
      <w:pPr>
        <w:pStyle w:val="Standard"/>
        <w:numPr>
          <w:ilvl w:val="0"/>
          <w:numId w:val="3"/>
        </w:numPr>
        <w:tabs>
          <w:tab w:val="left" w:pos="284"/>
        </w:tabs>
        <w:jc w:val="both"/>
      </w:pPr>
      <w:r w:rsidRPr="008B6E6A">
        <w:t>умение проводить логически грамотные преобразования выражений и эквивалентные преобразования алгебраических задач (уравнений, неравенств, систем, совокупностей);</w:t>
      </w:r>
    </w:p>
    <w:p w:rsidR="000477D0" w:rsidRPr="008B6E6A" w:rsidRDefault="000477D0" w:rsidP="000477D0">
      <w:pPr>
        <w:pStyle w:val="Standard"/>
        <w:numPr>
          <w:ilvl w:val="0"/>
          <w:numId w:val="3"/>
        </w:numPr>
        <w:tabs>
          <w:tab w:val="left" w:pos="284"/>
        </w:tabs>
        <w:jc w:val="both"/>
      </w:pPr>
      <w:r w:rsidRPr="008B6E6A">
        <w:t>умение использовать основные методы при решении алгебраических задач с различными классами функций;</w:t>
      </w:r>
    </w:p>
    <w:p w:rsidR="000477D0" w:rsidRPr="008B6E6A" w:rsidRDefault="000477D0" w:rsidP="000477D0">
      <w:pPr>
        <w:pStyle w:val="Standard"/>
        <w:numPr>
          <w:ilvl w:val="0"/>
          <w:numId w:val="3"/>
        </w:numPr>
        <w:tabs>
          <w:tab w:val="left" w:pos="284"/>
        </w:tabs>
        <w:jc w:val="both"/>
      </w:pPr>
      <w:r w:rsidRPr="008B6E6A">
        <w:t>умение понимать и правильно интерпретировать алгебраические задачи, умение применять изученные методы исследования и решения алгебраических задач.</w:t>
      </w:r>
    </w:p>
    <w:p w:rsidR="000477D0" w:rsidRPr="008B6E6A" w:rsidRDefault="000477D0" w:rsidP="000477D0">
      <w:pPr>
        <w:pStyle w:val="Standard"/>
        <w:tabs>
          <w:tab w:val="left" w:pos="284"/>
        </w:tabs>
        <w:jc w:val="both"/>
        <w:rPr>
          <w:b/>
          <w:bCs/>
        </w:rPr>
      </w:pPr>
      <w:proofErr w:type="spellStart"/>
      <w:r w:rsidRPr="008B6E6A">
        <w:rPr>
          <w:b/>
          <w:bCs/>
        </w:rPr>
        <w:t>Общеинтеллектуальные</w:t>
      </w:r>
      <w:proofErr w:type="spellEnd"/>
      <w:r w:rsidRPr="008B6E6A">
        <w:rPr>
          <w:b/>
          <w:bCs/>
        </w:rPr>
        <w:t>:</w:t>
      </w:r>
    </w:p>
    <w:p w:rsidR="000477D0" w:rsidRPr="008B6E6A" w:rsidRDefault="000477D0" w:rsidP="000477D0">
      <w:pPr>
        <w:pStyle w:val="Standard"/>
        <w:numPr>
          <w:ilvl w:val="0"/>
          <w:numId w:val="4"/>
        </w:numPr>
        <w:tabs>
          <w:tab w:val="left" w:pos="284"/>
        </w:tabs>
        <w:jc w:val="both"/>
      </w:pPr>
      <w:r w:rsidRPr="008B6E6A">
        <w:t>умение анализировать различные задачи и ситуации, выделять главное;</w:t>
      </w:r>
    </w:p>
    <w:p w:rsidR="000477D0" w:rsidRPr="008B6E6A" w:rsidRDefault="000477D0" w:rsidP="000477D0">
      <w:pPr>
        <w:pStyle w:val="Standard"/>
        <w:numPr>
          <w:ilvl w:val="0"/>
          <w:numId w:val="4"/>
        </w:numPr>
        <w:tabs>
          <w:tab w:val="left" w:pos="284"/>
        </w:tabs>
        <w:jc w:val="both"/>
      </w:pPr>
      <w:r w:rsidRPr="008B6E6A">
        <w:t>умение логически обосновывать свои суждения;</w:t>
      </w:r>
    </w:p>
    <w:p w:rsidR="000477D0" w:rsidRPr="008B6E6A" w:rsidRDefault="000477D0" w:rsidP="000477D0">
      <w:pPr>
        <w:pStyle w:val="Standard"/>
        <w:numPr>
          <w:ilvl w:val="0"/>
          <w:numId w:val="4"/>
        </w:numPr>
        <w:tabs>
          <w:tab w:val="left" w:pos="284"/>
        </w:tabs>
        <w:jc w:val="both"/>
      </w:pPr>
      <w:r w:rsidRPr="008B6E6A">
        <w:t>умение конструктивно подходить к предлагаемым задачам;</w:t>
      </w:r>
    </w:p>
    <w:p w:rsidR="000477D0" w:rsidRPr="008B6E6A" w:rsidRDefault="000477D0" w:rsidP="000477D0">
      <w:pPr>
        <w:pStyle w:val="Standard"/>
        <w:numPr>
          <w:ilvl w:val="0"/>
          <w:numId w:val="4"/>
        </w:numPr>
        <w:tabs>
          <w:tab w:val="left" w:pos="284"/>
        </w:tabs>
        <w:jc w:val="both"/>
      </w:pPr>
      <w:r w:rsidRPr="008B6E6A">
        <w:t>умение планировать свою деятельность, проверять и оценивать её результаты.</w:t>
      </w:r>
    </w:p>
    <w:p w:rsidR="000477D0" w:rsidRPr="008B6E6A" w:rsidRDefault="000477D0" w:rsidP="000477D0">
      <w:pPr>
        <w:pStyle w:val="Standard"/>
        <w:tabs>
          <w:tab w:val="left" w:pos="284"/>
        </w:tabs>
        <w:jc w:val="both"/>
      </w:pPr>
    </w:p>
    <w:p w:rsidR="000477D0" w:rsidRPr="008B6E6A" w:rsidRDefault="000477D0" w:rsidP="000477D0">
      <w:pPr>
        <w:pStyle w:val="Standard"/>
        <w:jc w:val="both"/>
        <w:rPr>
          <w:b/>
          <w:bCs/>
        </w:rPr>
      </w:pPr>
      <w:r w:rsidRPr="008B6E6A">
        <w:rPr>
          <w:b/>
          <w:bCs/>
        </w:rPr>
        <w:t>Общекультурные:</w:t>
      </w:r>
    </w:p>
    <w:p w:rsidR="000477D0" w:rsidRPr="008B6E6A" w:rsidRDefault="000477D0" w:rsidP="000477D0">
      <w:pPr>
        <w:pStyle w:val="Standard"/>
        <w:numPr>
          <w:ilvl w:val="0"/>
          <w:numId w:val="5"/>
        </w:numPr>
        <w:jc w:val="both"/>
      </w:pPr>
      <w:r w:rsidRPr="008B6E6A">
        <w:t>восприятие математики как развивающейся фундаментальной науки, являющейся неотъемлемой составляющей науки, цивилизации, общечеловеческой культуры во взаимосвязи и взаимодействии с другими областями мировой культуры.</w:t>
      </w:r>
    </w:p>
    <w:p w:rsidR="000477D0" w:rsidRDefault="000477D0" w:rsidP="000477D0">
      <w:pPr>
        <w:pStyle w:val="Standard"/>
        <w:jc w:val="center"/>
        <w:rPr>
          <w:b/>
          <w:bCs/>
          <w:sz w:val="32"/>
          <w:szCs w:val="32"/>
        </w:rPr>
      </w:pPr>
    </w:p>
    <w:p w:rsidR="00C514AD" w:rsidRDefault="00C514AD" w:rsidP="001C7C9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hAnsi="Times New Roman"/>
          <w:b/>
          <w:sz w:val="28"/>
          <w:szCs w:val="28"/>
        </w:rPr>
      </w:pPr>
    </w:p>
    <w:p w:rsidR="00C514AD" w:rsidRDefault="00C514AD" w:rsidP="001C7C9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hAnsi="Times New Roman"/>
          <w:b/>
          <w:sz w:val="28"/>
          <w:szCs w:val="28"/>
        </w:rPr>
      </w:pPr>
    </w:p>
    <w:p w:rsidR="00C514AD" w:rsidRDefault="00C514AD" w:rsidP="001C7C9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hAnsi="Times New Roman"/>
          <w:b/>
          <w:sz w:val="28"/>
          <w:szCs w:val="28"/>
        </w:rPr>
      </w:pPr>
    </w:p>
    <w:p w:rsidR="00C514AD" w:rsidRDefault="00C514AD" w:rsidP="001C7C9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hAnsi="Times New Roman"/>
          <w:b/>
          <w:sz w:val="28"/>
          <w:szCs w:val="28"/>
        </w:rPr>
      </w:pPr>
    </w:p>
    <w:p w:rsidR="00C514AD" w:rsidRDefault="00C514AD" w:rsidP="001C7C9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hAnsi="Times New Roman"/>
          <w:b/>
          <w:sz w:val="28"/>
          <w:szCs w:val="28"/>
        </w:rPr>
      </w:pPr>
    </w:p>
    <w:p w:rsidR="008D095E" w:rsidRPr="001C7C99" w:rsidRDefault="001C7C99" w:rsidP="001C7C99">
      <w:pPr>
        <w:tabs>
          <w:tab w:val="left" w:pos="354"/>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jc w:val="both"/>
        <w:rPr>
          <w:rFonts w:ascii="Times New Roman" w:eastAsia="Times New Roman" w:hAnsi="Times New Roman"/>
          <w:b/>
          <w:sz w:val="28"/>
          <w:szCs w:val="28"/>
          <w:lang w:eastAsia="ru-RU"/>
        </w:rPr>
      </w:pPr>
      <w:r w:rsidRPr="001C7C99">
        <w:rPr>
          <w:rFonts w:ascii="Times New Roman" w:hAnsi="Times New Roman"/>
          <w:b/>
          <w:sz w:val="28"/>
          <w:szCs w:val="28"/>
        </w:rPr>
        <w:t>Тематическое планирование</w:t>
      </w:r>
      <w:bookmarkStart w:id="0" w:name="_GoBac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49"/>
        <w:gridCol w:w="4925"/>
        <w:gridCol w:w="1380"/>
        <w:gridCol w:w="1083"/>
        <w:gridCol w:w="1083"/>
      </w:tblGrid>
      <w:tr w:rsidR="008D095E" w:rsidRPr="00554EC5" w:rsidTr="00E6143A">
        <w:tc>
          <w:tcPr>
            <w:tcW w:w="504" w:type="pct"/>
            <w:tcMar>
              <w:top w:w="55" w:type="dxa"/>
              <w:left w:w="55" w:type="dxa"/>
              <w:bottom w:w="55" w:type="dxa"/>
              <w:right w:w="55" w:type="dxa"/>
            </w:tcMar>
            <w:vAlign w:val="center"/>
          </w:tcPr>
          <w:bookmarkEnd w:id="0"/>
          <w:p w:rsidR="008D095E" w:rsidRPr="00554EC5" w:rsidRDefault="008D095E" w:rsidP="008D095E">
            <w:pPr>
              <w:pStyle w:val="TableContents"/>
              <w:jc w:val="center"/>
              <w:rPr>
                <w:rFonts w:cs="Times New Roman"/>
                <w:b/>
                <w:bCs/>
              </w:rPr>
            </w:pPr>
            <w:r w:rsidRPr="00554EC5">
              <w:rPr>
                <w:rFonts w:cs="Times New Roman"/>
                <w:b/>
                <w:bCs/>
              </w:rPr>
              <w:t>№</w:t>
            </w:r>
          </w:p>
          <w:p w:rsidR="008D095E" w:rsidRPr="00554EC5" w:rsidRDefault="008D095E" w:rsidP="008D095E">
            <w:pPr>
              <w:pStyle w:val="TableContents"/>
              <w:jc w:val="center"/>
              <w:rPr>
                <w:rFonts w:cs="Times New Roman"/>
                <w:b/>
                <w:bCs/>
              </w:rPr>
            </w:pPr>
            <w:r w:rsidRPr="00554EC5">
              <w:rPr>
                <w:rFonts w:cs="Times New Roman"/>
                <w:b/>
                <w:bCs/>
              </w:rPr>
              <w:t>урока</w:t>
            </w:r>
          </w:p>
        </w:tc>
        <w:tc>
          <w:tcPr>
            <w:tcW w:w="2614" w:type="pct"/>
            <w:tcMar>
              <w:top w:w="55" w:type="dxa"/>
              <w:left w:w="55" w:type="dxa"/>
              <w:bottom w:w="55" w:type="dxa"/>
              <w:right w:w="55" w:type="dxa"/>
            </w:tcMar>
            <w:vAlign w:val="center"/>
          </w:tcPr>
          <w:p w:rsidR="008D095E" w:rsidRPr="00554EC5" w:rsidRDefault="008D095E" w:rsidP="008D095E">
            <w:pPr>
              <w:pStyle w:val="TableContents"/>
              <w:jc w:val="center"/>
              <w:rPr>
                <w:rFonts w:cs="Times New Roman"/>
                <w:b/>
                <w:bCs/>
              </w:rPr>
            </w:pPr>
            <w:r w:rsidRPr="00554EC5">
              <w:rPr>
                <w:rFonts w:cs="Times New Roman"/>
                <w:b/>
                <w:bCs/>
              </w:rPr>
              <w:t>Тема раздела, урока</w:t>
            </w:r>
          </w:p>
        </w:tc>
        <w:tc>
          <w:tcPr>
            <w:tcW w:w="732" w:type="pct"/>
            <w:tcMar>
              <w:top w:w="55" w:type="dxa"/>
              <w:left w:w="55" w:type="dxa"/>
              <w:bottom w:w="55" w:type="dxa"/>
              <w:right w:w="55" w:type="dxa"/>
            </w:tcMar>
            <w:vAlign w:val="center"/>
          </w:tcPr>
          <w:p w:rsidR="008D095E" w:rsidRPr="00554EC5" w:rsidRDefault="008D095E" w:rsidP="008D095E">
            <w:pPr>
              <w:pStyle w:val="TableContents"/>
              <w:jc w:val="center"/>
              <w:rPr>
                <w:rFonts w:cs="Times New Roman"/>
                <w:b/>
                <w:bCs/>
              </w:rPr>
            </w:pPr>
            <w:r w:rsidRPr="00554EC5">
              <w:rPr>
                <w:rFonts w:cs="Times New Roman"/>
                <w:b/>
                <w:bCs/>
              </w:rPr>
              <w:t>Количество</w:t>
            </w:r>
          </w:p>
          <w:p w:rsidR="008D095E" w:rsidRPr="00554EC5" w:rsidRDefault="008D095E" w:rsidP="008D095E">
            <w:pPr>
              <w:pStyle w:val="TableContents"/>
              <w:jc w:val="center"/>
              <w:rPr>
                <w:rFonts w:cs="Times New Roman"/>
                <w:b/>
                <w:bCs/>
              </w:rPr>
            </w:pPr>
            <w:r w:rsidRPr="00554EC5">
              <w:rPr>
                <w:rFonts w:cs="Times New Roman"/>
                <w:b/>
                <w:bCs/>
              </w:rPr>
              <w:t>часов</w:t>
            </w:r>
          </w:p>
        </w:tc>
        <w:tc>
          <w:tcPr>
            <w:tcW w:w="575" w:type="pct"/>
          </w:tcPr>
          <w:p w:rsidR="008D095E" w:rsidRPr="00554EC5" w:rsidRDefault="008D095E" w:rsidP="008D095E">
            <w:pPr>
              <w:pStyle w:val="TableContents"/>
              <w:jc w:val="center"/>
              <w:rPr>
                <w:rFonts w:cs="Times New Roman"/>
                <w:b/>
                <w:bCs/>
              </w:rPr>
            </w:pPr>
            <w:r w:rsidRPr="00554EC5">
              <w:rPr>
                <w:rFonts w:cs="Times New Roman"/>
                <w:b/>
                <w:bCs/>
              </w:rPr>
              <w:t>Даты по плану</w:t>
            </w:r>
          </w:p>
        </w:tc>
        <w:tc>
          <w:tcPr>
            <w:tcW w:w="575" w:type="pct"/>
          </w:tcPr>
          <w:p w:rsidR="008D095E" w:rsidRPr="00554EC5" w:rsidRDefault="008D095E" w:rsidP="008D095E">
            <w:pPr>
              <w:pStyle w:val="TableContents"/>
              <w:jc w:val="center"/>
              <w:rPr>
                <w:rFonts w:cs="Times New Roman"/>
                <w:b/>
                <w:bCs/>
              </w:rPr>
            </w:pPr>
            <w:r w:rsidRPr="00554EC5">
              <w:rPr>
                <w:rFonts w:cs="Times New Roman"/>
                <w:b/>
                <w:bCs/>
              </w:rPr>
              <w:t>Даты по факту</w:t>
            </w:r>
          </w:p>
        </w:tc>
      </w:tr>
      <w:tr w:rsidR="008D095E" w:rsidRPr="00554EC5" w:rsidTr="00E6143A">
        <w:tc>
          <w:tcPr>
            <w:tcW w:w="504" w:type="pct"/>
            <w:tcMar>
              <w:top w:w="55" w:type="dxa"/>
              <w:left w:w="55" w:type="dxa"/>
              <w:bottom w:w="55" w:type="dxa"/>
              <w:right w:w="55" w:type="dxa"/>
            </w:tcMar>
          </w:tcPr>
          <w:p w:rsidR="008D095E" w:rsidRPr="00554EC5" w:rsidRDefault="008D095E" w:rsidP="008D095E">
            <w:pPr>
              <w:pStyle w:val="TableContents"/>
              <w:jc w:val="both"/>
              <w:rPr>
                <w:rFonts w:cs="Times New Roman"/>
                <w:b/>
                <w:bCs/>
              </w:rPr>
            </w:pPr>
          </w:p>
        </w:tc>
        <w:tc>
          <w:tcPr>
            <w:tcW w:w="2614" w:type="pct"/>
            <w:tcMar>
              <w:top w:w="55" w:type="dxa"/>
              <w:left w:w="55" w:type="dxa"/>
              <w:bottom w:w="55" w:type="dxa"/>
              <w:right w:w="55" w:type="dxa"/>
            </w:tcMar>
          </w:tcPr>
          <w:p w:rsidR="008D095E" w:rsidRPr="00554EC5" w:rsidRDefault="00354852" w:rsidP="008D095E">
            <w:pPr>
              <w:pStyle w:val="TableContents"/>
              <w:jc w:val="both"/>
              <w:rPr>
                <w:rFonts w:cs="Times New Roman"/>
                <w:b/>
                <w:bCs/>
              </w:rPr>
            </w:pPr>
            <w:r w:rsidRPr="00A97C47">
              <w:rPr>
                <w:rFonts w:eastAsiaTheme="minorHAnsi" w:cs="Times New Roman"/>
                <w:b/>
                <w:lang w:eastAsia="en-US"/>
              </w:rPr>
              <w:t>Вычисления</w:t>
            </w:r>
          </w:p>
        </w:tc>
        <w:tc>
          <w:tcPr>
            <w:tcW w:w="732" w:type="pct"/>
            <w:tcMar>
              <w:top w:w="55" w:type="dxa"/>
              <w:left w:w="55" w:type="dxa"/>
              <w:bottom w:w="55" w:type="dxa"/>
              <w:right w:w="55" w:type="dxa"/>
            </w:tcMar>
          </w:tcPr>
          <w:p w:rsidR="008D095E" w:rsidRPr="00554EC5" w:rsidRDefault="000F32D1" w:rsidP="008D095E">
            <w:pPr>
              <w:pStyle w:val="TableContents"/>
              <w:jc w:val="center"/>
              <w:rPr>
                <w:rFonts w:cs="Times New Roman"/>
                <w:b/>
                <w:bCs/>
              </w:rPr>
            </w:pPr>
            <w:r>
              <w:rPr>
                <w:rFonts w:cs="Times New Roman"/>
                <w:b/>
                <w:bCs/>
              </w:rPr>
              <w:t>6</w:t>
            </w:r>
            <w:r w:rsidR="00470270">
              <w:rPr>
                <w:rFonts w:cs="Times New Roman"/>
                <w:b/>
                <w:bCs/>
              </w:rPr>
              <w:t xml:space="preserve"> часов</w:t>
            </w:r>
          </w:p>
        </w:tc>
        <w:tc>
          <w:tcPr>
            <w:tcW w:w="575" w:type="pct"/>
          </w:tcPr>
          <w:p w:rsidR="008D095E" w:rsidRPr="00554EC5" w:rsidRDefault="008D095E" w:rsidP="008D095E">
            <w:pPr>
              <w:pStyle w:val="TableContents"/>
              <w:jc w:val="center"/>
              <w:rPr>
                <w:rFonts w:cs="Times New Roman"/>
                <w:b/>
                <w:bCs/>
              </w:rPr>
            </w:pPr>
          </w:p>
        </w:tc>
        <w:tc>
          <w:tcPr>
            <w:tcW w:w="575" w:type="pct"/>
          </w:tcPr>
          <w:p w:rsidR="008D095E" w:rsidRPr="00554EC5" w:rsidRDefault="008D095E" w:rsidP="008D095E">
            <w:pPr>
              <w:pStyle w:val="TableContents"/>
              <w:jc w:val="center"/>
              <w:rPr>
                <w:rFonts w:cs="Times New Roman"/>
                <w:b/>
                <w:bCs/>
              </w:rPr>
            </w:pPr>
          </w:p>
        </w:tc>
      </w:tr>
      <w:tr w:rsidR="008D095E" w:rsidRPr="00554EC5" w:rsidTr="00E6143A">
        <w:tc>
          <w:tcPr>
            <w:tcW w:w="504" w:type="pct"/>
            <w:tcMar>
              <w:top w:w="55" w:type="dxa"/>
              <w:left w:w="55" w:type="dxa"/>
              <w:bottom w:w="55" w:type="dxa"/>
              <w:right w:w="55" w:type="dxa"/>
            </w:tcMar>
          </w:tcPr>
          <w:p w:rsidR="008D095E" w:rsidRPr="00554EC5" w:rsidRDefault="00DF1D9F" w:rsidP="008D095E">
            <w:pPr>
              <w:pStyle w:val="TableContents"/>
              <w:jc w:val="center"/>
              <w:rPr>
                <w:rFonts w:cs="Times New Roman"/>
              </w:rPr>
            </w:pPr>
            <w:r w:rsidRPr="00554EC5">
              <w:rPr>
                <w:rFonts w:cs="Times New Roman"/>
              </w:rPr>
              <w:t>1</w:t>
            </w:r>
          </w:p>
        </w:tc>
        <w:tc>
          <w:tcPr>
            <w:tcW w:w="2614" w:type="pct"/>
            <w:tcMar>
              <w:top w:w="55" w:type="dxa"/>
              <w:left w:w="55" w:type="dxa"/>
              <w:bottom w:w="55" w:type="dxa"/>
              <w:right w:w="55" w:type="dxa"/>
            </w:tcMar>
          </w:tcPr>
          <w:p w:rsidR="008D095E" w:rsidRPr="00554EC5" w:rsidRDefault="00934B81" w:rsidP="009472EE">
            <w:pPr>
              <w:pStyle w:val="TableContents"/>
              <w:jc w:val="both"/>
              <w:rPr>
                <w:rFonts w:cs="Times New Roman"/>
              </w:rPr>
            </w:pPr>
            <w:hyperlink r:id="rId15" w:history="1">
              <w:r w:rsidR="005443D4" w:rsidRPr="00554EC5">
                <w:rPr>
                  <w:rFonts w:eastAsiaTheme="minorHAnsi" w:cs="Times New Roman"/>
                  <w:lang w:eastAsia="en-US"/>
                </w:rPr>
                <w:t>Действия с дробями</w:t>
              </w:r>
            </w:hyperlink>
          </w:p>
        </w:tc>
        <w:tc>
          <w:tcPr>
            <w:tcW w:w="732" w:type="pct"/>
            <w:tcMar>
              <w:top w:w="55" w:type="dxa"/>
              <w:left w:w="55" w:type="dxa"/>
              <w:bottom w:w="55" w:type="dxa"/>
              <w:right w:w="55" w:type="dxa"/>
            </w:tcMar>
          </w:tcPr>
          <w:p w:rsidR="008D095E" w:rsidRPr="00554EC5" w:rsidRDefault="00470270" w:rsidP="008D095E">
            <w:pPr>
              <w:pStyle w:val="TableContents"/>
              <w:jc w:val="center"/>
              <w:rPr>
                <w:rFonts w:cs="Times New Roman"/>
              </w:rPr>
            </w:pPr>
            <w:r>
              <w:rPr>
                <w:rFonts w:cs="Times New Roman"/>
              </w:rPr>
              <w:t>1</w:t>
            </w:r>
          </w:p>
        </w:tc>
        <w:tc>
          <w:tcPr>
            <w:tcW w:w="575" w:type="pct"/>
          </w:tcPr>
          <w:p w:rsidR="008D095E" w:rsidRPr="00554EC5" w:rsidRDefault="00934B81" w:rsidP="008D095E">
            <w:pPr>
              <w:pStyle w:val="TableContents"/>
              <w:jc w:val="center"/>
              <w:rPr>
                <w:rFonts w:cs="Times New Roman"/>
              </w:rPr>
            </w:pPr>
            <w:r>
              <w:rPr>
                <w:rFonts w:cs="Times New Roman"/>
              </w:rPr>
              <w:t>09.09</w:t>
            </w:r>
          </w:p>
        </w:tc>
        <w:tc>
          <w:tcPr>
            <w:tcW w:w="575" w:type="pct"/>
          </w:tcPr>
          <w:p w:rsidR="008D095E" w:rsidRPr="00554EC5" w:rsidRDefault="008D095E" w:rsidP="008D095E">
            <w:pPr>
              <w:pStyle w:val="TableContents"/>
              <w:jc w:val="center"/>
              <w:rPr>
                <w:rFonts w:cs="Times New Roman"/>
              </w:rPr>
            </w:pPr>
          </w:p>
        </w:tc>
      </w:tr>
      <w:tr w:rsidR="009472EE" w:rsidRPr="00554EC5" w:rsidTr="00E6143A">
        <w:tc>
          <w:tcPr>
            <w:tcW w:w="504" w:type="pct"/>
            <w:tcMar>
              <w:top w:w="55" w:type="dxa"/>
              <w:left w:w="55" w:type="dxa"/>
              <w:bottom w:w="55" w:type="dxa"/>
              <w:right w:w="55" w:type="dxa"/>
            </w:tcMar>
          </w:tcPr>
          <w:p w:rsidR="009472EE" w:rsidRPr="00554EC5" w:rsidRDefault="00DF1D9F" w:rsidP="008D095E">
            <w:pPr>
              <w:pStyle w:val="TableContents"/>
              <w:jc w:val="center"/>
              <w:rPr>
                <w:rFonts w:cs="Times New Roman"/>
              </w:rPr>
            </w:pPr>
            <w:r w:rsidRPr="00554EC5">
              <w:rPr>
                <w:rFonts w:cs="Times New Roman"/>
              </w:rPr>
              <w:t>2</w:t>
            </w:r>
          </w:p>
        </w:tc>
        <w:tc>
          <w:tcPr>
            <w:tcW w:w="2614" w:type="pct"/>
            <w:tcMar>
              <w:top w:w="55" w:type="dxa"/>
              <w:left w:w="55" w:type="dxa"/>
              <w:bottom w:w="55" w:type="dxa"/>
              <w:right w:w="55" w:type="dxa"/>
            </w:tcMar>
          </w:tcPr>
          <w:p w:rsidR="009472EE" w:rsidRPr="00554EC5" w:rsidRDefault="00934B81" w:rsidP="008D095E">
            <w:pPr>
              <w:pStyle w:val="TableContents"/>
              <w:jc w:val="both"/>
              <w:rPr>
                <w:rFonts w:cs="Times New Roman"/>
              </w:rPr>
            </w:pPr>
            <w:hyperlink r:id="rId16" w:history="1">
              <w:r w:rsidR="005443D4" w:rsidRPr="00554EC5">
                <w:rPr>
                  <w:rFonts w:eastAsiaTheme="minorHAnsi" w:cs="Times New Roman"/>
                  <w:lang w:eastAsia="en-US"/>
                </w:rPr>
                <w:t>Действия со степенями</w:t>
              </w:r>
            </w:hyperlink>
          </w:p>
        </w:tc>
        <w:tc>
          <w:tcPr>
            <w:tcW w:w="732" w:type="pct"/>
            <w:tcMar>
              <w:top w:w="55" w:type="dxa"/>
              <w:left w:w="55" w:type="dxa"/>
              <w:bottom w:w="55" w:type="dxa"/>
              <w:right w:w="55" w:type="dxa"/>
            </w:tcMar>
          </w:tcPr>
          <w:p w:rsidR="009472EE" w:rsidRPr="00554EC5" w:rsidRDefault="00470270" w:rsidP="008D095E">
            <w:pPr>
              <w:pStyle w:val="TableContents"/>
              <w:jc w:val="center"/>
              <w:rPr>
                <w:rFonts w:cs="Times New Roman"/>
              </w:rPr>
            </w:pPr>
            <w:r>
              <w:rPr>
                <w:rFonts w:cs="Times New Roman"/>
              </w:rPr>
              <w:t>1</w:t>
            </w:r>
          </w:p>
        </w:tc>
        <w:tc>
          <w:tcPr>
            <w:tcW w:w="575" w:type="pct"/>
          </w:tcPr>
          <w:p w:rsidR="009472EE" w:rsidRPr="00554EC5" w:rsidRDefault="00934B81" w:rsidP="008D095E">
            <w:pPr>
              <w:pStyle w:val="TableContents"/>
              <w:jc w:val="center"/>
              <w:rPr>
                <w:rFonts w:cs="Times New Roman"/>
              </w:rPr>
            </w:pPr>
            <w:r>
              <w:rPr>
                <w:rFonts w:cs="Times New Roman"/>
              </w:rPr>
              <w:t>16.09</w:t>
            </w:r>
          </w:p>
        </w:tc>
        <w:tc>
          <w:tcPr>
            <w:tcW w:w="575" w:type="pct"/>
          </w:tcPr>
          <w:p w:rsidR="009472EE" w:rsidRPr="00554EC5" w:rsidRDefault="009472EE" w:rsidP="008D095E">
            <w:pPr>
              <w:pStyle w:val="TableContents"/>
              <w:jc w:val="center"/>
              <w:rPr>
                <w:rFonts w:cs="Times New Roman"/>
              </w:rPr>
            </w:pPr>
          </w:p>
        </w:tc>
      </w:tr>
      <w:tr w:rsidR="008D095E" w:rsidRPr="00554EC5" w:rsidTr="00E6143A">
        <w:tc>
          <w:tcPr>
            <w:tcW w:w="504" w:type="pct"/>
            <w:tcMar>
              <w:top w:w="55" w:type="dxa"/>
              <w:left w:w="55" w:type="dxa"/>
              <w:bottom w:w="55" w:type="dxa"/>
              <w:right w:w="55" w:type="dxa"/>
            </w:tcMar>
          </w:tcPr>
          <w:p w:rsidR="008D095E" w:rsidRPr="00554EC5" w:rsidRDefault="00DF1D9F" w:rsidP="008D095E">
            <w:pPr>
              <w:pStyle w:val="TableContents"/>
              <w:jc w:val="center"/>
              <w:rPr>
                <w:rFonts w:cs="Times New Roman"/>
              </w:rPr>
            </w:pPr>
            <w:r w:rsidRPr="00554EC5">
              <w:rPr>
                <w:rFonts w:cs="Times New Roman"/>
              </w:rPr>
              <w:t>3</w:t>
            </w:r>
          </w:p>
        </w:tc>
        <w:tc>
          <w:tcPr>
            <w:tcW w:w="2614" w:type="pct"/>
            <w:tcMar>
              <w:top w:w="55" w:type="dxa"/>
              <w:left w:w="55" w:type="dxa"/>
              <w:bottom w:w="55" w:type="dxa"/>
              <w:right w:w="55" w:type="dxa"/>
            </w:tcMar>
          </w:tcPr>
          <w:p w:rsidR="008D095E" w:rsidRPr="00554EC5" w:rsidRDefault="005443D4" w:rsidP="008D095E">
            <w:pPr>
              <w:pStyle w:val="TableContents"/>
              <w:jc w:val="both"/>
              <w:rPr>
                <w:rFonts w:cs="Times New Roman"/>
              </w:rPr>
            </w:pPr>
            <w:r w:rsidRPr="00554EC5">
              <w:rPr>
                <w:rFonts w:cs="Times New Roman"/>
              </w:rPr>
              <w:t>Проценты</w:t>
            </w:r>
            <w:r w:rsidR="007F2477" w:rsidRPr="00554EC5">
              <w:rPr>
                <w:rFonts w:cs="Times New Roman"/>
              </w:rPr>
              <w:t>. Основные правила.</w:t>
            </w:r>
          </w:p>
        </w:tc>
        <w:tc>
          <w:tcPr>
            <w:tcW w:w="732" w:type="pct"/>
            <w:tcMar>
              <w:top w:w="55" w:type="dxa"/>
              <w:left w:w="55" w:type="dxa"/>
              <w:bottom w:w="55" w:type="dxa"/>
              <w:right w:w="55" w:type="dxa"/>
            </w:tcMar>
          </w:tcPr>
          <w:p w:rsidR="008D095E" w:rsidRPr="00554EC5" w:rsidRDefault="00470270" w:rsidP="008D095E">
            <w:pPr>
              <w:pStyle w:val="TableContents"/>
              <w:jc w:val="center"/>
              <w:rPr>
                <w:rFonts w:cs="Times New Roman"/>
              </w:rPr>
            </w:pPr>
            <w:r>
              <w:rPr>
                <w:rFonts w:cs="Times New Roman"/>
              </w:rPr>
              <w:t>1</w:t>
            </w:r>
          </w:p>
        </w:tc>
        <w:tc>
          <w:tcPr>
            <w:tcW w:w="575" w:type="pct"/>
          </w:tcPr>
          <w:p w:rsidR="008D095E" w:rsidRPr="00554EC5" w:rsidRDefault="00934B81" w:rsidP="008D095E">
            <w:pPr>
              <w:pStyle w:val="TableContents"/>
              <w:jc w:val="center"/>
              <w:rPr>
                <w:rFonts w:cs="Times New Roman"/>
              </w:rPr>
            </w:pPr>
            <w:r>
              <w:rPr>
                <w:rFonts w:cs="Times New Roman"/>
              </w:rPr>
              <w:t>23.09</w:t>
            </w:r>
          </w:p>
        </w:tc>
        <w:tc>
          <w:tcPr>
            <w:tcW w:w="575" w:type="pct"/>
          </w:tcPr>
          <w:p w:rsidR="008D095E" w:rsidRPr="00554EC5" w:rsidRDefault="008D095E" w:rsidP="008D095E">
            <w:pPr>
              <w:pStyle w:val="TableContents"/>
              <w:jc w:val="center"/>
              <w:rPr>
                <w:rFonts w:cs="Times New Roman"/>
              </w:rPr>
            </w:pPr>
          </w:p>
        </w:tc>
      </w:tr>
      <w:tr w:rsidR="008D095E" w:rsidRPr="00554EC5" w:rsidTr="00E6143A">
        <w:tc>
          <w:tcPr>
            <w:tcW w:w="504" w:type="pct"/>
            <w:tcMar>
              <w:top w:w="55" w:type="dxa"/>
              <w:left w:w="55" w:type="dxa"/>
              <w:bottom w:w="55" w:type="dxa"/>
              <w:right w:w="55" w:type="dxa"/>
            </w:tcMar>
          </w:tcPr>
          <w:p w:rsidR="008D095E" w:rsidRPr="00554EC5" w:rsidRDefault="00DF1D9F" w:rsidP="008D095E">
            <w:pPr>
              <w:pStyle w:val="TableContents"/>
              <w:jc w:val="center"/>
              <w:rPr>
                <w:rFonts w:cs="Times New Roman"/>
              </w:rPr>
            </w:pPr>
            <w:r w:rsidRPr="00554EC5">
              <w:rPr>
                <w:rFonts w:cs="Times New Roman"/>
              </w:rPr>
              <w:t>4</w:t>
            </w:r>
          </w:p>
        </w:tc>
        <w:tc>
          <w:tcPr>
            <w:tcW w:w="2614" w:type="pct"/>
            <w:tcMar>
              <w:top w:w="55" w:type="dxa"/>
              <w:left w:w="55" w:type="dxa"/>
              <w:bottom w:w="55" w:type="dxa"/>
              <w:right w:w="55" w:type="dxa"/>
            </w:tcMar>
          </w:tcPr>
          <w:p w:rsidR="008D095E" w:rsidRPr="00554EC5" w:rsidRDefault="00934B81" w:rsidP="009472EE">
            <w:pPr>
              <w:pStyle w:val="TableContents"/>
              <w:jc w:val="both"/>
              <w:rPr>
                <w:rFonts w:cs="Times New Roman"/>
              </w:rPr>
            </w:pPr>
            <w:hyperlink r:id="rId17" w:history="1">
              <w:r w:rsidR="005443D4" w:rsidRPr="00554EC5">
                <w:rPr>
                  <w:rFonts w:eastAsiaTheme="minorHAnsi" w:cs="Times New Roman"/>
                  <w:lang w:eastAsia="en-US"/>
                </w:rPr>
                <w:t>Действия с формулами</w:t>
              </w:r>
            </w:hyperlink>
            <w:r w:rsidR="007F2477" w:rsidRPr="00554EC5">
              <w:rPr>
                <w:rFonts w:eastAsiaTheme="minorHAnsi" w:cs="Times New Roman"/>
                <w:lang w:eastAsia="en-US"/>
              </w:rPr>
              <w:t>.</w:t>
            </w:r>
          </w:p>
        </w:tc>
        <w:tc>
          <w:tcPr>
            <w:tcW w:w="732" w:type="pct"/>
            <w:tcMar>
              <w:top w:w="55" w:type="dxa"/>
              <w:left w:w="55" w:type="dxa"/>
              <w:bottom w:w="55" w:type="dxa"/>
              <w:right w:w="55" w:type="dxa"/>
            </w:tcMar>
          </w:tcPr>
          <w:p w:rsidR="008D095E" w:rsidRPr="00554EC5" w:rsidRDefault="00470270" w:rsidP="008D095E">
            <w:pPr>
              <w:pStyle w:val="TableContents"/>
              <w:jc w:val="center"/>
              <w:rPr>
                <w:rFonts w:cs="Times New Roman"/>
              </w:rPr>
            </w:pPr>
            <w:r>
              <w:rPr>
                <w:rFonts w:cs="Times New Roman"/>
              </w:rPr>
              <w:t>1</w:t>
            </w:r>
          </w:p>
        </w:tc>
        <w:tc>
          <w:tcPr>
            <w:tcW w:w="575" w:type="pct"/>
          </w:tcPr>
          <w:p w:rsidR="008D095E" w:rsidRPr="00554EC5" w:rsidRDefault="00934B81" w:rsidP="008D095E">
            <w:pPr>
              <w:pStyle w:val="TableContents"/>
              <w:jc w:val="center"/>
              <w:rPr>
                <w:rFonts w:cs="Times New Roman"/>
              </w:rPr>
            </w:pPr>
            <w:r>
              <w:rPr>
                <w:rFonts w:cs="Times New Roman"/>
              </w:rPr>
              <w:t>30.09</w:t>
            </w:r>
          </w:p>
        </w:tc>
        <w:tc>
          <w:tcPr>
            <w:tcW w:w="575" w:type="pct"/>
          </w:tcPr>
          <w:p w:rsidR="008D095E" w:rsidRPr="00554EC5" w:rsidRDefault="008D095E" w:rsidP="008D095E">
            <w:pPr>
              <w:pStyle w:val="TableContents"/>
              <w:jc w:val="center"/>
              <w:rPr>
                <w:rFonts w:cs="Times New Roman"/>
              </w:rPr>
            </w:pPr>
          </w:p>
        </w:tc>
      </w:tr>
      <w:tr w:rsidR="009472EE" w:rsidRPr="00554EC5" w:rsidTr="00E6143A">
        <w:tc>
          <w:tcPr>
            <w:tcW w:w="504" w:type="pct"/>
            <w:tcMar>
              <w:top w:w="55" w:type="dxa"/>
              <w:left w:w="55" w:type="dxa"/>
              <w:bottom w:w="55" w:type="dxa"/>
              <w:right w:w="55" w:type="dxa"/>
            </w:tcMar>
          </w:tcPr>
          <w:p w:rsidR="009472EE" w:rsidRPr="00554EC5" w:rsidRDefault="00DF1D9F" w:rsidP="008D095E">
            <w:pPr>
              <w:pStyle w:val="TableContents"/>
              <w:jc w:val="center"/>
              <w:rPr>
                <w:rFonts w:cs="Times New Roman"/>
              </w:rPr>
            </w:pPr>
            <w:r w:rsidRPr="00554EC5">
              <w:rPr>
                <w:rFonts w:cs="Times New Roman"/>
              </w:rPr>
              <w:t>5</w:t>
            </w:r>
          </w:p>
        </w:tc>
        <w:tc>
          <w:tcPr>
            <w:tcW w:w="2614" w:type="pct"/>
            <w:tcMar>
              <w:top w:w="55" w:type="dxa"/>
              <w:left w:w="55" w:type="dxa"/>
              <w:bottom w:w="55" w:type="dxa"/>
              <w:right w:w="55" w:type="dxa"/>
            </w:tcMar>
          </w:tcPr>
          <w:p w:rsidR="009472EE" w:rsidRPr="00554EC5" w:rsidRDefault="00AB7974" w:rsidP="009472EE">
            <w:pPr>
              <w:pStyle w:val="TableContents"/>
              <w:jc w:val="both"/>
              <w:rPr>
                <w:rFonts w:cs="Times New Roman"/>
              </w:rPr>
            </w:pPr>
            <w:r w:rsidRPr="00A97C47">
              <w:rPr>
                <w:rFonts w:eastAsiaTheme="minorHAnsi" w:cs="Times New Roman"/>
                <w:lang w:eastAsia="en-US"/>
              </w:rPr>
              <w:t>Числа и их свойства</w:t>
            </w:r>
            <w:r w:rsidRPr="00554EC5">
              <w:rPr>
                <w:rFonts w:eastAsiaTheme="minorHAnsi" w:cs="Times New Roman"/>
                <w:lang w:eastAsia="en-US"/>
              </w:rPr>
              <w:t xml:space="preserve">. </w:t>
            </w:r>
            <w:hyperlink r:id="rId18" w:history="1">
              <w:r w:rsidRPr="00554EC5">
                <w:rPr>
                  <w:rFonts w:eastAsiaTheme="minorHAnsi" w:cs="Times New Roman"/>
                  <w:lang w:eastAsia="en-US"/>
                </w:rPr>
                <w:t>Цифровая за</w:t>
              </w:r>
              <w:r w:rsidRPr="00554EC5">
                <w:rPr>
                  <w:rFonts w:eastAsiaTheme="minorHAnsi" w:cs="Times New Roman"/>
                  <w:lang w:eastAsia="en-US"/>
                </w:rPr>
                <w:softHyphen/>
                <w:t>пись числа</w:t>
              </w:r>
            </w:hyperlink>
            <w:r w:rsidR="007F2477" w:rsidRPr="00554EC5">
              <w:rPr>
                <w:rFonts w:eastAsiaTheme="minorHAnsi" w:cs="Times New Roman"/>
                <w:lang w:eastAsia="en-US"/>
              </w:rPr>
              <w:t>.</w:t>
            </w:r>
          </w:p>
        </w:tc>
        <w:tc>
          <w:tcPr>
            <w:tcW w:w="732" w:type="pct"/>
            <w:tcMar>
              <w:top w:w="55" w:type="dxa"/>
              <w:left w:w="55" w:type="dxa"/>
              <w:bottom w:w="55" w:type="dxa"/>
              <w:right w:w="55" w:type="dxa"/>
            </w:tcMar>
          </w:tcPr>
          <w:p w:rsidR="009472EE" w:rsidRPr="00554EC5" w:rsidRDefault="00470270" w:rsidP="008D095E">
            <w:pPr>
              <w:pStyle w:val="TableContents"/>
              <w:jc w:val="center"/>
              <w:rPr>
                <w:rFonts w:cs="Times New Roman"/>
              </w:rPr>
            </w:pPr>
            <w:r>
              <w:rPr>
                <w:rFonts w:cs="Times New Roman"/>
              </w:rPr>
              <w:t>1</w:t>
            </w:r>
          </w:p>
        </w:tc>
        <w:tc>
          <w:tcPr>
            <w:tcW w:w="575" w:type="pct"/>
          </w:tcPr>
          <w:p w:rsidR="009472EE" w:rsidRPr="00554EC5" w:rsidRDefault="00934B81" w:rsidP="008D095E">
            <w:pPr>
              <w:pStyle w:val="TableContents"/>
              <w:jc w:val="center"/>
              <w:rPr>
                <w:rFonts w:cs="Times New Roman"/>
              </w:rPr>
            </w:pPr>
            <w:r>
              <w:rPr>
                <w:rFonts w:cs="Times New Roman"/>
              </w:rPr>
              <w:t>06.10</w:t>
            </w:r>
          </w:p>
        </w:tc>
        <w:tc>
          <w:tcPr>
            <w:tcW w:w="575" w:type="pct"/>
          </w:tcPr>
          <w:p w:rsidR="009472EE" w:rsidRPr="00554EC5" w:rsidRDefault="009472EE" w:rsidP="008D095E">
            <w:pPr>
              <w:pStyle w:val="TableContents"/>
              <w:jc w:val="center"/>
              <w:rPr>
                <w:rFonts w:cs="Times New Roman"/>
              </w:rPr>
            </w:pPr>
          </w:p>
        </w:tc>
      </w:tr>
      <w:tr w:rsidR="00554EC5" w:rsidRPr="00554EC5" w:rsidTr="00E6143A">
        <w:tc>
          <w:tcPr>
            <w:tcW w:w="504" w:type="pct"/>
            <w:tcMar>
              <w:top w:w="55" w:type="dxa"/>
              <w:left w:w="55" w:type="dxa"/>
              <w:bottom w:w="55" w:type="dxa"/>
              <w:right w:w="55" w:type="dxa"/>
            </w:tcMar>
          </w:tcPr>
          <w:p w:rsidR="00554EC5" w:rsidRPr="00554EC5" w:rsidRDefault="00554EC5" w:rsidP="008D095E">
            <w:pPr>
              <w:pStyle w:val="TableContents"/>
              <w:jc w:val="center"/>
              <w:rPr>
                <w:rFonts w:cs="Times New Roman"/>
              </w:rPr>
            </w:pPr>
            <w:r>
              <w:rPr>
                <w:rFonts w:cs="Times New Roman"/>
              </w:rPr>
              <w:t>6</w:t>
            </w:r>
          </w:p>
        </w:tc>
        <w:tc>
          <w:tcPr>
            <w:tcW w:w="2614" w:type="pct"/>
            <w:tcMar>
              <w:top w:w="55" w:type="dxa"/>
              <w:left w:w="55" w:type="dxa"/>
              <w:bottom w:w="55" w:type="dxa"/>
              <w:right w:w="55" w:type="dxa"/>
            </w:tcMar>
          </w:tcPr>
          <w:p w:rsidR="00554EC5" w:rsidRPr="00A97C47" w:rsidRDefault="00554EC5" w:rsidP="009472EE">
            <w:pPr>
              <w:pStyle w:val="TableContents"/>
              <w:jc w:val="both"/>
              <w:rPr>
                <w:rFonts w:eastAsiaTheme="minorHAnsi" w:cs="Times New Roman"/>
                <w:lang w:eastAsia="en-US"/>
              </w:rPr>
            </w:pPr>
            <w:r>
              <w:rPr>
                <w:rFonts w:eastAsiaTheme="minorHAnsi" w:cs="Times New Roman"/>
                <w:lang w:eastAsia="en-US"/>
              </w:rPr>
              <w:t>Решение нестандартных задач на применение признаков делимости.</w:t>
            </w:r>
          </w:p>
        </w:tc>
        <w:tc>
          <w:tcPr>
            <w:tcW w:w="732" w:type="pct"/>
            <w:tcMar>
              <w:top w:w="55" w:type="dxa"/>
              <w:left w:w="55" w:type="dxa"/>
              <w:bottom w:w="55" w:type="dxa"/>
              <w:right w:w="55" w:type="dxa"/>
            </w:tcMar>
          </w:tcPr>
          <w:p w:rsidR="00554EC5" w:rsidRPr="00554EC5" w:rsidRDefault="00470270" w:rsidP="008D095E">
            <w:pPr>
              <w:pStyle w:val="TableContents"/>
              <w:jc w:val="center"/>
              <w:rPr>
                <w:rFonts w:cs="Times New Roman"/>
              </w:rPr>
            </w:pPr>
            <w:r>
              <w:rPr>
                <w:rFonts w:cs="Times New Roman"/>
              </w:rPr>
              <w:t>1</w:t>
            </w:r>
          </w:p>
        </w:tc>
        <w:tc>
          <w:tcPr>
            <w:tcW w:w="575" w:type="pct"/>
          </w:tcPr>
          <w:p w:rsidR="00554EC5" w:rsidRPr="00554EC5" w:rsidRDefault="00934B81" w:rsidP="008D095E">
            <w:pPr>
              <w:pStyle w:val="TableContents"/>
              <w:jc w:val="center"/>
              <w:rPr>
                <w:rFonts w:cs="Times New Roman"/>
              </w:rPr>
            </w:pPr>
            <w:r>
              <w:rPr>
                <w:rFonts w:cs="Times New Roman"/>
              </w:rPr>
              <w:t>13.10</w:t>
            </w:r>
          </w:p>
        </w:tc>
        <w:tc>
          <w:tcPr>
            <w:tcW w:w="575" w:type="pct"/>
          </w:tcPr>
          <w:p w:rsidR="00554EC5" w:rsidRPr="00554EC5" w:rsidRDefault="00554EC5" w:rsidP="008D095E">
            <w:pPr>
              <w:pStyle w:val="TableContents"/>
              <w:jc w:val="center"/>
              <w:rPr>
                <w:rFonts w:cs="Times New Roman"/>
              </w:rPr>
            </w:pPr>
          </w:p>
        </w:tc>
      </w:tr>
      <w:tr w:rsidR="009472EE" w:rsidRPr="00554EC5" w:rsidTr="00E6143A">
        <w:tc>
          <w:tcPr>
            <w:tcW w:w="504" w:type="pct"/>
            <w:tcMar>
              <w:top w:w="55" w:type="dxa"/>
              <w:left w:w="55" w:type="dxa"/>
              <w:bottom w:w="55" w:type="dxa"/>
              <w:right w:w="55" w:type="dxa"/>
            </w:tcMar>
          </w:tcPr>
          <w:p w:rsidR="009472EE" w:rsidRPr="00554EC5" w:rsidRDefault="009472EE" w:rsidP="008D095E">
            <w:pPr>
              <w:pStyle w:val="TableContents"/>
              <w:jc w:val="center"/>
              <w:rPr>
                <w:rFonts w:cs="Times New Roman"/>
              </w:rPr>
            </w:pPr>
          </w:p>
        </w:tc>
        <w:tc>
          <w:tcPr>
            <w:tcW w:w="2614" w:type="pct"/>
            <w:tcMar>
              <w:top w:w="55" w:type="dxa"/>
              <w:left w:w="55" w:type="dxa"/>
              <w:bottom w:w="55" w:type="dxa"/>
              <w:right w:w="55" w:type="dxa"/>
            </w:tcMar>
          </w:tcPr>
          <w:p w:rsidR="009472EE" w:rsidRPr="00554EC5" w:rsidRDefault="009472EE" w:rsidP="009472EE">
            <w:pPr>
              <w:pStyle w:val="TableContents"/>
              <w:jc w:val="both"/>
              <w:rPr>
                <w:rFonts w:cs="Times New Roman"/>
              </w:rPr>
            </w:pPr>
          </w:p>
        </w:tc>
        <w:tc>
          <w:tcPr>
            <w:tcW w:w="732" w:type="pct"/>
            <w:tcMar>
              <w:top w:w="55" w:type="dxa"/>
              <w:left w:w="55" w:type="dxa"/>
              <w:bottom w:w="55" w:type="dxa"/>
              <w:right w:w="55" w:type="dxa"/>
            </w:tcMar>
          </w:tcPr>
          <w:p w:rsidR="009472EE" w:rsidRPr="00554EC5" w:rsidRDefault="009472EE" w:rsidP="008D095E">
            <w:pPr>
              <w:pStyle w:val="TableContents"/>
              <w:jc w:val="center"/>
              <w:rPr>
                <w:rFonts w:cs="Times New Roman"/>
              </w:rPr>
            </w:pPr>
          </w:p>
        </w:tc>
        <w:tc>
          <w:tcPr>
            <w:tcW w:w="575" w:type="pct"/>
          </w:tcPr>
          <w:p w:rsidR="009472EE" w:rsidRPr="00554EC5" w:rsidRDefault="009472EE" w:rsidP="008D095E">
            <w:pPr>
              <w:pStyle w:val="TableContents"/>
              <w:jc w:val="center"/>
              <w:rPr>
                <w:rFonts w:cs="Times New Roman"/>
              </w:rPr>
            </w:pPr>
          </w:p>
        </w:tc>
        <w:tc>
          <w:tcPr>
            <w:tcW w:w="575" w:type="pct"/>
          </w:tcPr>
          <w:p w:rsidR="009472EE" w:rsidRPr="00554EC5" w:rsidRDefault="009472EE" w:rsidP="008D095E">
            <w:pPr>
              <w:pStyle w:val="TableContents"/>
              <w:jc w:val="center"/>
              <w:rPr>
                <w:rFonts w:cs="Times New Roman"/>
              </w:rPr>
            </w:pPr>
          </w:p>
        </w:tc>
      </w:tr>
      <w:tr w:rsidR="009472EE" w:rsidRPr="00554EC5" w:rsidTr="00E6143A">
        <w:tc>
          <w:tcPr>
            <w:tcW w:w="504" w:type="pct"/>
            <w:tcMar>
              <w:top w:w="55" w:type="dxa"/>
              <w:left w:w="55" w:type="dxa"/>
              <w:bottom w:w="55" w:type="dxa"/>
              <w:right w:w="55" w:type="dxa"/>
            </w:tcMar>
          </w:tcPr>
          <w:p w:rsidR="009472EE" w:rsidRPr="00554EC5" w:rsidRDefault="009472EE" w:rsidP="008D095E">
            <w:pPr>
              <w:pStyle w:val="TableContents"/>
              <w:jc w:val="center"/>
              <w:rPr>
                <w:rFonts w:cs="Times New Roman"/>
              </w:rPr>
            </w:pPr>
          </w:p>
        </w:tc>
        <w:tc>
          <w:tcPr>
            <w:tcW w:w="2614" w:type="pct"/>
            <w:tcMar>
              <w:top w:w="55" w:type="dxa"/>
              <w:left w:w="55" w:type="dxa"/>
              <w:bottom w:w="55" w:type="dxa"/>
              <w:right w:w="55" w:type="dxa"/>
            </w:tcMar>
          </w:tcPr>
          <w:p w:rsidR="009472EE" w:rsidRPr="00554EC5" w:rsidRDefault="00AB7974" w:rsidP="009472EE">
            <w:pPr>
              <w:pStyle w:val="TableContents"/>
              <w:jc w:val="both"/>
              <w:rPr>
                <w:rFonts w:cs="Times New Roman"/>
              </w:rPr>
            </w:pPr>
            <w:r w:rsidRPr="00554EC5">
              <w:rPr>
                <w:rFonts w:cs="Times New Roman"/>
                <w:b/>
                <w:bCs/>
                <w:color w:val="000000"/>
                <w:shd w:val="clear" w:color="auto" w:fill="FFFFFF"/>
              </w:rPr>
              <w:t>Про</w:t>
            </w:r>
            <w:r w:rsidRPr="00554EC5">
              <w:rPr>
                <w:rFonts w:cs="Times New Roman"/>
                <w:b/>
                <w:bCs/>
                <w:color w:val="000000"/>
                <w:shd w:val="clear" w:color="auto" w:fill="FFFFFF"/>
              </w:rPr>
              <w:softHyphen/>
              <w:t>стей</w:t>
            </w:r>
            <w:r w:rsidRPr="00554EC5">
              <w:rPr>
                <w:rFonts w:cs="Times New Roman"/>
                <w:b/>
                <w:bCs/>
                <w:color w:val="000000"/>
                <w:shd w:val="clear" w:color="auto" w:fill="FFFFFF"/>
              </w:rPr>
              <w:softHyphen/>
              <w:t>шие тек</w:t>
            </w:r>
            <w:r w:rsidRPr="00554EC5">
              <w:rPr>
                <w:rFonts w:cs="Times New Roman"/>
                <w:b/>
                <w:bCs/>
                <w:color w:val="000000"/>
                <w:shd w:val="clear" w:color="auto" w:fill="FFFFFF"/>
              </w:rPr>
              <w:softHyphen/>
              <w:t>сто</w:t>
            </w:r>
            <w:r w:rsidRPr="00554EC5">
              <w:rPr>
                <w:rFonts w:cs="Times New Roman"/>
                <w:b/>
                <w:bCs/>
                <w:color w:val="000000"/>
                <w:shd w:val="clear" w:color="auto" w:fill="FFFFFF"/>
              </w:rPr>
              <w:softHyphen/>
              <w:t>вые задачи</w:t>
            </w:r>
          </w:p>
        </w:tc>
        <w:tc>
          <w:tcPr>
            <w:tcW w:w="732" w:type="pct"/>
            <w:tcMar>
              <w:top w:w="55" w:type="dxa"/>
              <w:left w:w="55" w:type="dxa"/>
              <w:bottom w:w="55" w:type="dxa"/>
              <w:right w:w="55" w:type="dxa"/>
            </w:tcMar>
          </w:tcPr>
          <w:p w:rsidR="009472EE" w:rsidRPr="00470270" w:rsidRDefault="000F32D1" w:rsidP="008D095E">
            <w:pPr>
              <w:pStyle w:val="TableContents"/>
              <w:jc w:val="center"/>
              <w:rPr>
                <w:rFonts w:cs="Times New Roman"/>
                <w:b/>
              </w:rPr>
            </w:pPr>
            <w:r w:rsidRPr="00470270">
              <w:rPr>
                <w:rFonts w:cs="Times New Roman"/>
                <w:b/>
              </w:rPr>
              <w:t>6</w:t>
            </w:r>
            <w:r w:rsidR="00470270">
              <w:rPr>
                <w:rFonts w:cs="Times New Roman"/>
                <w:b/>
              </w:rPr>
              <w:t xml:space="preserve"> часов</w:t>
            </w:r>
          </w:p>
        </w:tc>
        <w:tc>
          <w:tcPr>
            <w:tcW w:w="575" w:type="pct"/>
          </w:tcPr>
          <w:p w:rsidR="009472EE" w:rsidRPr="00554EC5" w:rsidRDefault="009472EE" w:rsidP="008D095E">
            <w:pPr>
              <w:pStyle w:val="TableContents"/>
              <w:jc w:val="center"/>
              <w:rPr>
                <w:rFonts w:cs="Times New Roman"/>
              </w:rPr>
            </w:pPr>
          </w:p>
        </w:tc>
        <w:tc>
          <w:tcPr>
            <w:tcW w:w="575" w:type="pct"/>
          </w:tcPr>
          <w:p w:rsidR="009472EE" w:rsidRPr="00554EC5" w:rsidRDefault="009472EE" w:rsidP="008D095E">
            <w:pPr>
              <w:pStyle w:val="TableContents"/>
              <w:jc w:val="center"/>
              <w:rPr>
                <w:rFonts w:cs="Times New Roman"/>
              </w:rPr>
            </w:pPr>
          </w:p>
        </w:tc>
      </w:tr>
      <w:tr w:rsidR="00554EC5" w:rsidRPr="00554EC5" w:rsidTr="00E6143A">
        <w:tc>
          <w:tcPr>
            <w:tcW w:w="504" w:type="pct"/>
            <w:tcMar>
              <w:top w:w="55" w:type="dxa"/>
              <w:left w:w="55" w:type="dxa"/>
              <w:bottom w:w="55" w:type="dxa"/>
              <w:right w:w="55" w:type="dxa"/>
            </w:tcMar>
          </w:tcPr>
          <w:p w:rsidR="00554EC5" w:rsidRPr="00554EC5" w:rsidRDefault="00554EC5" w:rsidP="00C614A1">
            <w:pPr>
              <w:pStyle w:val="TableContents"/>
              <w:jc w:val="center"/>
              <w:rPr>
                <w:rFonts w:cs="Times New Roman"/>
              </w:rPr>
            </w:pPr>
            <w:r w:rsidRPr="00554EC5">
              <w:rPr>
                <w:rFonts w:cs="Times New Roman"/>
              </w:rPr>
              <w:t>7</w:t>
            </w:r>
          </w:p>
        </w:tc>
        <w:tc>
          <w:tcPr>
            <w:tcW w:w="2614" w:type="pct"/>
            <w:tcMar>
              <w:top w:w="55" w:type="dxa"/>
              <w:left w:w="55" w:type="dxa"/>
              <w:bottom w:w="55" w:type="dxa"/>
              <w:right w:w="55" w:type="dxa"/>
            </w:tcMar>
          </w:tcPr>
          <w:p w:rsidR="00554EC5" w:rsidRPr="00554EC5" w:rsidRDefault="00554EC5" w:rsidP="008D095E">
            <w:pPr>
              <w:pStyle w:val="TableContents"/>
              <w:jc w:val="both"/>
              <w:rPr>
                <w:rFonts w:cs="Times New Roman"/>
              </w:rPr>
            </w:pPr>
            <w:r w:rsidRPr="00554EC5">
              <w:rPr>
                <w:rFonts w:cs="Times New Roman"/>
              </w:rPr>
              <w:t>Округление с недостатком</w:t>
            </w:r>
          </w:p>
        </w:tc>
        <w:tc>
          <w:tcPr>
            <w:tcW w:w="732" w:type="pct"/>
            <w:tcMar>
              <w:top w:w="55" w:type="dxa"/>
              <w:left w:w="55" w:type="dxa"/>
              <w:bottom w:w="55" w:type="dxa"/>
              <w:right w:w="55" w:type="dxa"/>
            </w:tcMar>
          </w:tcPr>
          <w:p w:rsidR="00554EC5" w:rsidRPr="00554EC5" w:rsidRDefault="00470270" w:rsidP="008D095E">
            <w:pPr>
              <w:pStyle w:val="TableContents"/>
              <w:jc w:val="center"/>
              <w:rPr>
                <w:rFonts w:cs="Times New Roman"/>
                <w:b/>
                <w:bCs/>
              </w:rPr>
            </w:pPr>
            <w:r>
              <w:rPr>
                <w:rFonts w:cs="Times New Roman"/>
                <w:b/>
                <w:bCs/>
              </w:rPr>
              <w:t>1</w:t>
            </w:r>
          </w:p>
        </w:tc>
        <w:tc>
          <w:tcPr>
            <w:tcW w:w="575" w:type="pct"/>
          </w:tcPr>
          <w:p w:rsidR="00554EC5" w:rsidRPr="00934B81" w:rsidRDefault="00934B81" w:rsidP="008D095E">
            <w:pPr>
              <w:pStyle w:val="TableContents"/>
              <w:jc w:val="center"/>
              <w:rPr>
                <w:rFonts w:cs="Times New Roman"/>
                <w:bCs/>
              </w:rPr>
            </w:pPr>
            <w:r w:rsidRPr="00934B81">
              <w:rPr>
                <w:rFonts w:cs="Times New Roman"/>
                <w:bCs/>
              </w:rPr>
              <w:t>20.10</w:t>
            </w:r>
          </w:p>
        </w:tc>
        <w:tc>
          <w:tcPr>
            <w:tcW w:w="575" w:type="pct"/>
          </w:tcPr>
          <w:p w:rsidR="00554EC5" w:rsidRPr="00934B81" w:rsidRDefault="00554EC5" w:rsidP="008D095E">
            <w:pPr>
              <w:pStyle w:val="TableContents"/>
              <w:jc w:val="center"/>
              <w:rPr>
                <w:rFonts w:cs="Times New Roman"/>
                <w:bCs/>
              </w:rPr>
            </w:pPr>
          </w:p>
        </w:tc>
      </w:tr>
      <w:tr w:rsidR="00554EC5" w:rsidRPr="00554EC5" w:rsidTr="00E6143A">
        <w:tc>
          <w:tcPr>
            <w:tcW w:w="504" w:type="pct"/>
            <w:tcMar>
              <w:top w:w="55" w:type="dxa"/>
              <w:left w:w="55" w:type="dxa"/>
              <w:bottom w:w="55" w:type="dxa"/>
              <w:right w:w="55" w:type="dxa"/>
            </w:tcMar>
          </w:tcPr>
          <w:p w:rsidR="00554EC5" w:rsidRPr="00554EC5" w:rsidRDefault="00554EC5" w:rsidP="00C614A1">
            <w:pPr>
              <w:pStyle w:val="TableContents"/>
              <w:jc w:val="center"/>
              <w:rPr>
                <w:rFonts w:cs="Times New Roman"/>
              </w:rPr>
            </w:pPr>
            <w:r w:rsidRPr="00554EC5">
              <w:rPr>
                <w:rFonts w:cs="Times New Roman"/>
              </w:rPr>
              <w:t>8</w:t>
            </w:r>
          </w:p>
        </w:tc>
        <w:tc>
          <w:tcPr>
            <w:tcW w:w="2614" w:type="pct"/>
            <w:tcMar>
              <w:top w:w="55" w:type="dxa"/>
              <w:left w:w="55" w:type="dxa"/>
              <w:bottom w:w="55" w:type="dxa"/>
              <w:right w:w="55" w:type="dxa"/>
            </w:tcMar>
          </w:tcPr>
          <w:p w:rsidR="00554EC5" w:rsidRPr="00554EC5" w:rsidRDefault="00554EC5" w:rsidP="009472EE">
            <w:pPr>
              <w:pStyle w:val="TableContents"/>
              <w:jc w:val="both"/>
              <w:rPr>
                <w:rFonts w:cs="Times New Roman"/>
              </w:rPr>
            </w:pPr>
            <w:r w:rsidRPr="00554EC5">
              <w:rPr>
                <w:rFonts w:cs="Times New Roman"/>
              </w:rPr>
              <w:t>Округление с избытком</w:t>
            </w:r>
          </w:p>
        </w:tc>
        <w:tc>
          <w:tcPr>
            <w:tcW w:w="732" w:type="pct"/>
            <w:tcMar>
              <w:top w:w="55" w:type="dxa"/>
              <w:left w:w="55" w:type="dxa"/>
              <w:bottom w:w="55" w:type="dxa"/>
              <w:right w:w="55" w:type="dxa"/>
            </w:tcMar>
          </w:tcPr>
          <w:p w:rsidR="00554EC5" w:rsidRPr="00554EC5" w:rsidRDefault="00470270" w:rsidP="008D095E">
            <w:pPr>
              <w:pStyle w:val="TableContents"/>
              <w:jc w:val="center"/>
              <w:rPr>
                <w:rFonts w:cs="Times New Roman"/>
              </w:rPr>
            </w:pPr>
            <w:r>
              <w:rPr>
                <w:rFonts w:cs="Times New Roman"/>
              </w:rPr>
              <w:t>1</w:t>
            </w:r>
          </w:p>
        </w:tc>
        <w:tc>
          <w:tcPr>
            <w:tcW w:w="575" w:type="pct"/>
          </w:tcPr>
          <w:p w:rsidR="00554EC5" w:rsidRPr="00554EC5" w:rsidRDefault="00934B81" w:rsidP="008D095E">
            <w:pPr>
              <w:pStyle w:val="TableContents"/>
              <w:jc w:val="center"/>
              <w:rPr>
                <w:rFonts w:cs="Times New Roman"/>
              </w:rPr>
            </w:pPr>
            <w:r>
              <w:rPr>
                <w:rFonts w:cs="Times New Roman"/>
              </w:rPr>
              <w:t>27.10</w:t>
            </w:r>
          </w:p>
        </w:tc>
        <w:tc>
          <w:tcPr>
            <w:tcW w:w="575" w:type="pct"/>
          </w:tcPr>
          <w:p w:rsidR="00554EC5" w:rsidRPr="00554EC5" w:rsidRDefault="00554EC5" w:rsidP="008D095E">
            <w:pPr>
              <w:pStyle w:val="TableContents"/>
              <w:jc w:val="center"/>
              <w:rPr>
                <w:rFonts w:cs="Times New Roman"/>
              </w:rPr>
            </w:pPr>
          </w:p>
        </w:tc>
      </w:tr>
      <w:tr w:rsidR="00554EC5" w:rsidRPr="00554EC5" w:rsidTr="00E6143A">
        <w:tc>
          <w:tcPr>
            <w:tcW w:w="504" w:type="pct"/>
            <w:tcMar>
              <w:top w:w="55" w:type="dxa"/>
              <w:left w:w="55" w:type="dxa"/>
              <w:bottom w:w="55" w:type="dxa"/>
              <w:right w:w="55" w:type="dxa"/>
            </w:tcMar>
          </w:tcPr>
          <w:p w:rsidR="00554EC5" w:rsidRPr="00554EC5" w:rsidRDefault="00554EC5" w:rsidP="00C614A1">
            <w:pPr>
              <w:pStyle w:val="TableContents"/>
              <w:jc w:val="center"/>
              <w:rPr>
                <w:rFonts w:cs="Times New Roman"/>
              </w:rPr>
            </w:pPr>
            <w:r w:rsidRPr="00554EC5">
              <w:rPr>
                <w:rFonts w:cs="Times New Roman"/>
              </w:rPr>
              <w:t>9</w:t>
            </w:r>
          </w:p>
        </w:tc>
        <w:tc>
          <w:tcPr>
            <w:tcW w:w="2614" w:type="pct"/>
            <w:tcMar>
              <w:top w:w="55" w:type="dxa"/>
              <w:left w:w="55" w:type="dxa"/>
              <w:bottom w:w="55" w:type="dxa"/>
              <w:right w:w="55" w:type="dxa"/>
            </w:tcMar>
          </w:tcPr>
          <w:p w:rsidR="00554EC5" w:rsidRPr="00554EC5" w:rsidRDefault="00554EC5" w:rsidP="009472EE">
            <w:pPr>
              <w:pStyle w:val="TableContents"/>
              <w:jc w:val="both"/>
              <w:rPr>
                <w:rFonts w:cs="Times New Roman"/>
              </w:rPr>
            </w:pPr>
            <w:r w:rsidRPr="00554EC5">
              <w:rPr>
                <w:rFonts w:cs="Times New Roman"/>
              </w:rPr>
              <w:t>Задачи на проценты. Метод составления уравнений.</w:t>
            </w:r>
          </w:p>
        </w:tc>
        <w:tc>
          <w:tcPr>
            <w:tcW w:w="732" w:type="pct"/>
            <w:tcMar>
              <w:top w:w="55" w:type="dxa"/>
              <w:left w:w="55" w:type="dxa"/>
              <w:bottom w:w="55" w:type="dxa"/>
              <w:right w:w="55" w:type="dxa"/>
            </w:tcMar>
          </w:tcPr>
          <w:p w:rsidR="00554EC5" w:rsidRPr="00554EC5" w:rsidRDefault="00470270" w:rsidP="008D095E">
            <w:pPr>
              <w:pStyle w:val="TableContents"/>
              <w:jc w:val="center"/>
              <w:rPr>
                <w:rFonts w:cs="Times New Roman"/>
              </w:rPr>
            </w:pPr>
            <w:r>
              <w:rPr>
                <w:rFonts w:cs="Times New Roman"/>
              </w:rPr>
              <w:t>1</w:t>
            </w:r>
          </w:p>
        </w:tc>
        <w:tc>
          <w:tcPr>
            <w:tcW w:w="575" w:type="pct"/>
          </w:tcPr>
          <w:p w:rsidR="00554EC5" w:rsidRPr="00554EC5" w:rsidRDefault="00934B81" w:rsidP="008D095E">
            <w:pPr>
              <w:pStyle w:val="TableContents"/>
              <w:jc w:val="center"/>
              <w:rPr>
                <w:rFonts w:cs="Times New Roman"/>
              </w:rPr>
            </w:pPr>
            <w:r>
              <w:rPr>
                <w:rFonts w:cs="Times New Roman"/>
              </w:rPr>
              <w:t>11.11</w:t>
            </w:r>
          </w:p>
        </w:tc>
        <w:tc>
          <w:tcPr>
            <w:tcW w:w="575" w:type="pct"/>
          </w:tcPr>
          <w:p w:rsidR="00554EC5" w:rsidRPr="00554EC5" w:rsidRDefault="00554EC5" w:rsidP="008D095E">
            <w:pPr>
              <w:pStyle w:val="TableContents"/>
              <w:jc w:val="center"/>
              <w:rPr>
                <w:rFonts w:cs="Times New Roman"/>
              </w:rPr>
            </w:pPr>
          </w:p>
        </w:tc>
      </w:tr>
      <w:tr w:rsidR="00554EC5" w:rsidRPr="00554EC5" w:rsidTr="00E6143A">
        <w:tc>
          <w:tcPr>
            <w:tcW w:w="504" w:type="pct"/>
            <w:tcMar>
              <w:top w:w="55" w:type="dxa"/>
              <w:left w:w="55" w:type="dxa"/>
              <w:bottom w:w="55" w:type="dxa"/>
              <w:right w:w="55" w:type="dxa"/>
            </w:tcMar>
          </w:tcPr>
          <w:p w:rsidR="00554EC5" w:rsidRPr="00554EC5" w:rsidRDefault="00554EC5" w:rsidP="00C614A1">
            <w:pPr>
              <w:pStyle w:val="TableContents"/>
              <w:jc w:val="center"/>
              <w:rPr>
                <w:rFonts w:cs="Times New Roman"/>
              </w:rPr>
            </w:pPr>
            <w:r w:rsidRPr="00554EC5">
              <w:rPr>
                <w:rFonts w:cs="Times New Roman"/>
              </w:rPr>
              <w:t>10</w:t>
            </w:r>
          </w:p>
        </w:tc>
        <w:tc>
          <w:tcPr>
            <w:tcW w:w="2614" w:type="pct"/>
            <w:tcMar>
              <w:top w:w="55" w:type="dxa"/>
              <w:left w:w="55" w:type="dxa"/>
              <w:bottom w:w="55" w:type="dxa"/>
              <w:right w:w="55" w:type="dxa"/>
            </w:tcMar>
          </w:tcPr>
          <w:p w:rsidR="00554EC5" w:rsidRPr="00554EC5" w:rsidRDefault="00554EC5" w:rsidP="007E74F5">
            <w:pPr>
              <w:pStyle w:val="TableContents"/>
              <w:jc w:val="both"/>
              <w:rPr>
                <w:rFonts w:cs="Times New Roman"/>
              </w:rPr>
            </w:pPr>
            <w:r w:rsidRPr="00554EC5">
              <w:rPr>
                <w:rFonts w:cs="Times New Roman"/>
              </w:rPr>
              <w:t>Задачи на проценты. Метод пропорции.</w:t>
            </w:r>
          </w:p>
        </w:tc>
        <w:tc>
          <w:tcPr>
            <w:tcW w:w="732" w:type="pct"/>
            <w:tcMar>
              <w:top w:w="55" w:type="dxa"/>
              <w:left w:w="55" w:type="dxa"/>
              <w:bottom w:w="55" w:type="dxa"/>
              <w:right w:w="55" w:type="dxa"/>
            </w:tcMar>
          </w:tcPr>
          <w:p w:rsidR="00554EC5" w:rsidRPr="00554EC5" w:rsidRDefault="00470270" w:rsidP="008D095E">
            <w:pPr>
              <w:pStyle w:val="TableContents"/>
              <w:jc w:val="center"/>
              <w:rPr>
                <w:rFonts w:cs="Times New Roman"/>
              </w:rPr>
            </w:pPr>
            <w:r>
              <w:rPr>
                <w:rFonts w:cs="Times New Roman"/>
              </w:rPr>
              <w:t>1</w:t>
            </w:r>
          </w:p>
        </w:tc>
        <w:tc>
          <w:tcPr>
            <w:tcW w:w="575" w:type="pct"/>
          </w:tcPr>
          <w:p w:rsidR="00554EC5" w:rsidRPr="00554EC5" w:rsidRDefault="00934B81" w:rsidP="008D095E">
            <w:pPr>
              <w:pStyle w:val="TableContents"/>
              <w:jc w:val="center"/>
              <w:rPr>
                <w:rFonts w:cs="Times New Roman"/>
              </w:rPr>
            </w:pPr>
            <w:r>
              <w:rPr>
                <w:rFonts w:cs="Times New Roman"/>
              </w:rPr>
              <w:t>18.11</w:t>
            </w:r>
          </w:p>
        </w:tc>
        <w:tc>
          <w:tcPr>
            <w:tcW w:w="575" w:type="pct"/>
          </w:tcPr>
          <w:p w:rsidR="00554EC5" w:rsidRPr="00554EC5" w:rsidRDefault="00554EC5" w:rsidP="008D095E">
            <w:pPr>
              <w:pStyle w:val="TableContents"/>
              <w:jc w:val="center"/>
              <w:rPr>
                <w:rFonts w:cs="Times New Roman"/>
              </w:rPr>
            </w:pPr>
          </w:p>
        </w:tc>
      </w:tr>
      <w:tr w:rsidR="00554EC5" w:rsidRPr="00554EC5" w:rsidTr="00E6143A">
        <w:tc>
          <w:tcPr>
            <w:tcW w:w="504" w:type="pct"/>
            <w:tcMar>
              <w:top w:w="55" w:type="dxa"/>
              <w:left w:w="55" w:type="dxa"/>
              <w:bottom w:w="55" w:type="dxa"/>
              <w:right w:w="55" w:type="dxa"/>
            </w:tcMar>
          </w:tcPr>
          <w:p w:rsidR="00554EC5" w:rsidRPr="00554EC5" w:rsidRDefault="00554EC5" w:rsidP="00C614A1">
            <w:pPr>
              <w:pStyle w:val="TableContents"/>
              <w:jc w:val="center"/>
              <w:rPr>
                <w:rFonts w:cs="Times New Roman"/>
              </w:rPr>
            </w:pPr>
            <w:r w:rsidRPr="00554EC5">
              <w:rPr>
                <w:rFonts w:cs="Times New Roman"/>
              </w:rPr>
              <w:t>11</w:t>
            </w:r>
          </w:p>
        </w:tc>
        <w:tc>
          <w:tcPr>
            <w:tcW w:w="2614" w:type="pct"/>
            <w:tcMar>
              <w:top w:w="55" w:type="dxa"/>
              <w:left w:w="55" w:type="dxa"/>
              <w:bottom w:w="55" w:type="dxa"/>
              <w:right w:w="55" w:type="dxa"/>
            </w:tcMar>
          </w:tcPr>
          <w:p w:rsidR="00554EC5" w:rsidRPr="00554EC5" w:rsidRDefault="00554EC5" w:rsidP="008D095E">
            <w:pPr>
              <w:pStyle w:val="TableContents"/>
              <w:jc w:val="both"/>
              <w:rPr>
                <w:rFonts w:cs="Times New Roman"/>
              </w:rPr>
            </w:pPr>
            <w:r w:rsidRPr="00554EC5">
              <w:rPr>
                <w:rFonts w:cs="Times New Roman"/>
              </w:rPr>
              <w:t>Задачи прикладного содержания. Совершение покупок.</w:t>
            </w:r>
          </w:p>
        </w:tc>
        <w:tc>
          <w:tcPr>
            <w:tcW w:w="732" w:type="pct"/>
            <w:tcMar>
              <w:top w:w="55" w:type="dxa"/>
              <w:left w:w="55" w:type="dxa"/>
              <w:bottom w:w="55" w:type="dxa"/>
              <w:right w:w="55" w:type="dxa"/>
            </w:tcMar>
          </w:tcPr>
          <w:p w:rsidR="00554EC5" w:rsidRPr="00554EC5" w:rsidRDefault="00470270" w:rsidP="008D095E">
            <w:pPr>
              <w:pStyle w:val="TableContents"/>
              <w:jc w:val="center"/>
              <w:rPr>
                <w:rFonts w:cs="Times New Roman"/>
              </w:rPr>
            </w:pPr>
            <w:r>
              <w:rPr>
                <w:rFonts w:cs="Times New Roman"/>
              </w:rPr>
              <w:t>1</w:t>
            </w:r>
          </w:p>
        </w:tc>
        <w:tc>
          <w:tcPr>
            <w:tcW w:w="575" w:type="pct"/>
          </w:tcPr>
          <w:p w:rsidR="00554EC5" w:rsidRPr="00554EC5" w:rsidRDefault="00934B81" w:rsidP="008D095E">
            <w:pPr>
              <w:pStyle w:val="TableContents"/>
              <w:jc w:val="center"/>
              <w:rPr>
                <w:rFonts w:cs="Times New Roman"/>
              </w:rPr>
            </w:pPr>
            <w:r>
              <w:rPr>
                <w:rFonts w:cs="Times New Roman"/>
              </w:rPr>
              <w:t>25.11</w:t>
            </w:r>
          </w:p>
        </w:tc>
        <w:tc>
          <w:tcPr>
            <w:tcW w:w="575" w:type="pct"/>
          </w:tcPr>
          <w:p w:rsidR="00554EC5" w:rsidRPr="00554EC5" w:rsidRDefault="00554EC5" w:rsidP="008D095E">
            <w:pPr>
              <w:pStyle w:val="TableContents"/>
              <w:jc w:val="center"/>
              <w:rPr>
                <w:rFonts w:cs="Times New Roman"/>
              </w:rPr>
            </w:pPr>
          </w:p>
        </w:tc>
      </w:tr>
      <w:tr w:rsidR="00554EC5" w:rsidRPr="00554EC5" w:rsidTr="00E6143A">
        <w:tc>
          <w:tcPr>
            <w:tcW w:w="504" w:type="pct"/>
            <w:tcMar>
              <w:top w:w="55" w:type="dxa"/>
              <w:left w:w="55" w:type="dxa"/>
              <w:bottom w:w="55" w:type="dxa"/>
              <w:right w:w="55" w:type="dxa"/>
            </w:tcMar>
          </w:tcPr>
          <w:p w:rsidR="00554EC5" w:rsidRPr="00554EC5" w:rsidRDefault="00554EC5" w:rsidP="008D095E">
            <w:pPr>
              <w:pStyle w:val="TableContents"/>
              <w:jc w:val="center"/>
              <w:rPr>
                <w:rFonts w:cs="Times New Roman"/>
              </w:rPr>
            </w:pPr>
            <w:r>
              <w:rPr>
                <w:rFonts w:cs="Times New Roman"/>
              </w:rPr>
              <w:t>12</w:t>
            </w:r>
          </w:p>
        </w:tc>
        <w:tc>
          <w:tcPr>
            <w:tcW w:w="2614" w:type="pct"/>
            <w:tcMar>
              <w:top w:w="55" w:type="dxa"/>
              <w:left w:w="55" w:type="dxa"/>
              <w:bottom w:w="55" w:type="dxa"/>
              <w:right w:w="55" w:type="dxa"/>
            </w:tcMar>
          </w:tcPr>
          <w:p w:rsidR="00554EC5" w:rsidRPr="00554EC5" w:rsidRDefault="00554EC5" w:rsidP="007E74F5">
            <w:pPr>
              <w:pStyle w:val="TableContents"/>
              <w:jc w:val="both"/>
              <w:rPr>
                <w:rFonts w:cs="Times New Roman"/>
              </w:rPr>
            </w:pPr>
            <w:r w:rsidRPr="00554EC5">
              <w:rPr>
                <w:rFonts w:cs="Times New Roman"/>
              </w:rPr>
              <w:t>Задачи прикладного содержания. Оплата коммунальных услуг.</w:t>
            </w:r>
          </w:p>
        </w:tc>
        <w:tc>
          <w:tcPr>
            <w:tcW w:w="732" w:type="pct"/>
            <w:tcMar>
              <w:top w:w="55" w:type="dxa"/>
              <w:left w:w="55" w:type="dxa"/>
              <w:bottom w:w="55" w:type="dxa"/>
              <w:right w:w="55" w:type="dxa"/>
            </w:tcMar>
          </w:tcPr>
          <w:p w:rsidR="00554EC5" w:rsidRPr="00554EC5" w:rsidRDefault="00470270" w:rsidP="008D095E">
            <w:pPr>
              <w:pStyle w:val="TableContents"/>
              <w:jc w:val="center"/>
              <w:rPr>
                <w:rFonts w:cs="Times New Roman"/>
              </w:rPr>
            </w:pPr>
            <w:r>
              <w:rPr>
                <w:rFonts w:cs="Times New Roman"/>
              </w:rPr>
              <w:t>1</w:t>
            </w:r>
          </w:p>
        </w:tc>
        <w:tc>
          <w:tcPr>
            <w:tcW w:w="575" w:type="pct"/>
          </w:tcPr>
          <w:p w:rsidR="00554EC5" w:rsidRPr="00554EC5" w:rsidRDefault="00934B81" w:rsidP="008D095E">
            <w:pPr>
              <w:pStyle w:val="TableContents"/>
              <w:jc w:val="center"/>
              <w:rPr>
                <w:rFonts w:cs="Times New Roman"/>
              </w:rPr>
            </w:pPr>
            <w:r>
              <w:rPr>
                <w:rFonts w:cs="Times New Roman"/>
              </w:rPr>
              <w:t>02.12</w:t>
            </w:r>
          </w:p>
        </w:tc>
        <w:tc>
          <w:tcPr>
            <w:tcW w:w="575" w:type="pct"/>
          </w:tcPr>
          <w:p w:rsidR="00554EC5" w:rsidRPr="00554EC5" w:rsidRDefault="00554EC5" w:rsidP="008D095E">
            <w:pPr>
              <w:pStyle w:val="TableContents"/>
              <w:jc w:val="center"/>
              <w:rPr>
                <w:rFonts w:cs="Times New Roman"/>
              </w:rPr>
            </w:pPr>
          </w:p>
        </w:tc>
      </w:tr>
      <w:tr w:rsidR="00554EC5" w:rsidRPr="00554EC5" w:rsidTr="00E6143A">
        <w:tc>
          <w:tcPr>
            <w:tcW w:w="504" w:type="pct"/>
            <w:tcMar>
              <w:top w:w="55" w:type="dxa"/>
              <w:left w:w="55" w:type="dxa"/>
              <w:bottom w:w="55" w:type="dxa"/>
              <w:right w:w="55" w:type="dxa"/>
            </w:tcMar>
          </w:tcPr>
          <w:p w:rsidR="00554EC5" w:rsidRPr="00554EC5" w:rsidRDefault="00554EC5" w:rsidP="009766D1">
            <w:pPr>
              <w:pStyle w:val="TableContents"/>
              <w:jc w:val="center"/>
              <w:rPr>
                <w:rFonts w:cs="Times New Roman"/>
              </w:rPr>
            </w:pPr>
          </w:p>
        </w:tc>
        <w:tc>
          <w:tcPr>
            <w:tcW w:w="2614" w:type="pct"/>
            <w:tcMar>
              <w:top w:w="55" w:type="dxa"/>
              <w:left w:w="55" w:type="dxa"/>
              <w:bottom w:w="55" w:type="dxa"/>
              <w:right w:w="55" w:type="dxa"/>
            </w:tcMar>
          </w:tcPr>
          <w:p w:rsidR="00554EC5" w:rsidRPr="00554EC5" w:rsidRDefault="00554EC5" w:rsidP="00DF1D9F">
            <w:pPr>
              <w:pStyle w:val="TableContents"/>
              <w:jc w:val="both"/>
              <w:rPr>
                <w:rFonts w:cs="Times New Roman"/>
                <w:b/>
              </w:rPr>
            </w:pPr>
            <w:r w:rsidRPr="00A97C47">
              <w:rPr>
                <w:rFonts w:eastAsiaTheme="minorHAnsi" w:cs="Times New Roman"/>
                <w:b/>
                <w:lang w:eastAsia="en-US"/>
              </w:rPr>
              <w:t>Раз</w:t>
            </w:r>
            <w:r w:rsidRPr="00A97C47">
              <w:rPr>
                <w:rFonts w:eastAsiaTheme="minorHAnsi" w:cs="Times New Roman"/>
                <w:b/>
                <w:lang w:eastAsia="en-US"/>
              </w:rPr>
              <w:softHyphen/>
              <w:t>ме</w:t>
            </w:r>
            <w:r w:rsidRPr="00A97C47">
              <w:rPr>
                <w:rFonts w:eastAsiaTheme="minorHAnsi" w:cs="Times New Roman"/>
                <w:b/>
                <w:lang w:eastAsia="en-US"/>
              </w:rPr>
              <w:softHyphen/>
              <w:t>ры и еди</w:t>
            </w:r>
            <w:r w:rsidRPr="00A97C47">
              <w:rPr>
                <w:rFonts w:eastAsiaTheme="minorHAnsi" w:cs="Times New Roman"/>
                <w:b/>
                <w:lang w:eastAsia="en-US"/>
              </w:rPr>
              <w:softHyphen/>
              <w:t>ни</w:t>
            </w:r>
            <w:r w:rsidRPr="00A97C47">
              <w:rPr>
                <w:rFonts w:eastAsiaTheme="minorHAnsi" w:cs="Times New Roman"/>
                <w:b/>
                <w:lang w:eastAsia="en-US"/>
              </w:rPr>
              <w:softHyphen/>
              <w:t>цы измерения</w:t>
            </w:r>
            <w:r w:rsidRPr="00554EC5">
              <w:rPr>
                <w:rFonts w:eastAsiaTheme="minorHAnsi" w:cs="Times New Roman"/>
                <w:b/>
                <w:lang w:eastAsia="en-US"/>
              </w:rPr>
              <w:t xml:space="preserve">. </w:t>
            </w:r>
          </w:p>
        </w:tc>
        <w:tc>
          <w:tcPr>
            <w:tcW w:w="732" w:type="pct"/>
            <w:tcMar>
              <w:top w:w="55" w:type="dxa"/>
              <w:left w:w="55" w:type="dxa"/>
              <w:bottom w:w="55" w:type="dxa"/>
              <w:right w:w="55" w:type="dxa"/>
            </w:tcMar>
          </w:tcPr>
          <w:p w:rsidR="00554EC5" w:rsidRPr="00470270" w:rsidRDefault="000F32D1" w:rsidP="009766D1">
            <w:pPr>
              <w:pStyle w:val="TableContents"/>
              <w:jc w:val="center"/>
              <w:rPr>
                <w:rFonts w:cs="Times New Roman"/>
                <w:b/>
              </w:rPr>
            </w:pPr>
            <w:r w:rsidRPr="00470270">
              <w:rPr>
                <w:rFonts w:cs="Times New Roman"/>
                <w:b/>
              </w:rPr>
              <w:t>4</w:t>
            </w:r>
            <w:r w:rsidR="00470270">
              <w:rPr>
                <w:rFonts w:cs="Times New Roman"/>
                <w:b/>
              </w:rPr>
              <w:t xml:space="preserve"> часа</w:t>
            </w:r>
          </w:p>
        </w:tc>
        <w:tc>
          <w:tcPr>
            <w:tcW w:w="575" w:type="pct"/>
          </w:tcPr>
          <w:p w:rsidR="00554EC5" w:rsidRPr="00554EC5" w:rsidRDefault="00554EC5" w:rsidP="008D095E">
            <w:pPr>
              <w:pStyle w:val="TableContents"/>
              <w:jc w:val="center"/>
              <w:rPr>
                <w:rFonts w:cs="Times New Roman"/>
                <w:b/>
                <w:bCs/>
              </w:rPr>
            </w:pPr>
          </w:p>
        </w:tc>
        <w:tc>
          <w:tcPr>
            <w:tcW w:w="575" w:type="pct"/>
          </w:tcPr>
          <w:p w:rsidR="00554EC5" w:rsidRPr="00554EC5" w:rsidRDefault="00554EC5"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9766D1">
            <w:pPr>
              <w:pStyle w:val="TableContents"/>
              <w:jc w:val="center"/>
              <w:rPr>
                <w:rFonts w:cs="Times New Roman"/>
              </w:rPr>
            </w:pPr>
            <w:r w:rsidRPr="00554EC5">
              <w:rPr>
                <w:rFonts w:cs="Times New Roman"/>
              </w:rPr>
              <w:t>13</w:t>
            </w:r>
          </w:p>
        </w:tc>
        <w:tc>
          <w:tcPr>
            <w:tcW w:w="2614" w:type="pct"/>
            <w:tcMar>
              <w:top w:w="55" w:type="dxa"/>
              <w:left w:w="55" w:type="dxa"/>
              <w:bottom w:w="55" w:type="dxa"/>
              <w:right w:w="55" w:type="dxa"/>
            </w:tcMar>
          </w:tcPr>
          <w:p w:rsidR="00470270" w:rsidRPr="00554EC5" w:rsidRDefault="00470270" w:rsidP="00DF1D9F">
            <w:pPr>
              <w:pStyle w:val="TableContents"/>
              <w:jc w:val="both"/>
              <w:rPr>
                <w:rFonts w:eastAsiaTheme="minorHAnsi" w:cs="Times New Roman"/>
                <w:b/>
                <w:lang w:eastAsia="en-US"/>
              </w:rPr>
            </w:pPr>
            <w:r w:rsidRPr="00554EC5">
              <w:rPr>
                <w:rFonts w:cs="Times New Roman"/>
                <w:color w:val="000000"/>
                <w:shd w:val="clear" w:color="auto" w:fill="FFFFFF"/>
              </w:rPr>
              <w:t>Уста</w:t>
            </w:r>
            <w:r w:rsidRPr="00554EC5">
              <w:rPr>
                <w:rFonts w:cs="Times New Roman"/>
                <w:color w:val="000000"/>
                <w:shd w:val="clear" w:color="auto" w:fill="FFFFFF"/>
              </w:rPr>
              <w:softHyphen/>
              <w:t>но</w:t>
            </w:r>
            <w:r w:rsidRPr="00554EC5">
              <w:rPr>
                <w:rFonts w:cs="Times New Roman"/>
                <w:color w:val="000000"/>
                <w:shd w:val="clear" w:color="auto" w:fill="FFFFFF"/>
              </w:rPr>
              <w:softHyphen/>
              <w:t>вление со</w:t>
            </w:r>
            <w:r w:rsidRPr="00554EC5">
              <w:rPr>
                <w:rFonts w:cs="Times New Roman"/>
                <w:color w:val="000000"/>
                <w:shd w:val="clear" w:color="auto" w:fill="FFFFFF"/>
              </w:rPr>
              <w:softHyphen/>
              <w:t>от</w:t>
            </w:r>
            <w:r w:rsidRPr="00554EC5">
              <w:rPr>
                <w:rFonts w:cs="Times New Roman"/>
                <w:color w:val="000000"/>
                <w:shd w:val="clear" w:color="auto" w:fill="FFFFFF"/>
              </w:rPr>
              <w:softHyphen/>
              <w:t>вет</w:t>
            </w:r>
            <w:r w:rsidRPr="00554EC5">
              <w:rPr>
                <w:rFonts w:cs="Times New Roman"/>
                <w:color w:val="000000"/>
                <w:shd w:val="clear" w:color="auto" w:fill="FFFFFF"/>
              </w:rPr>
              <w:softHyphen/>
              <w:t>ствия между ве</w:t>
            </w:r>
            <w:r w:rsidRPr="00554EC5">
              <w:rPr>
                <w:rFonts w:cs="Times New Roman"/>
                <w:color w:val="000000"/>
                <w:shd w:val="clear" w:color="auto" w:fill="FFFFFF"/>
              </w:rPr>
              <w:softHyphen/>
              <w:t>ли</w:t>
            </w:r>
            <w:r w:rsidRPr="00554EC5">
              <w:rPr>
                <w:rFonts w:cs="Times New Roman"/>
                <w:color w:val="000000"/>
                <w:shd w:val="clear" w:color="auto" w:fill="FFFFFF"/>
              </w:rPr>
              <w:softHyphen/>
              <w:t>чи</w:t>
            </w:r>
            <w:r w:rsidRPr="00554EC5">
              <w:rPr>
                <w:rFonts w:cs="Times New Roman"/>
                <w:color w:val="000000"/>
                <w:shd w:val="clear" w:color="auto" w:fill="FFFFFF"/>
              </w:rPr>
              <w:softHyphen/>
              <w:t>на</w:t>
            </w:r>
            <w:r w:rsidRPr="00554EC5">
              <w:rPr>
                <w:rFonts w:cs="Times New Roman"/>
                <w:color w:val="000000"/>
                <w:shd w:val="clear" w:color="auto" w:fill="FFFFFF"/>
              </w:rPr>
              <w:softHyphen/>
              <w:t>ми и их воз</w:t>
            </w:r>
            <w:r w:rsidRPr="00554EC5">
              <w:rPr>
                <w:rFonts w:cs="Times New Roman"/>
                <w:color w:val="000000"/>
                <w:shd w:val="clear" w:color="auto" w:fill="FFFFFF"/>
              </w:rPr>
              <w:softHyphen/>
              <w:t>мож</w:t>
            </w:r>
            <w:r w:rsidRPr="00554EC5">
              <w:rPr>
                <w:rFonts w:cs="Times New Roman"/>
                <w:color w:val="000000"/>
                <w:shd w:val="clear" w:color="auto" w:fill="FFFFFF"/>
              </w:rPr>
              <w:softHyphen/>
              <w:t>ны</w:t>
            </w:r>
            <w:r w:rsidRPr="00554EC5">
              <w:rPr>
                <w:rFonts w:cs="Times New Roman"/>
                <w:color w:val="000000"/>
                <w:shd w:val="clear" w:color="auto" w:fill="FFFFFF"/>
              </w:rPr>
              <w:softHyphen/>
              <w:t>ми зна</w:t>
            </w:r>
            <w:r w:rsidRPr="00554EC5">
              <w:rPr>
                <w:rFonts w:cs="Times New Roman"/>
                <w:color w:val="000000"/>
                <w:shd w:val="clear" w:color="auto" w:fill="FFFFFF"/>
              </w:rPr>
              <w:softHyphen/>
              <w:t>че</w:t>
            </w:r>
            <w:r w:rsidRPr="00554EC5">
              <w:rPr>
                <w:rFonts w:cs="Times New Roman"/>
                <w:color w:val="000000"/>
                <w:shd w:val="clear" w:color="auto" w:fill="FFFFFF"/>
              </w:rPr>
              <w:softHyphen/>
              <w:t>ни</w:t>
            </w:r>
            <w:r w:rsidRPr="00554EC5">
              <w:rPr>
                <w:rFonts w:cs="Times New Roman"/>
                <w:color w:val="000000"/>
                <w:shd w:val="clear" w:color="auto" w:fill="FFFFFF"/>
              </w:rPr>
              <w:softHyphen/>
              <w:t>я</w:t>
            </w:r>
            <w:r w:rsidRPr="00554EC5">
              <w:rPr>
                <w:rFonts w:cs="Times New Roman"/>
                <w:color w:val="000000"/>
                <w:shd w:val="clear" w:color="auto" w:fill="FFFFFF"/>
              </w:rPr>
              <w:softHyphen/>
              <w:t>ми</w:t>
            </w:r>
          </w:p>
        </w:tc>
        <w:tc>
          <w:tcPr>
            <w:tcW w:w="732" w:type="pct"/>
            <w:tcMar>
              <w:top w:w="55" w:type="dxa"/>
              <w:left w:w="55" w:type="dxa"/>
              <w:bottom w:w="55" w:type="dxa"/>
              <w:right w:w="55" w:type="dxa"/>
            </w:tcMar>
          </w:tcPr>
          <w:p w:rsidR="00470270" w:rsidRDefault="00470270" w:rsidP="00470270">
            <w:pPr>
              <w:jc w:val="center"/>
            </w:pPr>
            <w:r w:rsidRPr="00717EDC">
              <w:rPr>
                <w:bCs/>
              </w:rPr>
              <w:t>1</w:t>
            </w:r>
          </w:p>
        </w:tc>
        <w:tc>
          <w:tcPr>
            <w:tcW w:w="575" w:type="pct"/>
          </w:tcPr>
          <w:p w:rsidR="00470270" w:rsidRPr="00934B81" w:rsidRDefault="00934B81" w:rsidP="008D095E">
            <w:pPr>
              <w:pStyle w:val="TableContents"/>
              <w:jc w:val="center"/>
              <w:rPr>
                <w:rFonts w:cs="Times New Roman"/>
                <w:bCs/>
              </w:rPr>
            </w:pPr>
            <w:r w:rsidRPr="00934B81">
              <w:rPr>
                <w:rFonts w:cs="Times New Roman"/>
                <w:bCs/>
              </w:rPr>
              <w:t>09.12</w:t>
            </w:r>
          </w:p>
        </w:tc>
        <w:tc>
          <w:tcPr>
            <w:tcW w:w="575" w:type="pct"/>
          </w:tcPr>
          <w:p w:rsidR="00470270" w:rsidRPr="00934B81" w:rsidRDefault="00470270" w:rsidP="008D095E">
            <w:pPr>
              <w:pStyle w:val="TableContents"/>
              <w:jc w:val="center"/>
              <w:rPr>
                <w:rFonts w:cs="Times New Roman"/>
                <w:bCs/>
              </w:rPr>
            </w:pPr>
          </w:p>
        </w:tc>
      </w:tr>
      <w:tr w:rsidR="00470270" w:rsidRPr="00554EC5" w:rsidTr="00E6143A">
        <w:tc>
          <w:tcPr>
            <w:tcW w:w="504" w:type="pct"/>
            <w:tcMar>
              <w:top w:w="55" w:type="dxa"/>
              <w:left w:w="55" w:type="dxa"/>
              <w:bottom w:w="55" w:type="dxa"/>
              <w:right w:w="55" w:type="dxa"/>
            </w:tcMar>
          </w:tcPr>
          <w:p w:rsidR="00470270" w:rsidRPr="00554EC5" w:rsidRDefault="00470270" w:rsidP="00547357">
            <w:pPr>
              <w:pStyle w:val="TableContents"/>
              <w:jc w:val="center"/>
              <w:rPr>
                <w:rFonts w:cs="Times New Roman"/>
              </w:rPr>
            </w:pPr>
            <w:r w:rsidRPr="00554EC5">
              <w:rPr>
                <w:rFonts w:cs="Times New Roman"/>
              </w:rPr>
              <w:t>14</w:t>
            </w:r>
          </w:p>
        </w:tc>
        <w:tc>
          <w:tcPr>
            <w:tcW w:w="2614" w:type="pct"/>
            <w:tcMar>
              <w:top w:w="55" w:type="dxa"/>
              <w:left w:w="55" w:type="dxa"/>
              <w:bottom w:w="55" w:type="dxa"/>
              <w:right w:w="55" w:type="dxa"/>
            </w:tcMar>
          </w:tcPr>
          <w:p w:rsidR="00470270" w:rsidRPr="00554EC5" w:rsidRDefault="00470270" w:rsidP="00DF1D9F">
            <w:pPr>
              <w:pStyle w:val="TableContents"/>
              <w:jc w:val="both"/>
              <w:rPr>
                <w:rFonts w:cs="Times New Roman"/>
                <w:color w:val="000000"/>
                <w:shd w:val="clear" w:color="auto" w:fill="FFFFFF"/>
              </w:rPr>
            </w:pPr>
            <w:r w:rsidRPr="00554EC5">
              <w:rPr>
                <w:rFonts w:cs="Times New Roman"/>
                <w:color w:val="000000"/>
                <w:shd w:val="clear" w:color="auto" w:fill="FFFFFF"/>
              </w:rPr>
              <w:t>Скорость изменения величин</w:t>
            </w:r>
          </w:p>
        </w:tc>
        <w:tc>
          <w:tcPr>
            <w:tcW w:w="732" w:type="pct"/>
            <w:tcMar>
              <w:top w:w="55" w:type="dxa"/>
              <w:left w:w="55" w:type="dxa"/>
              <w:bottom w:w="55" w:type="dxa"/>
              <w:right w:w="55" w:type="dxa"/>
            </w:tcMar>
          </w:tcPr>
          <w:p w:rsidR="00470270" w:rsidRDefault="00470270" w:rsidP="00470270">
            <w:pPr>
              <w:jc w:val="center"/>
            </w:pPr>
            <w:r w:rsidRPr="00717EDC">
              <w:rPr>
                <w:bCs/>
              </w:rPr>
              <w:t>1</w:t>
            </w:r>
          </w:p>
        </w:tc>
        <w:tc>
          <w:tcPr>
            <w:tcW w:w="575" w:type="pct"/>
          </w:tcPr>
          <w:p w:rsidR="00470270" w:rsidRPr="00934B81" w:rsidRDefault="00934B81" w:rsidP="008D095E">
            <w:pPr>
              <w:pStyle w:val="TableContents"/>
              <w:jc w:val="center"/>
              <w:rPr>
                <w:rFonts w:cs="Times New Roman"/>
                <w:bCs/>
              </w:rPr>
            </w:pPr>
            <w:r w:rsidRPr="00934B81">
              <w:rPr>
                <w:rFonts w:cs="Times New Roman"/>
                <w:bCs/>
              </w:rPr>
              <w:t>16.12</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547357">
            <w:pPr>
              <w:pStyle w:val="TableContents"/>
              <w:jc w:val="center"/>
              <w:rPr>
                <w:rFonts w:cs="Times New Roman"/>
              </w:rPr>
            </w:pPr>
            <w:r w:rsidRPr="00554EC5">
              <w:rPr>
                <w:rFonts w:cs="Times New Roman"/>
              </w:rPr>
              <w:t>15</w:t>
            </w:r>
          </w:p>
        </w:tc>
        <w:tc>
          <w:tcPr>
            <w:tcW w:w="2614" w:type="pct"/>
            <w:tcMar>
              <w:top w:w="55" w:type="dxa"/>
              <w:left w:w="55" w:type="dxa"/>
              <w:bottom w:w="55" w:type="dxa"/>
              <w:right w:w="55" w:type="dxa"/>
            </w:tcMar>
          </w:tcPr>
          <w:p w:rsidR="00470270" w:rsidRPr="00554EC5" w:rsidRDefault="00470270" w:rsidP="00DF1D9F">
            <w:pPr>
              <w:pStyle w:val="TableContents"/>
              <w:jc w:val="both"/>
              <w:rPr>
                <w:rFonts w:cs="Times New Roman"/>
                <w:color w:val="000000"/>
                <w:shd w:val="clear" w:color="auto" w:fill="FFFFFF"/>
              </w:rPr>
            </w:pPr>
            <w:r w:rsidRPr="00554EC5">
              <w:rPr>
                <w:rFonts w:cs="Times New Roman"/>
                <w:color w:val="000000"/>
                <w:shd w:val="clear" w:color="auto" w:fill="FFFFFF"/>
              </w:rPr>
              <w:t>Определение величин по графику</w:t>
            </w:r>
          </w:p>
        </w:tc>
        <w:tc>
          <w:tcPr>
            <w:tcW w:w="732" w:type="pct"/>
            <w:tcMar>
              <w:top w:w="55" w:type="dxa"/>
              <w:left w:w="55" w:type="dxa"/>
              <w:bottom w:w="55" w:type="dxa"/>
              <w:right w:w="55" w:type="dxa"/>
            </w:tcMar>
          </w:tcPr>
          <w:p w:rsidR="00470270" w:rsidRDefault="00470270" w:rsidP="00470270">
            <w:pPr>
              <w:jc w:val="center"/>
            </w:pPr>
            <w:r w:rsidRPr="00717EDC">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23.12</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547357">
            <w:pPr>
              <w:pStyle w:val="TableContents"/>
              <w:jc w:val="center"/>
              <w:rPr>
                <w:rFonts w:cs="Times New Roman"/>
              </w:rPr>
            </w:pPr>
            <w:r w:rsidRPr="00554EC5">
              <w:rPr>
                <w:rFonts w:cs="Times New Roman"/>
              </w:rPr>
              <w:t>16</w:t>
            </w:r>
          </w:p>
        </w:tc>
        <w:tc>
          <w:tcPr>
            <w:tcW w:w="2614" w:type="pct"/>
            <w:tcMar>
              <w:top w:w="55" w:type="dxa"/>
              <w:left w:w="55" w:type="dxa"/>
              <w:bottom w:w="55" w:type="dxa"/>
              <w:right w:w="55" w:type="dxa"/>
            </w:tcMar>
          </w:tcPr>
          <w:p w:rsidR="00470270" w:rsidRPr="00554EC5" w:rsidRDefault="00470270" w:rsidP="00DF1D9F">
            <w:pPr>
              <w:pStyle w:val="TableContents"/>
              <w:jc w:val="both"/>
              <w:rPr>
                <w:rFonts w:cs="Times New Roman"/>
                <w:color w:val="000000"/>
                <w:shd w:val="clear" w:color="auto" w:fill="FFFFFF"/>
              </w:rPr>
            </w:pPr>
            <w:r w:rsidRPr="00554EC5">
              <w:rPr>
                <w:rFonts w:cs="Times New Roman"/>
                <w:color w:val="000000"/>
                <w:shd w:val="clear" w:color="auto" w:fill="FFFFFF"/>
              </w:rPr>
              <w:t>Определение величин по диаграмме</w:t>
            </w:r>
          </w:p>
        </w:tc>
        <w:tc>
          <w:tcPr>
            <w:tcW w:w="732" w:type="pct"/>
            <w:tcMar>
              <w:top w:w="55" w:type="dxa"/>
              <w:left w:w="55" w:type="dxa"/>
              <w:bottom w:w="55" w:type="dxa"/>
              <w:right w:w="55" w:type="dxa"/>
            </w:tcMar>
          </w:tcPr>
          <w:p w:rsidR="00470270" w:rsidRDefault="00470270" w:rsidP="00470270">
            <w:pPr>
              <w:jc w:val="center"/>
            </w:pPr>
            <w:r w:rsidRPr="00717EDC">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13.01</w:t>
            </w:r>
          </w:p>
        </w:tc>
        <w:tc>
          <w:tcPr>
            <w:tcW w:w="575" w:type="pct"/>
          </w:tcPr>
          <w:p w:rsidR="00470270" w:rsidRPr="00554EC5" w:rsidRDefault="00470270" w:rsidP="008D095E">
            <w:pPr>
              <w:pStyle w:val="TableContents"/>
              <w:jc w:val="center"/>
              <w:rPr>
                <w:rFonts w:cs="Times New Roman"/>
                <w:b/>
                <w:bCs/>
              </w:rPr>
            </w:pPr>
          </w:p>
        </w:tc>
      </w:tr>
      <w:tr w:rsidR="00554EC5" w:rsidRPr="00554EC5" w:rsidTr="00E6143A">
        <w:tc>
          <w:tcPr>
            <w:tcW w:w="504" w:type="pct"/>
            <w:tcMar>
              <w:top w:w="55" w:type="dxa"/>
              <w:left w:w="55" w:type="dxa"/>
              <w:bottom w:w="55" w:type="dxa"/>
              <w:right w:w="55" w:type="dxa"/>
            </w:tcMar>
          </w:tcPr>
          <w:p w:rsidR="00554EC5" w:rsidRPr="00554EC5" w:rsidRDefault="00554EC5" w:rsidP="009766D1">
            <w:pPr>
              <w:pStyle w:val="TableContents"/>
              <w:jc w:val="center"/>
              <w:rPr>
                <w:rFonts w:cs="Times New Roman"/>
              </w:rPr>
            </w:pPr>
          </w:p>
        </w:tc>
        <w:tc>
          <w:tcPr>
            <w:tcW w:w="2614" w:type="pct"/>
            <w:tcMar>
              <w:top w:w="55" w:type="dxa"/>
              <w:left w:w="55" w:type="dxa"/>
              <w:bottom w:w="55" w:type="dxa"/>
              <w:right w:w="55" w:type="dxa"/>
            </w:tcMar>
          </w:tcPr>
          <w:p w:rsidR="00554EC5" w:rsidRPr="00554EC5" w:rsidRDefault="00554EC5" w:rsidP="00692334">
            <w:pPr>
              <w:pStyle w:val="TableContents"/>
              <w:jc w:val="both"/>
              <w:rPr>
                <w:rFonts w:eastAsiaTheme="minorHAnsi" w:cs="Times New Roman"/>
                <w:b/>
                <w:lang w:eastAsia="en-US"/>
              </w:rPr>
            </w:pPr>
            <w:r w:rsidRPr="00A97C47">
              <w:rPr>
                <w:rFonts w:eastAsiaTheme="minorHAnsi" w:cs="Times New Roman"/>
                <w:b/>
                <w:lang w:eastAsia="en-US"/>
              </w:rPr>
              <w:t>Выбор оп</w:t>
            </w:r>
            <w:r w:rsidRPr="00A97C47">
              <w:rPr>
                <w:rFonts w:eastAsiaTheme="minorHAnsi" w:cs="Times New Roman"/>
                <w:b/>
                <w:lang w:eastAsia="en-US"/>
              </w:rPr>
              <w:softHyphen/>
              <w:t>ти</w:t>
            </w:r>
            <w:r w:rsidRPr="00A97C47">
              <w:rPr>
                <w:rFonts w:eastAsiaTheme="minorHAnsi" w:cs="Times New Roman"/>
                <w:b/>
                <w:lang w:eastAsia="en-US"/>
              </w:rPr>
              <w:softHyphen/>
              <w:t>маль</w:t>
            </w:r>
            <w:r w:rsidRPr="00A97C47">
              <w:rPr>
                <w:rFonts w:eastAsiaTheme="minorHAnsi" w:cs="Times New Roman"/>
                <w:b/>
                <w:lang w:eastAsia="en-US"/>
              </w:rPr>
              <w:softHyphen/>
              <w:t>но</w:t>
            </w:r>
            <w:r w:rsidRPr="00A97C47">
              <w:rPr>
                <w:rFonts w:eastAsiaTheme="minorHAnsi" w:cs="Times New Roman"/>
                <w:b/>
                <w:lang w:eastAsia="en-US"/>
              </w:rPr>
              <w:softHyphen/>
              <w:t>го варианта</w:t>
            </w:r>
          </w:p>
        </w:tc>
        <w:tc>
          <w:tcPr>
            <w:tcW w:w="732" w:type="pct"/>
            <w:tcMar>
              <w:top w:w="55" w:type="dxa"/>
              <w:left w:w="55" w:type="dxa"/>
              <w:bottom w:w="55" w:type="dxa"/>
              <w:right w:w="55" w:type="dxa"/>
            </w:tcMar>
          </w:tcPr>
          <w:p w:rsidR="00554EC5" w:rsidRPr="00470270" w:rsidRDefault="000F32D1" w:rsidP="009766D1">
            <w:pPr>
              <w:pStyle w:val="TableContents"/>
              <w:jc w:val="center"/>
              <w:rPr>
                <w:rFonts w:cs="Times New Roman"/>
                <w:b/>
              </w:rPr>
            </w:pPr>
            <w:r w:rsidRPr="00470270">
              <w:rPr>
                <w:rFonts w:cs="Times New Roman"/>
                <w:b/>
              </w:rPr>
              <w:t>4</w:t>
            </w:r>
            <w:r w:rsidR="00470270">
              <w:rPr>
                <w:rFonts w:cs="Times New Roman"/>
                <w:b/>
              </w:rPr>
              <w:t xml:space="preserve"> часа</w:t>
            </w:r>
          </w:p>
        </w:tc>
        <w:tc>
          <w:tcPr>
            <w:tcW w:w="575" w:type="pct"/>
          </w:tcPr>
          <w:p w:rsidR="00554EC5" w:rsidRPr="00554EC5" w:rsidRDefault="00554EC5" w:rsidP="008D095E">
            <w:pPr>
              <w:pStyle w:val="TableContents"/>
              <w:jc w:val="center"/>
              <w:rPr>
                <w:rFonts w:cs="Times New Roman"/>
                <w:b/>
                <w:bCs/>
              </w:rPr>
            </w:pPr>
          </w:p>
        </w:tc>
        <w:tc>
          <w:tcPr>
            <w:tcW w:w="575" w:type="pct"/>
          </w:tcPr>
          <w:p w:rsidR="00554EC5" w:rsidRPr="00554EC5" w:rsidRDefault="00554EC5"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9766D1">
            <w:pPr>
              <w:pStyle w:val="TableContents"/>
              <w:jc w:val="center"/>
              <w:rPr>
                <w:rFonts w:cs="Times New Roman"/>
              </w:rPr>
            </w:pPr>
            <w:r w:rsidRPr="00554EC5">
              <w:rPr>
                <w:rFonts w:cs="Times New Roman"/>
              </w:rPr>
              <w:t>17</w:t>
            </w:r>
          </w:p>
        </w:tc>
        <w:tc>
          <w:tcPr>
            <w:tcW w:w="2614" w:type="pct"/>
            <w:tcMar>
              <w:top w:w="55" w:type="dxa"/>
              <w:left w:w="55" w:type="dxa"/>
              <w:bottom w:w="55" w:type="dxa"/>
              <w:right w:w="55" w:type="dxa"/>
            </w:tcMar>
          </w:tcPr>
          <w:p w:rsidR="00470270" w:rsidRPr="00554EC5" w:rsidRDefault="00934B81" w:rsidP="00692334">
            <w:pPr>
              <w:pStyle w:val="TableContents"/>
              <w:jc w:val="both"/>
              <w:rPr>
                <w:rFonts w:eastAsiaTheme="minorHAnsi" w:cs="Times New Roman"/>
                <w:lang w:eastAsia="en-US"/>
              </w:rPr>
            </w:pPr>
            <w:hyperlink r:id="rId19" w:history="1">
              <w:r w:rsidR="00470270" w:rsidRPr="00554EC5">
                <w:rPr>
                  <w:rFonts w:eastAsiaTheme="minorHAnsi" w:cs="Times New Roman"/>
                  <w:lang w:eastAsia="en-US"/>
                </w:rPr>
                <w:t>Подбор ком</w:t>
              </w:r>
              <w:r w:rsidR="00470270" w:rsidRPr="00554EC5">
                <w:rPr>
                  <w:rFonts w:eastAsiaTheme="minorHAnsi" w:cs="Times New Roman"/>
                  <w:lang w:eastAsia="en-US"/>
                </w:rPr>
                <w:softHyphen/>
                <w:t>плек</w:t>
              </w:r>
              <w:r w:rsidR="00470270" w:rsidRPr="00554EC5">
                <w:rPr>
                  <w:rFonts w:eastAsiaTheme="minorHAnsi" w:cs="Times New Roman"/>
                  <w:lang w:eastAsia="en-US"/>
                </w:rPr>
                <w:softHyphen/>
                <w:t>та или комбинации</w:t>
              </w:r>
            </w:hyperlink>
          </w:p>
        </w:tc>
        <w:tc>
          <w:tcPr>
            <w:tcW w:w="732" w:type="pct"/>
            <w:tcMar>
              <w:top w:w="55" w:type="dxa"/>
              <w:left w:w="55" w:type="dxa"/>
              <w:bottom w:w="55" w:type="dxa"/>
              <w:right w:w="55" w:type="dxa"/>
            </w:tcMar>
          </w:tcPr>
          <w:p w:rsidR="00470270" w:rsidRDefault="00470270" w:rsidP="00470270">
            <w:pPr>
              <w:jc w:val="center"/>
            </w:pPr>
            <w:r w:rsidRPr="00F843FB">
              <w:rPr>
                <w:bCs/>
              </w:rPr>
              <w:t>1</w:t>
            </w:r>
          </w:p>
        </w:tc>
        <w:tc>
          <w:tcPr>
            <w:tcW w:w="575" w:type="pct"/>
          </w:tcPr>
          <w:p w:rsidR="00470270" w:rsidRPr="00934B81" w:rsidRDefault="00934B81" w:rsidP="008D095E">
            <w:pPr>
              <w:pStyle w:val="TableContents"/>
              <w:jc w:val="center"/>
              <w:rPr>
                <w:rFonts w:cs="Times New Roman"/>
                <w:bCs/>
              </w:rPr>
            </w:pPr>
            <w:r w:rsidRPr="00934B81">
              <w:rPr>
                <w:rFonts w:cs="Times New Roman"/>
                <w:bCs/>
              </w:rPr>
              <w:t>20.01</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444D70">
            <w:pPr>
              <w:pStyle w:val="TableContents"/>
              <w:jc w:val="center"/>
              <w:rPr>
                <w:rFonts w:cs="Times New Roman"/>
              </w:rPr>
            </w:pPr>
            <w:r w:rsidRPr="00554EC5">
              <w:rPr>
                <w:rFonts w:cs="Times New Roman"/>
              </w:rPr>
              <w:t>18</w:t>
            </w:r>
          </w:p>
        </w:tc>
        <w:tc>
          <w:tcPr>
            <w:tcW w:w="2614" w:type="pct"/>
            <w:tcMar>
              <w:top w:w="55" w:type="dxa"/>
              <w:left w:w="55" w:type="dxa"/>
              <w:bottom w:w="55" w:type="dxa"/>
              <w:right w:w="55" w:type="dxa"/>
            </w:tcMar>
          </w:tcPr>
          <w:p w:rsidR="00470270" w:rsidRPr="00554EC5" w:rsidRDefault="00934B81" w:rsidP="00692334">
            <w:pPr>
              <w:pStyle w:val="TableContents"/>
              <w:jc w:val="both"/>
              <w:rPr>
                <w:rFonts w:eastAsiaTheme="minorHAnsi" w:cs="Times New Roman"/>
                <w:lang w:eastAsia="en-US"/>
              </w:rPr>
            </w:pPr>
            <w:hyperlink r:id="rId20" w:history="1">
              <w:r w:rsidR="00470270" w:rsidRPr="00554EC5">
                <w:rPr>
                  <w:rFonts w:eastAsiaTheme="minorHAnsi" w:cs="Times New Roman"/>
                  <w:lang w:eastAsia="en-US"/>
                </w:rPr>
                <w:t>Выбор ва</w:t>
              </w:r>
              <w:r w:rsidR="00470270" w:rsidRPr="00554EC5">
                <w:rPr>
                  <w:rFonts w:eastAsiaTheme="minorHAnsi" w:cs="Times New Roman"/>
                  <w:lang w:eastAsia="en-US"/>
                </w:rPr>
                <w:softHyphen/>
                <w:t>ри</w:t>
              </w:r>
              <w:r w:rsidR="00470270" w:rsidRPr="00554EC5">
                <w:rPr>
                  <w:rFonts w:eastAsiaTheme="minorHAnsi" w:cs="Times New Roman"/>
                  <w:lang w:eastAsia="en-US"/>
                </w:rPr>
                <w:softHyphen/>
                <w:t>ан</w:t>
              </w:r>
              <w:r w:rsidR="00470270" w:rsidRPr="00554EC5">
                <w:rPr>
                  <w:rFonts w:eastAsiaTheme="minorHAnsi" w:cs="Times New Roman"/>
                  <w:lang w:eastAsia="en-US"/>
                </w:rPr>
                <w:softHyphen/>
                <w:t>та из двух возможных</w:t>
              </w:r>
            </w:hyperlink>
          </w:p>
        </w:tc>
        <w:tc>
          <w:tcPr>
            <w:tcW w:w="732" w:type="pct"/>
            <w:tcMar>
              <w:top w:w="55" w:type="dxa"/>
              <w:left w:w="55" w:type="dxa"/>
              <w:bottom w:w="55" w:type="dxa"/>
              <w:right w:w="55" w:type="dxa"/>
            </w:tcMar>
          </w:tcPr>
          <w:p w:rsidR="00470270" w:rsidRDefault="00470270" w:rsidP="00470270">
            <w:pPr>
              <w:jc w:val="center"/>
            </w:pPr>
            <w:r w:rsidRPr="00F843FB">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27.01</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444D70">
            <w:pPr>
              <w:pStyle w:val="TableContents"/>
              <w:jc w:val="center"/>
              <w:rPr>
                <w:rFonts w:cs="Times New Roman"/>
              </w:rPr>
            </w:pPr>
            <w:r w:rsidRPr="00554EC5">
              <w:rPr>
                <w:rFonts w:cs="Times New Roman"/>
              </w:rPr>
              <w:t>19</w:t>
            </w:r>
          </w:p>
        </w:tc>
        <w:tc>
          <w:tcPr>
            <w:tcW w:w="2614" w:type="pct"/>
            <w:tcMar>
              <w:top w:w="55" w:type="dxa"/>
              <w:left w:w="55" w:type="dxa"/>
              <w:bottom w:w="55" w:type="dxa"/>
              <w:right w:w="55" w:type="dxa"/>
            </w:tcMar>
          </w:tcPr>
          <w:p w:rsidR="00470270" w:rsidRPr="00554EC5" w:rsidRDefault="00934B81" w:rsidP="00692334">
            <w:pPr>
              <w:pStyle w:val="TableContents"/>
              <w:jc w:val="both"/>
              <w:rPr>
                <w:rFonts w:eastAsiaTheme="minorHAnsi" w:cs="Times New Roman"/>
                <w:lang w:eastAsia="en-US"/>
              </w:rPr>
            </w:pPr>
            <w:hyperlink r:id="rId21" w:history="1">
              <w:r w:rsidR="00470270" w:rsidRPr="00554EC5">
                <w:rPr>
                  <w:rFonts w:eastAsiaTheme="minorHAnsi" w:cs="Times New Roman"/>
                  <w:lang w:eastAsia="en-US"/>
                </w:rPr>
                <w:t>Выбор ва</w:t>
              </w:r>
              <w:r w:rsidR="00470270" w:rsidRPr="00554EC5">
                <w:rPr>
                  <w:rFonts w:eastAsiaTheme="minorHAnsi" w:cs="Times New Roman"/>
                  <w:lang w:eastAsia="en-US"/>
                </w:rPr>
                <w:softHyphen/>
                <w:t>ри</w:t>
              </w:r>
              <w:r w:rsidR="00470270" w:rsidRPr="00554EC5">
                <w:rPr>
                  <w:rFonts w:eastAsiaTheme="minorHAnsi" w:cs="Times New Roman"/>
                  <w:lang w:eastAsia="en-US"/>
                </w:rPr>
                <w:softHyphen/>
                <w:t>ан</w:t>
              </w:r>
              <w:r w:rsidR="00470270" w:rsidRPr="00554EC5">
                <w:rPr>
                  <w:rFonts w:eastAsiaTheme="minorHAnsi" w:cs="Times New Roman"/>
                  <w:lang w:eastAsia="en-US"/>
                </w:rPr>
                <w:softHyphen/>
                <w:t>та из трех возможных</w:t>
              </w:r>
            </w:hyperlink>
          </w:p>
        </w:tc>
        <w:tc>
          <w:tcPr>
            <w:tcW w:w="732" w:type="pct"/>
            <w:tcMar>
              <w:top w:w="55" w:type="dxa"/>
              <w:left w:w="55" w:type="dxa"/>
              <w:bottom w:w="55" w:type="dxa"/>
              <w:right w:w="55" w:type="dxa"/>
            </w:tcMar>
          </w:tcPr>
          <w:p w:rsidR="00470270" w:rsidRDefault="00470270" w:rsidP="00470270">
            <w:pPr>
              <w:jc w:val="center"/>
            </w:pPr>
            <w:r w:rsidRPr="00F843FB">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03.02</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9766D1">
            <w:pPr>
              <w:pStyle w:val="TableContents"/>
              <w:jc w:val="center"/>
              <w:rPr>
                <w:rFonts w:cs="Times New Roman"/>
              </w:rPr>
            </w:pPr>
            <w:r w:rsidRPr="00554EC5">
              <w:rPr>
                <w:rFonts w:cs="Times New Roman"/>
              </w:rPr>
              <w:t>20</w:t>
            </w:r>
          </w:p>
        </w:tc>
        <w:tc>
          <w:tcPr>
            <w:tcW w:w="2614" w:type="pct"/>
            <w:tcMar>
              <w:top w:w="55" w:type="dxa"/>
              <w:left w:w="55" w:type="dxa"/>
              <w:bottom w:w="55" w:type="dxa"/>
              <w:right w:w="55" w:type="dxa"/>
            </w:tcMar>
          </w:tcPr>
          <w:p w:rsidR="00470270" w:rsidRPr="00554EC5" w:rsidRDefault="00470270" w:rsidP="00692334">
            <w:pPr>
              <w:pStyle w:val="TableContents"/>
              <w:jc w:val="both"/>
              <w:rPr>
                <w:rFonts w:eastAsiaTheme="minorHAnsi" w:cs="Times New Roman"/>
                <w:lang w:eastAsia="en-US"/>
              </w:rPr>
            </w:pPr>
            <w:r w:rsidRPr="00554EC5">
              <w:rPr>
                <w:rFonts w:eastAsiaTheme="minorHAnsi" w:cs="Times New Roman"/>
                <w:lang w:eastAsia="en-US"/>
              </w:rPr>
              <w:t>Выбор ва</w:t>
            </w:r>
            <w:r w:rsidRPr="00554EC5">
              <w:rPr>
                <w:rFonts w:eastAsiaTheme="minorHAnsi" w:cs="Times New Roman"/>
                <w:lang w:eastAsia="en-US"/>
              </w:rPr>
              <w:softHyphen/>
              <w:t>ри</w:t>
            </w:r>
            <w:r w:rsidRPr="00554EC5">
              <w:rPr>
                <w:rFonts w:eastAsiaTheme="minorHAnsi" w:cs="Times New Roman"/>
                <w:lang w:eastAsia="en-US"/>
              </w:rPr>
              <w:softHyphen/>
              <w:t>ан</w:t>
            </w:r>
            <w:r w:rsidRPr="00554EC5">
              <w:rPr>
                <w:rFonts w:eastAsiaTheme="minorHAnsi" w:cs="Times New Roman"/>
                <w:lang w:eastAsia="en-US"/>
              </w:rPr>
              <w:softHyphen/>
              <w:t>та из че</w:t>
            </w:r>
            <w:r w:rsidRPr="00554EC5">
              <w:rPr>
                <w:rFonts w:eastAsiaTheme="minorHAnsi" w:cs="Times New Roman"/>
                <w:lang w:eastAsia="en-US"/>
              </w:rPr>
              <w:softHyphen/>
              <w:t>ты</w:t>
            </w:r>
            <w:r w:rsidRPr="00554EC5">
              <w:rPr>
                <w:rFonts w:eastAsiaTheme="minorHAnsi" w:cs="Times New Roman"/>
                <w:lang w:eastAsia="en-US"/>
              </w:rPr>
              <w:softHyphen/>
              <w:t>рех возможных</w:t>
            </w:r>
          </w:p>
        </w:tc>
        <w:tc>
          <w:tcPr>
            <w:tcW w:w="732" w:type="pct"/>
            <w:tcMar>
              <w:top w:w="55" w:type="dxa"/>
              <w:left w:w="55" w:type="dxa"/>
              <w:bottom w:w="55" w:type="dxa"/>
              <w:right w:w="55" w:type="dxa"/>
            </w:tcMar>
          </w:tcPr>
          <w:p w:rsidR="00470270" w:rsidRDefault="00470270" w:rsidP="00470270">
            <w:pPr>
              <w:jc w:val="center"/>
            </w:pPr>
            <w:r w:rsidRPr="00F843FB">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10.02</w:t>
            </w:r>
          </w:p>
        </w:tc>
        <w:tc>
          <w:tcPr>
            <w:tcW w:w="575" w:type="pct"/>
          </w:tcPr>
          <w:p w:rsidR="00470270" w:rsidRPr="00554EC5" w:rsidRDefault="00470270" w:rsidP="008D095E">
            <w:pPr>
              <w:pStyle w:val="TableContents"/>
              <w:jc w:val="center"/>
              <w:rPr>
                <w:rFonts w:cs="Times New Roman"/>
                <w:b/>
                <w:bCs/>
              </w:rPr>
            </w:pPr>
          </w:p>
        </w:tc>
      </w:tr>
      <w:tr w:rsidR="00554EC5" w:rsidRPr="00554EC5" w:rsidTr="00E6143A">
        <w:tc>
          <w:tcPr>
            <w:tcW w:w="504" w:type="pct"/>
            <w:tcMar>
              <w:top w:w="55" w:type="dxa"/>
              <w:left w:w="55" w:type="dxa"/>
              <w:bottom w:w="55" w:type="dxa"/>
              <w:right w:w="55" w:type="dxa"/>
            </w:tcMar>
          </w:tcPr>
          <w:p w:rsidR="00554EC5" w:rsidRPr="00554EC5" w:rsidRDefault="00554EC5" w:rsidP="009766D1">
            <w:pPr>
              <w:pStyle w:val="TableContents"/>
              <w:jc w:val="center"/>
              <w:rPr>
                <w:rFonts w:cs="Times New Roman"/>
              </w:rPr>
            </w:pPr>
          </w:p>
        </w:tc>
        <w:tc>
          <w:tcPr>
            <w:tcW w:w="2614" w:type="pct"/>
            <w:tcMar>
              <w:top w:w="55" w:type="dxa"/>
              <w:left w:w="55" w:type="dxa"/>
              <w:bottom w:w="55" w:type="dxa"/>
              <w:right w:w="55" w:type="dxa"/>
            </w:tcMar>
          </w:tcPr>
          <w:p w:rsidR="00554EC5" w:rsidRPr="00554EC5" w:rsidRDefault="00554EC5" w:rsidP="009766D1">
            <w:pPr>
              <w:pStyle w:val="TableContents"/>
              <w:jc w:val="both"/>
              <w:rPr>
                <w:rFonts w:cs="Times New Roman"/>
                <w:b/>
                <w:bCs/>
              </w:rPr>
            </w:pPr>
            <w:r w:rsidRPr="00554EC5">
              <w:rPr>
                <w:rFonts w:cs="Times New Roman"/>
                <w:b/>
                <w:bCs/>
              </w:rPr>
              <w:t>Элементы теории вероятности</w:t>
            </w:r>
          </w:p>
        </w:tc>
        <w:tc>
          <w:tcPr>
            <w:tcW w:w="732" w:type="pct"/>
            <w:tcMar>
              <w:top w:w="55" w:type="dxa"/>
              <w:left w:w="55" w:type="dxa"/>
              <w:bottom w:w="55" w:type="dxa"/>
              <w:right w:w="55" w:type="dxa"/>
            </w:tcMar>
          </w:tcPr>
          <w:p w:rsidR="00554EC5" w:rsidRPr="00554EC5" w:rsidRDefault="00862F5D" w:rsidP="009766D1">
            <w:pPr>
              <w:pStyle w:val="TableContents"/>
              <w:jc w:val="center"/>
              <w:rPr>
                <w:rFonts w:cs="Times New Roman"/>
                <w:b/>
                <w:bCs/>
              </w:rPr>
            </w:pPr>
            <w:r>
              <w:rPr>
                <w:rFonts w:cs="Times New Roman"/>
                <w:b/>
                <w:bCs/>
              </w:rPr>
              <w:t>7</w:t>
            </w:r>
            <w:r w:rsidR="00554EC5" w:rsidRPr="00554EC5">
              <w:rPr>
                <w:rFonts w:cs="Times New Roman"/>
                <w:b/>
                <w:bCs/>
              </w:rPr>
              <w:t xml:space="preserve"> часа</w:t>
            </w:r>
          </w:p>
        </w:tc>
        <w:tc>
          <w:tcPr>
            <w:tcW w:w="575" w:type="pct"/>
          </w:tcPr>
          <w:p w:rsidR="00554EC5" w:rsidRPr="00554EC5" w:rsidRDefault="00554EC5" w:rsidP="008D095E">
            <w:pPr>
              <w:pStyle w:val="TableContents"/>
              <w:jc w:val="center"/>
              <w:rPr>
                <w:rFonts w:cs="Times New Roman"/>
                <w:b/>
                <w:bCs/>
              </w:rPr>
            </w:pPr>
          </w:p>
        </w:tc>
        <w:tc>
          <w:tcPr>
            <w:tcW w:w="575" w:type="pct"/>
          </w:tcPr>
          <w:p w:rsidR="00554EC5" w:rsidRPr="00554EC5" w:rsidRDefault="00554EC5" w:rsidP="008D095E">
            <w:pPr>
              <w:pStyle w:val="TableContents"/>
              <w:jc w:val="center"/>
              <w:rPr>
                <w:rFonts w:cs="Times New Roman"/>
                <w:b/>
                <w:bCs/>
              </w:rPr>
            </w:pPr>
          </w:p>
        </w:tc>
      </w:tr>
      <w:tr w:rsidR="00554EC5" w:rsidRPr="00554EC5" w:rsidTr="00E6143A">
        <w:tc>
          <w:tcPr>
            <w:tcW w:w="504" w:type="pct"/>
            <w:tcMar>
              <w:top w:w="55" w:type="dxa"/>
              <w:left w:w="55" w:type="dxa"/>
              <w:bottom w:w="55" w:type="dxa"/>
              <w:right w:w="55" w:type="dxa"/>
            </w:tcMar>
          </w:tcPr>
          <w:p w:rsidR="00554EC5" w:rsidRPr="00554EC5" w:rsidRDefault="00554EC5" w:rsidP="008803DD">
            <w:pPr>
              <w:pStyle w:val="TableContents"/>
              <w:jc w:val="center"/>
              <w:rPr>
                <w:rFonts w:cs="Times New Roman"/>
              </w:rPr>
            </w:pPr>
            <w:r w:rsidRPr="00554EC5">
              <w:rPr>
                <w:rFonts w:cs="Times New Roman"/>
              </w:rPr>
              <w:t>21</w:t>
            </w:r>
          </w:p>
        </w:tc>
        <w:tc>
          <w:tcPr>
            <w:tcW w:w="2614" w:type="pct"/>
            <w:tcMar>
              <w:top w:w="55" w:type="dxa"/>
              <w:left w:w="55" w:type="dxa"/>
              <w:bottom w:w="55" w:type="dxa"/>
              <w:right w:w="55" w:type="dxa"/>
            </w:tcMar>
          </w:tcPr>
          <w:p w:rsidR="00554EC5" w:rsidRPr="00554EC5" w:rsidRDefault="00934B81" w:rsidP="009766D1">
            <w:pPr>
              <w:pStyle w:val="TableContents"/>
              <w:jc w:val="both"/>
              <w:rPr>
                <w:rFonts w:eastAsiaTheme="minorHAnsi" w:cs="Times New Roman"/>
                <w:lang w:eastAsia="en-US"/>
              </w:rPr>
            </w:pPr>
            <w:hyperlink r:id="rId22" w:history="1">
              <w:r w:rsidR="00554EC5" w:rsidRPr="00554EC5">
                <w:rPr>
                  <w:rFonts w:eastAsiaTheme="minorHAnsi" w:cs="Times New Roman"/>
                  <w:lang w:eastAsia="en-US"/>
                </w:rPr>
                <w:t>Классическое опре</w:t>
              </w:r>
              <w:r w:rsidR="00554EC5" w:rsidRPr="00554EC5">
                <w:rPr>
                  <w:rFonts w:eastAsiaTheme="minorHAnsi" w:cs="Times New Roman"/>
                  <w:lang w:eastAsia="en-US"/>
                </w:rPr>
                <w:softHyphen/>
                <w:t>де</w:t>
              </w:r>
              <w:r w:rsidR="00554EC5" w:rsidRPr="00554EC5">
                <w:rPr>
                  <w:rFonts w:eastAsiaTheme="minorHAnsi" w:cs="Times New Roman"/>
                  <w:lang w:eastAsia="en-US"/>
                </w:rPr>
                <w:softHyphen/>
                <w:t>ле</w:t>
              </w:r>
              <w:r w:rsidR="00554EC5" w:rsidRPr="00554EC5">
                <w:rPr>
                  <w:rFonts w:eastAsiaTheme="minorHAnsi" w:cs="Times New Roman"/>
                  <w:lang w:eastAsia="en-US"/>
                </w:rPr>
                <w:softHyphen/>
                <w:t>ние вероятности</w:t>
              </w:r>
            </w:hyperlink>
          </w:p>
        </w:tc>
        <w:tc>
          <w:tcPr>
            <w:tcW w:w="732" w:type="pct"/>
            <w:tcMar>
              <w:top w:w="55" w:type="dxa"/>
              <w:left w:w="55" w:type="dxa"/>
              <w:bottom w:w="55" w:type="dxa"/>
              <w:right w:w="55" w:type="dxa"/>
            </w:tcMar>
          </w:tcPr>
          <w:p w:rsidR="00554EC5" w:rsidRPr="00470270" w:rsidRDefault="00470270" w:rsidP="009766D1">
            <w:pPr>
              <w:pStyle w:val="TableContents"/>
              <w:jc w:val="center"/>
              <w:rPr>
                <w:rFonts w:cs="Times New Roman"/>
                <w:bCs/>
              </w:rPr>
            </w:pPr>
            <w:r w:rsidRPr="00470270">
              <w:rPr>
                <w:rFonts w:cs="Times New Roman"/>
                <w:bCs/>
              </w:rPr>
              <w:t>1</w:t>
            </w:r>
          </w:p>
        </w:tc>
        <w:tc>
          <w:tcPr>
            <w:tcW w:w="575" w:type="pct"/>
          </w:tcPr>
          <w:p w:rsidR="00554EC5" w:rsidRPr="00934B81" w:rsidRDefault="00934B81" w:rsidP="008D095E">
            <w:pPr>
              <w:pStyle w:val="TableContents"/>
              <w:jc w:val="center"/>
              <w:rPr>
                <w:rFonts w:cs="Times New Roman"/>
                <w:bCs/>
              </w:rPr>
            </w:pPr>
            <w:r w:rsidRPr="00934B81">
              <w:rPr>
                <w:rFonts w:cs="Times New Roman"/>
                <w:bCs/>
              </w:rPr>
              <w:t>17.02</w:t>
            </w:r>
          </w:p>
        </w:tc>
        <w:tc>
          <w:tcPr>
            <w:tcW w:w="575" w:type="pct"/>
          </w:tcPr>
          <w:p w:rsidR="00554EC5" w:rsidRPr="00554EC5" w:rsidRDefault="00554EC5"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8803DD">
            <w:pPr>
              <w:pStyle w:val="TableContents"/>
              <w:jc w:val="center"/>
              <w:rPr>
                <w:rFonts w:cs="Times New Roman"/>
              </w:rPr>
            </w:pPr>
            <w:r w:rsidRPr="00554EC5">
              <w:rPr>
                <w:rFonts w:cs="Times New Roman"/>
              </w:rPr>
              <w:t>22</w:t>
            </w:r>
          </w:p>
        </w:tc>
        <w:tc>
          <w:tcPr>
            <w:tcW w:w="2614" w:type="pct"/>
            <w:tcMar>
              <w:top w:w="55" w:type="dxa"/>
              <w:left w:w="55" w:type="dxa"/>
              <w:bottom w:w="55" w:type="dxa"/>
              <w:right w:w="55" w:type="dxa"/>
            </w:tcMar>
          </w:tcPr>
          <w:p w:rsidR="00470270" w:rsidRPr="00554EC5" w:rsidRDefault="00470270" w:rsidP="005F64B1">
            <w:pPr>
              <w:pStyle w:val="TableContents"/>
              <w:jc w:val="both"/>
              <w:rPr>
                <w:rFonts w:eastAsiaTheme="minorHAnsi" w:cs="Times New Roman"/>
                <w:lang w:eastAsia="en-US"/>
              </w:rPr>
            </w:pPr>
            <w:r w:rsidRPr="00554EC5">
              <w:rPr>
                <w:rFonts w:eastAsiaTheme="minorHAnsi" w:cs="Times New Roman"/>
                <w:lang w:eastAsia="en-US"/>
              </w:rPr>
              <w:t>Теоремы о вероятностях событий. Теорема сложения вероятностей несовместных событий</w:t>
            </w:r>
          </w:p>
        </w:tc>
        <w:tc>
          <w:tcPr>
            <w:tcW w:w="732" w:type="pct"/>
            <w:tcMar>
              <w:top w:w="55" w:type="dxa"/>
              <w:left w:w="55" w:type="dxa"/>
              <w:bottom w:w="55" w:type="dxa"/>
              <w:right w:w="55" w:type="dxa"/>
            </w:tcMar>
          </w:tcPr>
          <w:p w:rsidR="00470270" w:rsidRDefault="00470270" w:rsidP="00470270">
            <w:pPr>
              <w:jc w:val="center"/>
            </w:pPr>
            <w:r w:rsidRPr="002742E6">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24.02</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8803DD">
            <w:pPr>
              <w:pStyle w:val="TableContents"/>
              <w:jc w:val="center"/>
              <w:rPr>
                <w:rFonts w:cs="Times New Roman"/>
              </w:rPr>
            </w:pPr>
            <w:r w:rsidRPr="00554EC5">
              <w:rPr>
                <w:rFonts w:cs="Times New Roman"/>
              </w:rPr>
              <w:t>23</w:t>
            </w:r>
          </w:p>
        </w:tc>
        <w:tc>
          <w:tcPr>
            <w:tcW w:w="2614" w:type="pct"/>
            <w:tcMar>
              <w:top w:w="55" w:type="dxa"/>
              <w:left w:w="55" w:type="dxa"/>
              <w:bottom w:w="55" w:type="dxa"/>
              <w:right w:w="55" w:type="dxa"/>
            </w:tcMar>
          </w:tcPr>
          <w:p w:rsidR="00470270" w:rsidRPr="00554EC5" w:rsidRDefault="00470270" w:rsidP="005F64B1">
            <w:pPr>
              <w:pStyle w:val="TableContents"/>
              <w:jc w:val="both"/>
              <w:rPr>
                <w:rFonts w:eastAsiaTheme="minorHAnsi" w:cs="Times New Roman"/>
                <w:lang w:eastAsia="en-US"/>
              </w:rPr>
            </w:pPr>
            <w:r w:rsidRPr="00554EC5">
              <w:rPr>
                <w:rFonts w:eastAsiaTheme="minorHAnsi" w:cs="Times New Roman"/>
                <w:lang w:eastAsia="en-US"/>
              </w:rPr>
              <w:t>Теоремы умножения вероятностей.</w:t>
            </w:r>
          </w:p>
        </w:tc>
        <w:tc>
          <w:tcPr>
            <w:tcW w:w="732" w:type="pct"/>
            <w:tcMar>
              <w:top w:w="55" w:type="dxa"/>
              <w:left w:w="55" w:type="dxa"/>
              <w:bottom w:w="55" w:type="dxa"/>
              <w:right w:w="55" w:type="dxa"/>
            </w:tcMar>
          </w:tcPr>
          <w:p w:rsidR="00470270" w:rsidRDefault="00470270" w:rsidP="00470270">
            <w:pPr>
              <w:jc w:val="center"/>
            </w:pPr>
            <w:r w:rsidRPr="002742E6">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02.03</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7A5663">
            <w:pPr>
              <w:pStyle w:val="TableContents"/>
              <w:jc w:val="center"/>
              <w:rPr>
                <w:rFonts w:cs="Times New Roman"/>
              </w:rPr>
            </w:pPr>
            <w:r w:rsidRPr="00554EC5">
              <w:rPr>
                <w:rFonts w:cs="Times New Roman"/>
              </w:rPr>
              <w:t>24</w:t>
            </w:r>
          </w:p>
        </w:tc>
        <w:tc>
          <w:tcPr>
            <w:tcW w:w="2614" w:type="pct"/>
            <w:tcMar>
              <w:top w:w="55" w:type="dxa"/>
              <w:left w:w="55" w:type="dxa"/>
              <w:bottom w:w="55" w:type="dxa"/>
              <w:right w:w="55" w:type="dxa"/>
            </w:tcMar>
          </w:tcPr>
          <w:p w:rsidR="00470270" w:rsidRPr="00554EC5" w:rsidRDefault="00470270" w:rsidP="005F64B1">
            <w:pPr>
              <w:pStyle w:val="TableContents"/>
              <w:jc w:val="both"/>
              <w:rPr>
                <w:rFonts w:eastAsiaTheme="minorHAnsi" w:cs="Times New Roman"/>
                <w:lang w:eastAsia="en-US"/>
              </w:rPr>
            </w:pPr>
            <w:r w:rsidRPr="00554EC5">
              <w:rPr>
                <w:rFonts w:eastAsiaTheme="minorHAnsi" w:cs="Times New Roman"/>
                <w:lang w:eastAsia="en-US"/>
              </w:rPr>
              <w:t>Теорема умножения для зависимых событий</w:t>
            </w:r>
          </w:p>
        </w:tc>
        <w:tc>
          <w:tcPr>
            <w:tcW w:w="732" w:type="pct"/>
            <w:tcMar>
              <w:top w:w="55" w:type="dxa"/>
              <w:left w:w="55" w:type="dxa"/>
              <w:bottom w:w="55" w:type="dxa"/>
              <w:right w:w="55" w:type="dxa"/>
            </w:tcMar>
          </w:tcPr>
          <w:p w:rsidR="00470270" w:rsidRDefault="00470270" w:rsidP="00470270">
            <w:pPr>
              <w:jc w:val="center"/>
            </w:pPr>
            <w:r w:rsidRPr="002742E6">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09.03</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7A5663">
            <w:pPr>
              <w:pStyle w:val="TableContents"/>
              <w:jc w:val="center"/>
              <w:rPr>
                <w:rFonts w:cs="Times New Roman"/>
              </w:rPr>
            </w:pPr>
            <w:r w:rsidRPr="00554EC5">
              <w:rPr>
                <w:rFonts w:cs="Times New Roman"/>
              </w:rPr>
              <w:t>25</w:t>
            </w:r>
          </w:p>
        </w:tc>
        <w:tc>
          <w:tcPr>
            <w:tcW w:w="2614" w:type="pct"/>
            <w:tcMar>
              <w:top w:w="55" w:type="dxa"/>
              <w:left w:w="55" w:type="dxa"/>
              <w:bottom w:w="55" w:type="dxa"/>
              <w:right w:w="55" w:type="dxa"/>
            </w:tcMar>
          </w:tcPr>
          <w:p w:rsidR="00470270" w:rsidRPr="00554EC5" w:rsidRDefault="00470270" w:rsidP="005F64B1">
            <w:pPr>
              <w:pStyle w:val="TableContents"/>
              <w:jc w:val="both"/>
              <w:rPr>
                <w:rFonts w:eastAsiaTheme="minorHAnsi" w:cs="Times New Roman"/>
                <w:lang w:eastAsia="en-US"/>
              </w:rPr>
            </w:pPr>
            <w:r w:rsidRPr="00554EC5">
              <w:rPr>
                <w:rFonts w:eastAsiaTheme="minorHAnsi" w:cs="Times New Roman"/>
                <w:lang w:eastAsia="en-US"/>
              </w:rPr>
              <w:t>Теорема умножения для независимых событий</w:t>
            </w:r>
          </w:p>
        </w:tc>
        <w:tc>
          <w:tcPr>
            <w:tcW w:w="732" w:type="pct"/>
            <w:tcMar>
              <w:top w:w="55" w:type="dxa"/>
              <w:left w:w="55" w:type="dxa"/>
              <w:bottom w:w="55" w:type="dxa"/>
              <w:right w:w="55" w:type="dxa"/>
            </w:tcMar>
          </w:tcPr>
          <w:p w:rsidR="00470270" w:rsidRDefault="00470270" w:rsidP="00470270">
            <w:pPr>
              <w:jc w:val="center"/>
            </w:pPr>
            <w:r w:rsidRPr="002742E6">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16.03</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FF7F4C">
            <w:pPr>
              <w:pStyle w:val="TableContents"/>
              <w:jc w:val="center"/>
              <w:rPr>
                <w:rFonts w:cs="Times New Roman"/>
              </w:rPr>
            </w:pPr>
            <w:r w:rsidRPr="00554EC5">
              <w:rPr>
                <w:rFonts w:cs="Times New Roman"/>
              </w:rPr>
              <w:t>26</w:t>
            </w:r>
          </w:p>
        </w:tc>
        <w:tc>
          <w:tcPr>
            <w:tcW w:w="2614" w:type="pct"/>
            <w:tcMar>
              <w:top w:w="55" w:type="dxa"/>
              <w:left w:w="55" w:type="dxa"/>
              <w:bottom w:w="55" w:type="dxa"/>
              <w:right w:w="55" w:type="dxa"/>
            </w:tcMar>
          </w:tcPr>
          <w:p w:rsidR="00470270" w:rsidRPr="00554EC5" w:rsidRDefault="00470270" w:rsidP="005F64B1">
            <w:pPr>
              <w:pStyle w:val="TableContents"/>
              <w:jc w:val="both"/>
              <w:rPr>
                <w:rFonts w:eastAsiaTheme="minorHAnsi" w:cs="Times New Roman"/>
                <w:lang w:eastAsia="en-US"/>
              </w:rPr>
            </w:pPr>
            <w:r w:rsidRPr="00554EC5">
              <w:rPr>
                <w:rFonts w:eastAsiaTheme="minorHAnsi" w:cs="Times New Roman"/>
                <w:lang w:eastAsia="en-US"/>
              </w:rPr>
              <w:t>Теорема сложения вероятностей совместных событий</w:t>
            </w:r>
          </w:p>
        </w:tc>
        <w:tc>
          <w:tcPr>
            <w:tcW w:w="732" w:type="pct"/>
            <w:tcMar>
              <w:top w:w="55" w:type="dxa"/>
              <w:left w:w="55" w:type="dxa"/>
              <w:bottom w:w="55" w:type="dxa"/>
              <w:right w:w="55" w:type="dxa"/>
            </w:tcMar>
          </w:tcPr>
          <w:p w:rsidR="00470270" w:rsidRDefault="00470270" w:rsidP="00470270">
            <w:pPr>
              <w:jc w:val="center"/>
            </w:pPr>
            <w:r w:rsidRPr="002742E6">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23.03</w:t>
            </w:r>
          </w:p>
        </w:tc>
        <w:tc>
          <w:tcPr>
            <w:tcW w:w="575" w:type="pct"/>
          </w:tcPr>
          <w:p w:rsidR="00470270" w:rsidRPr="00554EC5" w:rsidRDefault="00470270" w:rsidP="008D095E">
            <w:pPr>
              <w:pStyle w:val="TableContents"/>
              <w:jc w:val="center"/>
              <w:rPr>
                <w:rFonts w:cs="Times New Roman"/>
                <w:b/>
                <w:bCs/>
              </w:rPr>
            </w:pPr>
          </w:p>
        </w:tc>
      </w:tr>
      <w:tr w:rsidR="00470270" w:rsidRPr="00554EC5" w:rsidTr="00E6143A">
        <w:tc>
          <w:tcPr>
            <w:tcW w:w="504" w:type="pct"/>
            <w:tcMar>
              <w:top w:w="55" w:type="dxa"/>
              <w:left w:w="55" w:type="dxa"/>
              <w:bottom w:w="55" w:type="dxa"/>
              <w:right w:w="55" w:type="dxa"/>
            </w:tcMar>
          </w:tcPr>
          <w:p w:rsidR="00470270" w:rsidRPr="00554EC5" w:rsidRDefault="00470270" w:rsidP="00FF7F4C">
            <w:pPr>
              <w:pStyle w:val="TableContents"/>
              <w:jc w:val="center"/>
              <w:rPr>
                <w:rFonts w:cs="Times New Roman"/>
              </w:rPr>
            </w:pPr>
            <w:r w:rsidRPr="00554EC5">
              <w:rPr>
                <w:rFonts w:cs="Times New Roman"/>
              </w:rPr>
              <w:t>27</w:t>
            </w:r>
          </w:p>
        </w:tc>
        <w:tc>
          <w:tcPr>
            <w:tcW w:w="2614" w:type="pct"/>
            <w:tcMar>
              <w:top w:w="55" w:type="dxa"/>
              <w:left w:w="55" w:type="dxa"/>
              <w:bottom w:w="55" w:type="dxa"/>
              <w:right w:w="55" w:type="dxa"/>
            </w:tcMar>
          </w:tcPr>
          <w:p w:rsidR="00470270" w:rsidRPr="00554EC5" w:rsidRDefault="00470270" w:rsidP="005F64B1">
            <w:pPr>
              <w:pStyle w:val="TableContents"/>
              <w:jc w:val="both"/>
              <w:rPr>
                <w:rFonts w:eastAsiaTheme="minorHAnsi" w:cs="Times New Roman"/>
                <w:lang w:eastAsia="en-US"/>
              </w:rPr>
            </w:pPr>
            <w:r w:rsidRPr="00554EC5">
              <w:rPr>
                <w:rFonts w:eastAsiaTheme="minorHAnsi" w:cs="Times New Roman"/>
                <w:lang w:eastAsia="en-US"/>
              </w:rPr>
              <w:t>Формула полной вероятности</w:t>
            </w:r>
          </w:p>
        </w:tc>
        <w:tc>
          <w:tcPr>
            <w:tcW w:w="732" w:type="pct"/>
            <w:tcMar>
              <w:top w:w="55" w:type="dxa"/>
              <w:left w:w="55" w:type="dxa"/>
              <w:bottom w:w="55" w:type="dxa"/>
              <w:right w:w="55" w:type="dxa"/>
            </w:tcMar>
          </w:tcPr>
          <w:p w:rsidR="00470270" w:rsidRDefault="00470270" w:rsidP="00470270">
            <w:pPr>
              <w:jc w:val="center"/>
            </w:pPr>
            <w:r w:rsidRPr="002742E6">
              <w:rPr>
                <w:bCs/>
              </w:rPr>
              <w:t>1</w:t>
            </w:r>
          </w:p>
        </w:tc>
        <w:tc>
          <w:tcPr>
            <w:tcW w:w="575" w:type="pct"/>
          </w:tcPr>
          <w:p w:rsidR="00470270" w:rsidRPr="00934B81" w:rsidRDefault="00934B81" w:rsidP="008D095E">
            <w:pPr>
              <w:pStyle w:val="TableContents"/>
              <w:jc w:val="center"/>
              <w:rPr>
                <w:rFonts w:cs="Times New Roman"/>
                <w:bCs/>
              </w:rPr>
            </w:pPr>
            <w:r>
              <w:rPr>
                <w:rFonts w:cs="Times New Roman"/>
                <w:bCs/>
              </w:rPr>
              <w:t>06.04</w:t>
            </w:r>
          </w:p>
        </w:tc>
        <w:tc>
          <w:tcPr>
            <w:tcW w:w="575" w:type="pct"/>
          </w:tcPr>
          <w:p w:rsidR="00470270" w:rsidRPr="00554EC5" w:rsidRDefault="00470270" w:rsidP="008D095E">
            <w:pPr>
              <w:pStyle w:val="TableContents"/>
              <w:jc w:val="center"/>
              <w:rPr>
                <w:rFonts w:cs="Times New Roman"/>
                <w:b/>
                <w:bCs/>
              </w:rPr>
            </w:pPr>
          </w:p>
        </w:tc>
      </w:tr>
      <w:tr w:rsidR="00554EC5" w:rsidRPr="00554EC5" w:rsidTr="00E6143A">
        <w:tc>
          <w:tcPr>
            <w:tcW w:w="504" w:type="pct"/>
            <w:tcMar>
              <w:top w:w="55" w:type="dxa"/>
              <w:left w:w="55" w:type="dxa"/>
              <w:bottom w:w="55" w:type="dxa"/>
              <w:right w:w="55" w:type="dxa"/>
            </w:tcMar>
          </w:tcPr>
          <w:p w:rsidR="00554EC5" w:rsidRPr="00554EC5" w:rsidRDefault="00554EC5" w:rsidP="009766D1">
            <w:pPr>
              <w:pStyle w:val="TableContents"/>
              <w:jc w:val="center"/>
              <w:rPr>
                <w:rFonts w:cs="Times New Roman"/>
              </w:rPr>
            </w:pPr>
          </w:p>
        </w:tc>
        <w:tc>
          <w:tcPr>
            <w:tcW w:w="2614" w:type="pct"/>
            <w:tcMar>
              <w:top w:w="55" w:type="dxa"/>
              <w:left w:w="55" w:type="dxa"/>
              <w:bottom w:w="55" w:type="dxa"/>
              <w:right w:w="55" w:type="dxa"/>
            </w:tcMar>
          </w:tcPr>
          <w:p w:rsidR="00554EC5" w:rsidRPr="00554EC5" w:rsidRDefault="00554EC5" w:rsidP="009766D1">
            <w:pPr>
              <w:pStyle w:val="TableContents"/>
              <w:jc w:val="both"/>
              <w:rPr>
                <w:rFonts w:eastAsiaTheme="minorHAnsi" w:cs="Times New Roman"/>
                <w:b/>
                <w:lang w:eastAsia="en-US"/>
              </w:rPr>
            </w:pPr>
            <w:r w:rsidRPr="00A97C47">
              <w:rPr>
                <w:rFonts w:eastAsiaTheme="minorHAnsi" w:cs="Times New Roman"/>
                <w:b/>
                <w:lang w:eastAsia="en-US"/>
              </w:rPr>
              <w:t>За</w:t>
            </w:r>
            <w:r w:rsidRPr="00A97C47">
              <w:rPr>
                <w:rFonts w:eastAsiaTheme="minorHAnsi" w:cs="Times New Roman"/>
                <w:b/>
                <w:lang w:eastAsia="en-US"/>
              </w:rPr>
              <w:softHyphen/>
              <w:t>да</w:t>
            </w:r>
            <w:r w:rsidRPr="00A97C47">
              <w:rPr>
                <w:rFonts w:eastAsiaTheme="minorHAnsi" w:cs="Times New Roman"/>
                <w:b/>
                <w:lang w:eastAsia="en-US"/>
              </w:rPr>
              <w:softHyphen/>
              <w:t>чи на смекалку</w:t>
            </w:r>
          </w:p>
        </w:tc>
        <w:tc>
          <w:tcPr>
            <w:tcW w:w="732" w:type="pct"/>
            <w:tcMar>
              <w:top w:w="55" w:type="dxa"/>
              <w:left w:w="55" w:type="dxa"/>
              <w:bottom w:w="55" w:type="dxa"/>
              <w:right w:w="55" w:type="dxa"/>
            </w:tcMar>
          </w:tcPr>
          <w:p w:rsidR="00554EC5" w:rsidRPr="00554EC5" w:rsidRDefault="000F32D1" w:rsidP="009766D1">
            <w:pPr>
              <w:pStyle w:val="TableContents"/>
              <w:jc w:val="center"/>
              <w:rPr>
                <w:rFonts w:cs="Times New Roman"/>
                <w:b/>
                <w:bCs/>
              </w:rPr>
            </w:pPr>
            <w:r>
              <w:rPr>
                <w:rFonts w:cs="Times New Roman"/>
                <w:b/>
                <w:bCs/>
              </w:rPr>
              <w:t>3</w:t>
            </w:r>
            <w:r w:rsidR="00862F5D">
              <w:rPr>
                <w:rFonts w:cs="Times New Roman"/>
                <w:b/>
                <w:bCs/>
              </w:rPr>
              <w:t>часа</w:t>
            </w:r>
          </w:p>
        </w:tc>
        <w:tc>
          <w:tcPr>
            <w:tcW w:w="575" w:type="pct"/>
          </w:tcPr>
          <w:p w:rsidR="00554EC5" w:rsidRPr="00554EC5" w:rsidRDefault="00554EC5" w:rsidP="008D095E">
            <w:pPr>
              <w:pStyle w:val="TableContents"/>
              <w:jc w:val="center"/>
              <w:rPr>
                <w:rFonts w:cs="Times New Roman"/>
                <w:b/>
                <w:bCs/>
              </w:rPr>
            </w:pPr>
          </w:p>
        </w:tc>
        <w:tc>
          <w:tcPr>
            <w:tcW w:w="575" w:type="pct"/>
          </w:tcPr>
          <w:p w:rsidR="00554EC5" w:rsidRPr="00554EC5" w:rsidRDefault="00554EC5" w:rsidP="008D095E">
            <w:pPr>
              <w:pStyle w:val="TableContents"/>
              <w:jc w:val="center"/>
              <w:rPr>
                <w:rFonts w:cs="Times New Roman"/>
                <w:b/>
                <w:bCs/>
              </w:rPr>
            </w:pPr>
          </w:p>
        </w:tc>
      </w:tr>
      <w:tr w:rsidR="00554EC5" w:rsidRPr="00554EC5" w:rsidTr="00E6143A">
        <w:tc>
          <w:tcPr>
            <w:tcW w:w="504" w:type="pct"/>
            <w:tcMar>
              <w:top w:w="55" w:type="dxa"/>
              <w:left w:w="55" w:type="dxa"/>
              <w:bottom w:w="55" w:type="dxa"/>
              <w:right w:w="55" w:type="dxa"/>
            </w:tcMar>
          </w:tcPr>
          <w:p w:rsidR="00554EC5" w:rsidRPr="00554EC5" w:rsidRDefault="00862F5D" w:rsidP="001275F2">
            <w:pPr>
              <w:pStyle w:val="TableContents"/>
              <w:jc w:val="center"/>
              <w:rPr>
                <w:rFonts w:cs="Times New Roman"/>
              </w:rPr>
            </w:pPr>
            <w:r>
              <w:rPr>
                <w:rFonts w:cs="Times New Roman"/>
              </w:rPr>
              <w:t>28</w:t>
            </w:r>
          </w:p>
        </w:tc>
        <w:tc>
          <w:tcPr>
            <w:tcW w:w="2614" w:type="pct"/>
            <w:tcMar>
              <w:top w:w="55" w:type="dxa"/>
              <w:left w:w="55" w:type="dxa"/>
              <w:bottom w:w="55" w:type="dxa"/>
              <w:right w:w="55" w:type="dxa"/>
            </w:tcMar>
          </w:tcPr>
          <w:p w:rsidR="00554EC5" w:rsidRPr="00554EC5" w:rsidRDefault="00554EC5" w:rsidP="009766D1">
            <w:pPr>
              <w:pStyle w:val="TableContents"/>
              <w:jc w:val="both"/>
              <w:rPr>
                <w:rFonts w:eastAsiaTheme="minorHAnsi" w:cs="Times New Roman"/>
                <w:lang w:eastAsia="en-US"/>
              </w:rPr>
            </w:pPr>
            <w:r w:rsidRPr="00554EC5">
              <w:rPr>
                <w:rFonts w:eastAsiaTheme="minorHAnsi" w:cs="Times New Roman"/>
                <w:lang w:eastAsia="en-US"/>
              </w:rPr>
              <w:t xml:space="preserve">Анализ утверждений </w:t>
            </w:r>
          </w:p>
        </w:tc>
        <w:tc>
          <w:tcPr>
            <w:tcW w:w="732" w:type="pct"/>
            <w:tcMar>
              <w:top w:w="55" w:type="dxa"/>
              <w:left w:w="55" w:type="dxa"/>
              <w:bottom w:w="55" w:type="dxa"/>
              <w:right w:w="55" w:type="dxa"/>
            </w:tcMar>
          </w:tcPr>
          <w:p w:rsidR="00554EC5" w:rsidRPr="007238F6" w:rsidRDefault="007238F6" w:rsidP="009766D1">
            <w:pPr>
              <w:pStyle w:val="TableContents"/>
              <w:jc w:val="center"/>
              <w:rPr>
                <w:rFonts w:cs="Times New Roman"/>
                <w:bCs/>
              </w:rPr>
            </w:pPr>
            <w:r w:rsidRPr="007238F6">
              <w:rPr>
                <w:rFonts w:cs="Times New Roman"/>
                <w:bCs/>
              </w:rPr>
              <w:t>1</w:t>
            </w:r>
          </w:p>
        </w:tc>
        <w:tc>
          <w:tcPr>
            <w:tcW w:w="575" w:type="pct"/>
          </w:tcPr>
          <w:p w:rsidR="00554EC5" w:rsidRPr="00934B81" w:rsidRDefault="00934B81" w:rsidP="008D095E">
            <w:pPr>
              <w:pStyle w:val="TableContents"/>
              <w:jc w:val="center"/>
              <w:rPr>
                <w:rFonts w:cs="Times New Roman"/>
                <w:bCs/>
              </w:rPr>
            </w:pPr>
            <w:r w:rsidRPr="00934B81">
              <w:rPr>
                <w:rFonts w:cs="Times New Roman"/>
                <w:bCs/>
              </w:rPr>
              <w:t>13.04</w:t>
            </w:r>
          </w:p>
        </w:tc>
        <w:tc>
          <w:tcPr>
            <w:tcW w:w="575" w:type="pct"/>
          </w:tcPr>
          <w:p w:rsidR="00554EC5" w:rsidRPr="00554EC5" w:rsidRDefault="00554EC5" w:rsidP="008D095E">
            <w:pPr>
              <w:pStyle w:val="TableContents"/>
              <w:jc w:val="center"/>
              <w:rPr>
                <w:rFonts w:cs="Times New Roman"/>
                <w:b/>
                <w:bCs/>
              </w:rPr>
            </w:pPr>
          </w:p>
        </w:tc>
      </w:tr>
      <w:tr w:rsidR="00554EC5" w:rsidRPr="00554EC5" w:rsidTr="00E6143A">
        <w:tc>
          <w:tcPr>
            <w:tcW w:w="504" w:type="pct"/>
            <w:tcMar>
              <w:top w:w="55" w:type="dxa"/>
              <w:left w:w="55" w:type="dxa"/>
              <w:bottom w:w="55" w:type="dxa"/>
              <w:right w:w="55" w:type="dxa"/>
            </w:tcMar>
          </w:tcPr>
          <w:p w:rsidR="00554EC5" w:rsidRPr="00554EC5" w:rsidRDefault="00862F5D" w:rsidP="001275F2">
            <w:pPr>
              <w:pStyle w:val="TableContents"/>
              <w:jc w:val="center"/>
              <w:rPr>
                <w:rFonts w:cs="Times New Roman"/>
              </w:rPr>
            </w:pPr>
            <w:r>
              <w:rPr>
                <w:rFonts w:cs="Times New Roman"/>
              </w:rPr>
              <w:t>29</w:t>
            </w:r>
          </w:p>
        </w:tc>
        <w:tc>
          <w:tcPr>
            <w:tcW w:w="2614" w:type="pct"/>
            <w:tcMar>
              <w:top w:w="55" w:type="dxa"/>
              <w:left w:w="55" w:type="dxa"/>
              <w:bottom w:w="55" w:type="dxa"/>
              <w:right w:w="55" w:type="dxa"/>
            </w:tcMar>
          </w:tcPr>
          <w:p w:rsidR="00554EC5" w:rsidRPr="00554EC5" w:rsidRDefault="00554EC5" w:rsidP="009766D1">
            <w:pPr>
              <w:pStyle w:val="TableContents"/>
              <w:jc w:val="both"/>
              <w:rPr>
                <w:rFonts w:eastAsiaTheme="minorHAnsi" w:cs="Times New Roman"/>
                <w:lang w:eastAsia="en-US"/>
              </w:rPr>
            </w:pPr>
            <w:r w:rsidRPr="00554EC5">
              <w:rPr>
                <w:rFonts w:eastAsiaTheme="minorHAnsi" w:cs="Times New Roman"/>
                <w:lang w:eastAsia="en-US"/>
              </w:rPr>
              <w:t xml:space="preserve">Определение оптимального варианта </w:t>
            </w:r>
          </w:p>
        </w:tc>
        <w:tc>
          <w:tcPr>
            <w:tcW w:w="732" w:type="pct"/>
            <w:tcMar>
              <w:top w:w="55" w:type="dxa"/>
              <w:left w:w="55" w:type="dxa"/>
              <w:bottom w:w="55" w:type="dxa"/>
              <w:right w:w="55" w:type="dxa"/>
            </w:tcMar>
          </w:tcPr>
          <w:p w:rsidR="00554EC5" w:rsidRPr="007238F6" w:rsidRDefault="007238F6" w:rsidP="009766D1">
            <w:pPr>
              <w:pStyle w:val="TableContents"/>
              <w:jc w:val="center"/>
              <w:rPr>
                <w:rFonts w:cs="Times New Roman"/>
                <w:bCs/>
              </w:rPr>
            </w:pPr>
            <w:r w:rsidRPr="007238F6">
              <w:rPr>
                <w:rFonts w:cs="Times New Roman"/>
                <w:bCs/>
              </w:rPr>
              <w:t>1</w:t>
            </w:r>
          </w:p>
        </w:tc>
        <w:tc>
          <w:tcPr>
            <w:tcW w:w="575" w:type="pct"/>
          </w:tcPr>
          <w:p w:rsidR="00554EC5" w:rsidRPr="00934B81" w:rsidRDefault="00934B81" w:rsidP="008D095E">
            <w:pPr>
              <w:pStyle w:val="TableContents"/>
              <w:jc w:val="center"/>
              <w:rPr>
                <w:rFonts w:cs="Times New Roman"/>
                <w:bCs/>
              </w:rPr>
            </w:pPr>
            <w:r>
              <w:rPr>
                <w:rFonts w:cs="Times New Roman"/>
                <w:bCs/>
              </w:rPr>
              <w:t>20.04</w:t>
            </w:r>
          </w:p>
        </w:tc>
        <w:tc>
          <w:tcPr>
            <w:tcW w:w="575" w:type="pct"/>
          </w:tcPr>
          <w:p w:rsidR="00554EC5" w:rsidRPr="00554EC5" w:rsidRDefault="00554EC5" w:rsidP="008D095E">
            <w:pPr>
              <w:pStyle w:val="TableContents"/>
              <w:jc w:val="center"/>
              <w:rPr>
                <w:rFonts w:cs="Times New Roman"/>
                <w:b/>
                <w:bCs/>
              </w:rPr>
            </w:pPr>
          </w:p>
        </w:tc>
      </w:tr>
      <w:tr w:rsidR="00554EC5" w:rsidRPr="00554EC5" w:rsidTr="00E6143A">
        <w:tc>
          <w:tcPr>
            <w:tcW w:w="504" w:type="pct"/>
            <w:tcMar>
              <w:top w:w="55" w:type="dxa"/>
              <w:left w:w="55" w:type="dxa"/>
              <w:bottom w:w="55" w:type="dxa"/>
              <w:right w:w="55" w:type="dxa"/>
            </w:tcMar>
          </w:tcPr>
          <w:p w:rsidR="00554EC5" w:rsidRPr="00554EC5" w:rsidRDefault="00862F5D" w:rsidP="001275F2">
            <w:pPr>
              <w:pStyle w:val="TableContents"/>
              <w:jc w:val="center"/>
              <w:rPr>
                <w:rFonts w:cs="Times New Roman"/>
              </w:rPr>
            </w:pPr>
            <w:r>
              <w:rPr>
                <w:rFonts w:cs="Times New Roman"/>
              </w:rPr>
              <w:t>30</w:t>
            </w:r>
          </w:p>
        </w:tc>
        <w:tc>
          <w:tcPr>
            <w:tcW w:w="2614" w:type="pct"/>
            <w:tcMar>
              <w:top w:w="55" w:type="dxa"/>
              <w:left w:w="55" w:type="dxa"/>
              <w:bottom w:w="55" w:type="dxa"/>
              <w:right w:w="55" w:type="dxa"/>
            </w:tcMar>
          </w:tcPr>
          <w:p w:rsidR="00554EC5" w:rsidRPr="00554EC5" w:rsidRDefault="00554EC5" w:rsidP="009766D1">
            <w:pPr>
              <w:pStyle w:val="TableContents"/>
              <w:jc w:val="both"/>
              <w:rPr>
                <w:rFonts w:eastAsiaTheme="minorHAnsi" w:cs="Times New Roman"/>
                <w:lang w:eastAsia="en-US"/>
              </w:rPr>
            </w:pPr>
            <w:r w:rsidRPr="00554EC5">
              <w:rPr>
                <w:rFonts w:eastAsiaTheme="minorHAnsi" w:cs="Times New Roman"/>
                <w:lang w:eastAsia="en-US"/>
              </w:rPr>
              <w:t>Задачи, требующие неординарного подхода к решению.</w:t>
            </w:r>
          </w:p>
        </w:tc>
        <w:tc>
          <w:tcPr>
            <w:tcW w:w="732" w:type="pct"/>
            <w:tcMar>
              <w:top w:w="55" w:type="dxa"/>
              <w:left w:w="55" w:type="dxa"/>
              <w:bottom w:w="55" w:type="dxa"/>
              <w:right w:w="55" w:type="dxa"/>
            </w:tcMar>
          </w:tcPr>
          <w:p w:rsidR="00554EC5" w:rsidRPr="007238F6" w:rsidRDefault="007238F6" w:rsidP="009766D1">
            <w:pPr>
              <w:pStyle w:val="TableContents"/>
              <w:jc w:val="center"/>
              <w:rPr>
                <w:rFonts w:cs="Times New Roman"/>
                <w:bCs/>
              </w:rPr>
            </w:pPr>
            <w:r w:rsidRPr="007238F6">
              <w:rPr>
                <w:rFonts w:cs="Times New Roman"/>
                <w:bCs/>
              </w:rPr>
              <w:t>1</w:t>
            </w:r>
          </w:p>
        </w:tc>
        <w:tc>
          <w:tcPr>
            <w:tcW w:w="575" w:type="pct"/>
          </w:tcPr>
          <w:p w:rsidR="00554EC5" w:rsidRPr="00934B81" w:rsidRDefault="00934B81" w:rsidP="008D095E">
            <w:pPr>
              <w:pStyle w:val="TableContents"/>
              <w:jc w:val="center"/>
              <w:rPr>
                <w:rFonts w:cs="Times New Roman"/>
                <w:bCs/>
              </w:rPr>
            </w:pPr>
            <w:r>
              <w:rPr>
                <w:rFonts w:cs="Times New Roman"/>
                <w:bCs/>
              </w:rPr>
              <w:t>27.04</w:t>
            </w:r>
          </w:p>
        </w:tc>
        <w:tc>
          <w:tcPr>
            <w:tcW w:w="575" w:type="pct"/>
          </w:tcPr>
          <w:p w:rsidR="00554EC5" w:rsidRPr="00554EC5" w:rsidRDefault="00554EC5" w:rsidP="008D095E">
            <w:pPr>
              <w:pStyle w:val="TableContents"/>
              <w:jc w:val="center"/>
              <w:rPr>
                <w:rFonts w:cs="Times New Roman"/>
                <w:b/>
                <w:bCs/>
              </w:rPr>
            </w:pPr>
          </w:p>
        </w:tc>
      </w:tr>
      <w:tr w:rsidR="00554EC5" w:rsidRPr="00554EC5" w:rsidTr="00E6143A">
        <w:tc>
          <w:tcPr>
            <w:tcW w:w="504" w:type="pct"/>
            <w:tcMar>
              <w:top w:w="55" w:type="dxa"/>
              <w:left w:w="55" w:type="dxa"/>
              <w:bottom w:w="55" w:type="dxa"/>
              <w:right w:w="55" w:type="dxa"/>
            </w:tcMar>
          </w:tcPr>
          <w:p w:rsidR="00554EC5" w:rsidRPr="00554EC5" w:rsidRDefault="00554EC5" w:rsidP="00A10F9F">
            <w:pPr>
              <w:pStyle w:val="TableContents"/>
              <w:jc w:val="center"/>
              <w:rPr>
                <w:rFonts w:cs="Times New Roman"/>
              </w:rPr>
            </w:pPr>
          </w:p>
        </w:tc>
        <w:tc>
          <w:tcPr>
            <w:tcW w:w="2614" w:type="pct"/>
            <w:tcMar>
              <w:top w:w="55" w:type="dxa"/>
              <w:left w:w="55" w:type="dxa"/>
              <w:bottom w:w="55" w:type="dxa"/>
              <w:right w:w="55" w:type="dxa"/>
            </w:tcMar>
          </w:tcPr>
          <w:p w:rsidR="00554EC5" w:rsidRPr="000F32D1" w:rsidRDefault="000F32D1" w:rsidP="009766D1">
            <w:pPr>
              <w:pStyle w:val="TableContents"/>
              <w:jc w:val="both"/>
              <w:rPr>
                <w:rFonts w:eastAsiaTheme="minorHAnsi" w:cs="Times New Roman"/>
                <w:b/>
                <w:lang w:eastAsia="en-US"/>
              </w:rPr>
            </w:pPr>
            <w:r w:rsidRPr="000F32D1">
              <w:rPr>
                <w:rFonts w:eastAsiaTheme="minorHAnsi" w:cs="Times New Roman"/>
                <w:b/>
                <w:lang w:eastAsia="en-US"/>
              </w:rPr>
              <w:t>Прикладная геометрия</w:t>
            </w:r>
          </w:p>
        </w:tc>
        <w:tc>
          <w:tcPr>
            <w:tcW w:w="732" w:type="pct"/>
            <w:tcMar>
              <w:top w:w="55" w:type="dxa"/>
              <w:left w:w="55" w:type="dxa"/>
              <w:bottom w:w="55" w:type="dxa"/>
              <w:right w:w="55" w:type="dxa"/>
            </w:tcMar>
          </w:tcPr>
          <w:p w:rsidR="00554EC5" w:rsidRPr="00554EC5" w:rsidRDefault="007238F6" w:rsidP="009766D1">
            <w:pPr>
              <w:pStyle w:val="TableContents"/>
              <w:jc w:val="center"/>
              <w:rPr>
                <w:rFonts w:cs="Times New Roman"/>
                <w:b/>
                <w:bCs/>
              </w:rPr>
            </w:pPr>
            <w:r>
              <w:rPr>
                <w:rFonts w:cs="Times New Roman"/>
                <w:b/>
                <w:bCs/>
              </w:rPr>
              <w:t>4</w:t>
            </w:r>
            <w:r w:rsidR="00862F5D">
              <w:rPr>
                <w:rFonts w:cs="Times New Roman"/>
                <w:b/>
                <w:bCs/>
              </w:rPr>
              <w:t>часа</w:t>
            </w:r>
          </w:p>
        </w:tc>
        <w:tc>
          <w:tcPr>
            <w:tcW w:w="575" w:type="pct"/>
          </w:tcPr>
          <w:p w:rsidR="00554EC5" w:rsidRPr="00554EC5" w:rsidRDefault="00554EC5" w:rsidP="008D095E">
            <w:pPr>
              <w:pStyle w:val="TableContents"/>
              <w:jc w:val="center"/>
              <w:rPr>
                <w:rFonts w:cs="Times New Roman"/>
                <w:b/>
                <w:bCs/>
              </w:rPr>
            </w:pPr>
          </w:p>
        </w:tc>
        <w:tc>
          <w:tcPr>
            <w:tcW w:w="575" w:type="pct"/>
          </w:tcPr>
          <w:p w:rsidR="00554EC5" w:rsidRPr="00554EC5" w:rsidRDefault="00554EC5" w:rsidP="008D095E">
            <w:pPr>
              <w:pStyle w:val="TableContents"/>
              <w:jc w:val="center"/>
              <w:rPr>
                <w:rFonts w:cs="Times New Roman"/>
                <w:b/>
                <w:bCs/>
              </w:rPr>
            </w:pPr>
          </w:p>
        </w:tc>
      </w:tr>
      <w:tr w:rsidR="000F32D1" w:rsidRPr="00554EC5" w:rsidTr="00E6143A">
        <w:tc>
          <w:tcPr>
            <w:tcW w:w="504" w:type="pct"/>
            <w:tcMar>
              <w:top w:w="55" w:type="dxa"/>
              <w:left w:w="55" w:type="dxa"/>
              <w:bottom w:w="55" w:type="dxa"/>
              <w:right w:w="55" w:type="dxa"/>
            </w:tcMar>
          </w:tcPr>
          <w:p w:rsidR="000F32D1" w:rsidRPr="00554EC5" w:rsidRDefault="00862F5D" w:rsidP="007E74F5">
            <w:pPr>
              <w:pStyle w:val="TableContents"/>
              <w:jc w:val="center"/>
              <w:rPr>
                <w:rFonts w:cs="Times New Roman"/>
              </w:rPr>
            </w:pPr>
            <w:r>
              <w:rPr>
                <w:rFonts w:cs="Times New Roman"/>
              </w:rPr>
              <w:t>31</w:t>
            </w:r>
          </w:p>
        </w:tc>
        <w:tc>
          <w:tcPr>
            <w:tcW w:w="2614" w:type="pct"/>
            <w:tcMar>
              <w:top w:w="55" w:type="dxa"/>
              <w:left w:w="55" w:type="dxa"/>
              <w:bottom w:w="55" w:type="dxa"/>
              <w:right w:w="55" w:type="dxa"/>
            </w:tcMar>
          </w:tcPr>
          <w:p w:rsidR="000F32D1" w:rsidRPr="00554EC5" w:rsidRDefault="000F32D1" w:rsidP="009766D1">
            <w:pPr>
              <w:pStyle w:val="TableContents"/>
              <w:jc w:val="both"/>
              <w:rPr>
                <w:rFonts w:eastAsiaTheme="minorHAnsi" w:cs="Times New Roman"/>
                <w:lang w:eastAsia="en-US"/>
              </w:rPr>
            </w:pPr>
            <w:r>
              <w:rPr>
                <w:rFonts w:eastAsiaTheme="minorHAnsi" w:cs="Times New Roman"/>
                <w:lang w:eastAsia="en-US"/>
              </w:rPr>
              <w:t>Применение геометрических теорем для нахождения площадей земельных участков.</w:t>
            </w:r>
          </w:p>
        </w:tc>
        <w:tc>
          <w:tcPr>
            <w:tcW w:w="732" w:type="pct"/>
            <w:tcMar>
              <w:top w:w="55" w:type="dxa"/>
              <w:left w:w="55" w:type="dxa"/>
              <w:bottom w:w="55" w:type="dxa"/>
              <w:right w:w="55" w:type="dxa"/>
            </w:tcMar>
          </w:tcPr>
          <w:p w:rsidR="000F32D1" w:rsidRPr="00554EC5" w:rsidRDefault="007238F6" w:rsidP="009766D1">
            <w:pPr>
              <w:pStyle w:val="TableContents"/>
              <w:jc w:val="center"/>
              <w:rPr>
                <w:rFonts w:cs="Times New Roman"/>
                <w:b/>
                <w:bCs/>
              </w:rPr>
            </w:pPr>
            <w:r>
              <w:rPr>
                <w:rFonts w:cs="Times New Roman"/>
                <w:b/>
                <w:bCs/>
              </w:rPr>
              <w:t>1</w:t>
            </w:r>
          </w:p>
        </w:tc>
        <w:tc>
          <w:tcPr>
            <w:tcW w:w="575" w:type="pct"/>
          </w:tcPr>
          <w:p w:rsidR="000F32D1" w:rsidRPr="00934B81" w:rsidRDefault="00934B81" w:rsidP="008D095E">
            <w:pPr>
              <w:pStyle w:val="TableContents"/>
              <w:jc w:val="center"/>
              <w:rPr>
                <w:rFonts w:cs="Times New Roman"/>
                <w:bCs/>
              </w:rPr>
            </w:pPr>
            <w:r w:rsidRPr="00934B81">
              <w:rPr>
                <w:rFonts w:cs="Times New Roman"/>
                <w:bCs/>
              </w:rPr>
              <w:t>04.05</w:t>
            </w:r>
          </w:p>
        </w:tc>
        <w:tc>
          <w:tcPr>
            <w:tcW w:w="575" w:type="pct"/>
          </w:tcPr>
          <w:p w:rsidR="000F32D1" w:rsidRPr="00554EC5" w:rsidRDefault="000F32D1" w:rsidP="008D095E">
            <w:pPr>
              <w:pStyle w:val="TableContents"/>
              <w:jc w:val="center"/>
              <w:rPr>
                <w:rFonts w:cs="Times New Roman"/>
                <w:b/>
                <w:bCs/>
              </w:rPr>
            </w:pPr>
          </w:p>
        </w:tc>
      </w:tr>
      <w:tr w:rsidR="000F32D1" w:rsidRPr="00554EC5" w:rsidTr="00E6143A">
        <w:tc>
          <w:tcPr>
            <w:tcW w:w="504" w:type="pct"/>
            <w:tcMar>
              <w:top w:w="55" w:type="dxa"/>
              <w:left w:w="55" w:type="dxa"/>
              <w:bottom w:w="55" w:type="dxa"/>
              <w:right w:w="55" w:type="dxa"/>
            </w:tcMar>
          </w:tcPr>
          <w:p w:rsidR="000F32D1" w:rsidRPr="00554EC5" w:rsidRDefault="00862F5D" w:rsidP="007E74F5">
            <w:pPr>
              <w:pStyle w:val="TableContents"/>
              <w:jc w:val="center"/>
              <w:rPr>
                <w:rFonts w:cs="Times New Roman"/>
              </w:rPr>
            </w:pPr>
            <w:r>
              <w:rPr>
                <w:rFonts w:cs="Times New Roman"/>
              </w:rPr>
              <w:t>32</w:t>
            </w:r>
          </w:p>
        </w:tc>
        <w:tc>
          <w:tcPr>
            <w:tcW w:w="2614" w:type="pct"/>
            <w:tcMar>
              <w:top w:w="55" w:type="dxa"/>
              <w:left w:w="55" w:type="dxa"/>
              <w:bottom w:w="55" w:type="dxa"/>
              <w:right w:w="55" w:type="dxa"/>
            </w:tcMar>
          </w:tcPr>
          <w:p w:rsidR="000F32D1" w:rsidRPr="00554EC5" w:rsidRDefault="000F32D1" w:rsidP="000F32D1">
            <w:pPr>
              <w:pStyle w:val="TableContents"/>
              <w:jc w:val="both"/>
              <w:rPr>
                <w:rFonts w:eastAsiaTheme="minorHAnsi" w:cs="Times New Roman"/>
                <w:lang w:eastAsia="en-US"/>
              </w:rPr>
            </w:pPr>
            <w:r>
              <w:rPr>
                <w:rFonts w:eastAsiaTheme="minorHAnsi" w:cs="Times New Roman"/>
                <w:lang w:eastAsia="en-US"/>
              </w:rPr>
              <w:t xml:space="preserve">План местности. Нахождение реальных размеров объектов, изображенных на плане.  </w:t>
            </w:r>
          </w:p>
        </w:tc>
        <w:tc>
          <w:tcPr>
            <w:tcW w:w="732" w:type="pct"/>
            <w:tcMar>
              <w:top w:w="55" w:type="dxa"/>
              <w:left w:w="55" w:type="dxa"/>
              <w:bottom w:w="55" w:type="dxa"/>
              <w:right w:w="55" w:type="dxa"/>
            </w:tcMar>
          </w:tcPr>
          <w:p w:rsidR="000F32D1" w:rsidRPr="007238F6" w:rsidRDefault="007238F6" w:rsidP="009766D1">
            <w:pPr>
              <w:pStyle w:val="TableContents"/>
              <w:jc w:val="center"/>
              <w:rPr>
                <w:rFonts w:cs="Times New Roman"/>
                <w:bCs/>
              </w:rPr>
            </w:pPr>
            <w:r w:rsidRPr="007238F6">
              <w:rPr>
                <w:rFonts w:cs="Times New Roman"/>
                <w:bCs/>
              </w:rPr>
              <w:t>1</w:t>
            </w:r>
          </w:p>
        </w:tc>
        <w:tc>
          <w:tcPr>
            <w:tcW w:w="575" w:type="pct"/>
          </w:tcPr>
          <w:p w:rsidR="000F32D1" w:rsidRPr="00934B81" w:rsidRDefault="00934B81" w:rsidP="008D095E">
            <w:pPr>
              <w:pStyle w:val="TableContents"/>
              <w:jc w:val="center"/>
              <w:rPr>
                <w:rFonts w:cs="Times New Roman"/>
                <w:bCs/>
              </w:rPr>
            </w:pPr>
            <w:r>
              <w:rPr>
                <w:rFonts w:cs="Times New Roman"/>
                <w:bCs/>
              </w:rPr>
              <w:t>11.05</w:t>
            </w:r>
          </w:p>
        </w:tc>
        <w:tc>
          <w:tcPr>
            <w:tcW w:w="575" w:type="pct"/>
          </w:tcPr>
          <w:p w:rsidR="000F32D1" w:rsidRPr="00554EC5" w:rsidRDefault="000F32D1" w:rsidP="008D095E">
            <w:pPr>
              <w:pStyle w:val="TableContents"/>
              <w:jc w:val="center"/>
              <w:rPr>
                <w:rFonts w:cs="Times New Roman"/>
                <w:b/>
                <w:bCs/>
              </w:rPr>
            </w:pPr>
          </w:p>
        </w:tc>
      </w:tr>
      <w:tr w:rsidR="000F32D1" w:rsidRPr="00554EC5" w:rsidTr="00E6143A">
        <w:tc>
          <w:tcPr>
            <w:tcW w:w="504" w:type="pct"/>
            <w:tcMar>
              <w:top w:w="55" w:type="dxa"/>
              <w:left w:w="55" w:type="dxa"/>
              <w:bottom w:w="55" w:type="dxa"/>
              <w:right w:w="55" w:type="dxa"/>
            </w:tcMar>
          </w:tcPr>
          <w:p w:rsidR="000F32D1" w:rsidRPr="00554EC5" w:rsidRDefault="00862F5D" w:rsidP="007E74F5">
            <w:pPr>
              <w:pStyle w:val="TableContents"/>
              <w:jc w:val="center"/>
              <w:rPr>
                <w:rFonts w:cs="Times New Roman"/>
              </w:rPr>
            </w:pPr>
            <w:r>
              <w:rPr>
                <w:rFonts w:cs="Times New Roman"/>
              </w:rPr>
              <w:t>33</w:t>
            </w:r>
          </w:p>
        </w:tc>
        <w:tc>
          <w:tcPr>
            <w:tcW w:w="2614" w:type="pct"/>
            <w:tcMar>
              <w:top w:w="55" w:type="dxa"/>
              <w:left w:w="55" w:type="dxa"/>
              <w:bottom w:w="55" w:type="dxa"/>
              <w:right w:w="55" w:type="dxa"/>
            </w:tcMar>
          </w:tcPr>
          <w:p w:rsidR="000F32D1" w:rsidRPr="00554EC5" w:rsidRDefault="009D0B58" w:rsidP="009766D1">
            <w:pPr>
              <w:pStyle w:val="TableContents"/>
              <w:jc w:val="both"/>
              <w:rPr>
                <w:rFonts w:eastAsiaTheme="minorHAnsi" w:cs="Times New Roman"/>
                <w:lang w:eastAsia="en-US"/>
              </w:rPr>
            </w:pPr>
            <w:r>
              <w:rPr>
                <w:rFonts w:eastAsiaTheme="minorHAnsi" w:cs="Times New Roman"/>
                <w:lang w:eastAsia="en-US"/>
              </w:rPr>
              <w:t>Задачи прикладного содержания на основе нахождения объема тел.</w:t>
            </w:r>
          </w:p>
        </w:tc>
        <w:tc>
          <w:tcPr>
            <w:tcW w:w="732" w:type="pct"/>
            <w:tcMar>
              <w:top w:w="55" w:type="dxa"/>
              <w:left w:w="55" w:type="dxa"/>
              <w:bottom w:w="55" w:type="dxa"/>
              <w:right w:w="55" w:type="dxa"/>
            </w:tcMar>
          </w:tcPr>
          <w:p w:rsidR="000F32D1" w:rsidRPr="007238F6" w:rsidRDefault="007238F6" w:rsidP="009766D1">
            <w:pPr>
              <w:pStyle w:val="TableContents"/>
              <w:jc w:val="center"/>
              <w:rPr>
                <w:rFonts w:cs="Times New Roman"/>
                <w:bCs/>
              </w:rPr>
            </w:pPr>
            <w:r w:rsidRPr="007238F6">
              <w:rPr>
                <w:rFonts w:cs="Times New Roman"/>
                <w:bCs/>
              </w:rPr>
              <w:t>1</w:t>
            </w:r>
          </w:p>
        </w:tc>
        <w:tc>
          <w:tcPr>
            <w:tcW w:w="575" w:type="pct"/>
          </w:tcPr>
          <w:p w:rsidR="000F32D1" w:rsidRPr="00934B81" w:rsidRDefault="00934B81" w:rsidP="008D095E">
            <w:pPr>
              <w:pStyle w:val="TableContents"/>
              <w:jc w:val="center"/>
              <w:rPr>
                <w:rFonts w:cs="Times New Roman"/>
                <w:bCs/>
              </w:rPr>
            </w:pPr>
            <w:r>
              <w:rPr>
                <w:rFonts w:cs="Times New Roman"/>
                <w:bCs/>
              </w:rPr>
              <w:t>18.05</w:t>
            </w:r>
          </w:p>
        </w:tc>
        <w:tc>
          <w:tcPr>
            <w:tcW w:w="575" w:type="pct"/>
          </w:tcPr>
          <w:p w:rsidR="000F32D1" w:rsidRPr="00554EC5" w:rsidRDefault="000F32D1" w:rsidP="008D095E">
            <w:pPr>
              <w:pStyle w:val="TableContents"/>
              <w:jc w:val="center"/>
              <w:rPr>
                <w:rFonts w:cs="Times New Roman"/>
                <w:b/>
                <w:bCs/>
              </w:rPr>
            </w:pPr>
          </w:p>
        </w:tc>
      </w:tr>
      <w:tr w:rsidR="000F32D1" w:rsidRPr="00554EC5" w:rsidTr="00E6143A">
        <w:tc>
          <w:tcPr>
            <w:tcW w:w="504" w:type="pct"/>
            <w:tcMar>
              <w:top w:w="55" w:type="dxa"/>
              <w:left w:w="55" w:type="dxa"/>
              <w:bottom w:w="55" w:type="dxa"/>
              <w:right w:w="55" w:type="dxa"/>
            </w:tcMar>
          </w:tcPr>
          <w:p w:rsidR="000F32D1" w:rsidRPr="00554EC5" w:rsidRDefault="00862F5D" w:rsidP="007E74F5">
            <w:pPr>
              <w:pStyle w:val="TableContents"/>
              <w:jc w:val="center"/>
              <w:rPr>
                <w:rFonts w:cs="Times New Roman"/>
              </w:rPr>
            </w:pPr>
            <w:r>
              <w:rPr>
                <w:rFonts w:cs="Times New Roman"/>
              </w:rPr>
              <w:t>34</w:t>
            </w:r>
          </w:p>
        </w:tc>
        <w:tc>
          <w:tcPr>
            <w:tcW w:w="2614" w:type="pct"/>
            <w:tcMar>
              <w:top w:w="55" w:type="dxa"/>
              <w:left w:w="55" w:type="dxa"/>
              <w:bottom w:w="55" w:type="dxa"/>
              <w:right w:w="55" w:type="dxa"/>
            </w:tcMar>
          </w:tcPr>
          <w:p w:rsidR="000F32D1" w:rsidRPr="00554EC5" w:rsidRDefault="007238F6" w:rsidP="009766D1">
            <w:pPr>
              <w:pStyle w:val="TableContents"/>
              <w:jc w:val="both"/>
              <w:rPr>
                <w:rFonts w:eastAsiaTheme="minorHAnsi" w:cs="Times New Roman"/>
                <w:lang w:eastAsia="en-US"/>
              </w:rPr>
            </w:pPr>
            <w:r>
              <w:rPr>
                <w:rFonts w:eastAsiaTheme="minorHAnsi" w:cs="Times New Roman"/>
                <w:lang w:eastAsia="en-US"/>
              </w:rPr>
              <w:t>Задачи прикладного содержания на комбинацию геометрических тел.</w:t>
            </w:r>
          </w:p>
        </w:tc>
        <w:tc>
          <w:tcPr>
            <w:tcW w:w="732" w:type="pct"/>
            <w:tcMar>
              <w:top w:w="55" w:type="dxa"/>
              <w:left w:w="55" w:type="dxa"/>
              <w:bottom w:w="55" w:type="dxa"/>
              <w:right w:w="55" w:type="dxa"/>
            </w:tcMar>
          </w:tcPr>
          <w:p w:rsidR="000F32D1" w:rsidRPr="007238F6" w:rsidRDefault="007238F6" w:rsidP="009766D1">
            <w:pPr>
              <w:pStyle w:val="TableContents"/>
              <w:jc w:val="center"/>
              <w:rPr>
                <w:rFonts w:cs="Times New Roman"/>
                <w:bCs/>
              </w:rPr>
            </w:pPr>
            <w:r w:rsidRPr="007238F6">
              <w:rPr>
                <w:rFonts w:cs="Times New Roman"/>
                <w:bCs/>
              </w:rPr>
              <w:t>1</w:t>
            </w:r>
          </w:p>
        </w:tc>
        <w:tc>
          <w:tcPr>
            <w:tcW w:w="575" w:type="pct"/>
          </w:tcPr>
          <w:p w:rsidR="000F32D1" w:rsidRPr="00934B81" w:rsidRDefault="00934B81" w:rsidP="008D095E">
            <w:pPr>
              <w:pStyle w:val="TableContents"/>
              <w:jc w:val="center"/>
              <w:rPr>
                <w:rFonts w:cs="Times New Roman"/>
                <w:bCs/>
              </w:rPr>
            </w:pPr>
            <w:r>
              <w:rPr>
                <w:rFonts w:cs="Times New Roman"/>
                <w:bCs/>
              </w:rPr>
              <w:t>25.05</w:t>
            </w:r>
          </w:p>
        </w:tc>
        <w:tc>
          <w:tcPr>
            <w:tcW w:w="575" w:type="pct"/>
          </w:tcPr>
          <w:p w:rsidR="000F32D1" w:rsidRPr="00554EC5" w:rsidRDefault="000F32D1" w:rsidP="008D095E">
            <w:pPr>
              <w:pStyle w:val="TableContents"/>
              <w:jc w:val="center"/>
              <w:rPr>
                <w:rFonts w:cs="Times New Roman"/>
                <w:b/>
                <w:bCs/>
              </w:rPr>
            </w:pPr>
          </w:p>
        </w:tc>
      </w:tr>
    </w:tbl>
    <w:p w:rsidR="00310E16" w:rsidRDefault="00310E16" w:rsidP="00310E16">
      <w:pPr>
        <w:pStyle w:val="Standard"/>
        <w:jc w:val="center"/>
        <w:rPr>
          <w:b/>
          <w:bCs/>
        </w:rPr>
      </w:pPr>
    </w:p>
    <w:p w:rsidR="00310E16" w:rsidRPr="000477D0" w:rsidRDefault="00310E16" w:rsidP="00310E16">
      <w:pPr>
        <w:pStyle w:val="Standard"/>
        <w:jc w:val="center"/>
        <w:rPr>
          <w:b/>
          <w:bCs/>
        </w:rPr>
      </w:pPr>
      <w:r w:rsidRPr="000477D0">
        <w:rPr>
          <w:b/>
          <w:bCs/>
        </w:rPr>
        <w:t>Литература и средства обучения</w:t>
      </w:r>
    </w:p>
    <w:p w:rsidR="00310E16" w:rsidRPr="000477D0" w:rsidRDefault="00310E16" w:rsidP="00310E16">
      <w:pPr>
        <w:pStyle w:val="Standard"/>
        <w:spacing w:after="113"/>
        <w:jc w:val="both"/>
      </w:pPr>
      <w:r>
        <w:t>1.</w:t>
      </w:r>
      <w:r w:rsidRPr="000477D0">
        <w:t>Гольдич В. А. Алгебра. Решение уравнений и</w:t>
      </w:r>
      <w:r w:rsidR="00934B81">
        <w:t xml:space="preserve"> неравенств. - </w:t>
      </w:r>
      <w:proofErr w:type="spellStart"/>
      <w:r w:rsidR="00934B81">
        <w:t>Спб</w:t>
      </w:r>
      <w:proofErr w:type="spellEnd"/>
      <w:r w:rsidR="00934B81">
        <w:t>.</w:t>
      </w:r>
      <w:proofErr w:type="gramStart"/>
      <w:r w:rsidR="00934B81">
        <w:t>:Л</w:t>
      </w:r>
      <w:proofErr w:type="gramEnd"/>
      <w:r w:rsidR="00934B81">
        <w:t>итера, 2019</w:t>
      </w:r>
    </w:p>
    <w:p w:rsidR="00310E16" w:rsidRDefault="00310E16" w:rsidP="00310E16">
      <w:pPr>
        <w:pStyle w:val="Standard"/>
        <w:spacing w:after="113"/>
        <w:jc w:val="both"/>
      </w:pPr>
      <w:r>
        <w:t xml:space="preserve">2.Олехин С.Н. Потапов М.К. </w:t>
      </w:r>
      <w:proofErr w:type="spellStart"/>
      <w:r>
        <w:t>Писаченко</w:t>
      </w:r>
      <w:proofErr w:type="spellEnd"/>
      <w:r>
        <w:t xml:space="preserve"> П.И. Уравнения и неравенства. Нестандартные методы решения: справочник</w:t>
      </w:r>
    </w:p>
    <w:p w:rsidR="00310E16" w:rsidRPr="00967457" w:rsidRDefault="00310E16" w:rsidP="00310E16">
      <w:pPr>
        <w:pStyle w:val="a4"/>
        <w:spacing w:before="100" w:beforeAutospacing="1" w:after="100" w:afterAutospacing="1"/>
        <w:rPr>
          <w:rFonts w:ascii="Times New Roman" w:hAnsi="Times New Roman"/>
          <w:b/>
          <w:color w:val="000000"/>
        </w:rPr>
      </w:pPr>
      <w:proofErr w:type="gramStart"/>
      <w:r w:rsidRPr="00967457">
        <w:rPr>
          <w:rFonts w:ascii="Times New Roman" w:hAnsi="Times New Roman"/>
          <w:b/>
          <w:color w:val="000000"/>
        </w:rPr>
        <w:t>Интернет-источники</w:t>
      </w:r>
      <w:proofErr w:type="gramEnd"/>
      <w:r w:rsidRPr="00967457">
        <w:rPr>
          <w:rFonts w:ascii="Times New Roman" w:hAnsi="Times New Roman"/>
          <w:b/>
          <w:color w:val="000000"/>
        </w:rPr>
        <w:t>:</w:t>
      </w:r>
    </w:p>
    <w:p w:rsidR="00310E16" w:rsidRPr="00967457" w:rsidRDefault="00934B81" w:rsidP="00310E16">
      <w:pPr>
        <w:pStyle w:val="Standard"/>
        <w:spacing w:after="113"/>
        <w:jc w:val="both"/>
      </w:pPr>
      <w:r>
        <w:t>1</w:t>
      </w:r>
      <w:r w:rsidR="00310E16">
        <w:t>.</w:t>
      </w:r>
      <w:r w:rsidR="00310E16" w:rsidRPr="00967457">
        <w:t xml:space="preserve">Открытый банк задач ЕГЭ: </w:t>
      </w:r>
      <w:hyperlink r:id="rId23" w:history="1">
        <w:r w:rsidR="00310E16" w:rsidRPr="00967457">
          <w:t>http://mathege.ru</w:t>
        </w:r>
      </w:hyperlink>
    </w:p>
    <w:p w:rsidR="00310E16" w:rsidRPr="00967457" w:rsidRDefault="00934B81" w:rsidP="00310E16">
      <w:pPr>
        <w:pStyle w:val="Standard"/>
        <w:spacing w:after="113"/>
        <w:jc w:val="both"/>
      </w:pPr>
      <w:r>
        <w:t>2</w:t>
      </w:r>
      <w:r w:rsidR="00310E16">
        <w:t>.</w:t>
      </w:r>
      <w:r w:rsidR="00310E16" w:rsidRPr="00967457">
        <w:t>Он-лайн тесты:</w:t>
      </w:r>
    </w:p>
    <w:p w:rsidR="00310E16" w:rsidRPr="00967457" w:rsidRDefault="00934B81" w:rsidP="00310E16">
      <w:pPr>
        <w:pStyle w:val="Standard"/>
        <w:spacing w:after="113"/>
        <w:jc w:val="both"/>
      </w:pPr>
      <w:r>
        <w:t>3</w:t>
      </w:r>
      <w:r w:rsidR="00310E16">
        <w:t>.</w:t>
      </w:r>
      <w:hyperlink r:id="rId24" w:history="1">
        <w:r w:rsidR="00310E16" w:rsidRPr="00967457">
          <w:t>http://uztest.ru/exam?idexam=25</w:t>
        </w:r>
      </w:hyperlink>
    </w:p>
    <w:p w:rsidR="00310E16" w:rsidRPr="00967457" w:rsidRDefault="00934B81" w:rsidP="00934B81">
      <w:pPr>
        <w:pStyle w:val="Standard"/>
        <w:spacing w:after="113"/>
        <w:ind w:left="360"/>
        <w:jc w:val="both"/>
      </w:pPr>
      <w:r>
        <w:t>4</w:t>
      </w:r>
      <w:hyperlink r:id="rId25" w:history="1">
        <w:r w:rsidR="00310E16" w:rsidRPr="00967457">
          <w:t>http://egeru.ru</w:t>
        </w:r>
      </w:hyperlink>
    </w:p>
    <w:p w:rsidR="00310E16" w:rsidRPr="00967457" w:rsidRDefault="00934B81" w:rsidP="00934B81">
      <w:pPr>
        <w:pStyle w:val="Standard"/>
        <w:spacing w:after="113"/>
        <w:ind w:left="360"/>
        <w:jc w:val="both"/>
      </w:pPr>
      <w:r>
        <w:t>5</w:t>
      </w:r>
      <w:hyperlink r:id="rId26" w:history="1">
        <w:r w:rsidR="00310E16" w:rsidRPr="00967457">
          <w:t>http://reshuege.ru/</w:t>
        </w:r>
      </w:hyperlink>
    </w:p>
    <w:p w:rsidR="000477D0" w:rsidRPr="00554EC5" w:rsidRDefault="000477D0" w:rsidP="008D095E">
      <w:pPr>
        <w:pStyle w:val="Standard"/>
        <w:jc w:val="center"/>
        <w:rPr>
          <w:rFonts w:cs="Times New Roman"/>
          <w:b/>
          <w:bCs/>
        </w:rPr>
      </w:pPr>
    </w:p>
    <w:sectPr w:rsidR="000477D0" w:rsidRPr="00554EC5" w:rsidSect="00FB4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5DC7"/>
    <w:multiLevelType w:val="multilevel"/>
    <w:tmpl w:val="B48E2A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3F8634C1"/>
    <w:multiLevelType w:val="multilevel"/>
    <w:tmpl w:val="3CC4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954C45"/>
    <w:multiLevelType w:val="multilevel"/>
    <w:tmpl w:val="8A5ECF5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A3F0EFE"/>
    <w:multiLevelType w:val="multilevel"/>
    <w:tmpl w:val="CADA8F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F524F2D"/>
    <w:multiLevelType w:val="multilevel"/>
    <w:tmpl w:val="77CEBB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717571D1"/>
    <w:multiLevelType w:val="multilevel"/>
    <w:tmpl w:val="6792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5063DB"/>
    <w:multiLevelType w:val="hybridMultilevel"/>
    <w:tmpl w:val="5A2836C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AA127C"/>
    <w:multiLevelType w:val="multilevel"/>
    <w:tmpl w:val="AF168C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2"/>
  </w:compat>
  <w:rsids>
    <w:rsidRoot w:val="00812244"/>
    <w:rsid w:val="000477D0"/>
    <w:rsid w:val="00084383"/>
    <w:rsid w:val="000E56F0"/>
    <w:rsid w:val="000F32D1"/>
    <w:rsid w:val="001C7C99"/>
    <w:rsid w:val="001F35F5"/>
    <w:rsid w:val="002C610D"/>
    <w:rsid w:val="00310E16"/>
    <w:rsid w:val="003122A3"/>
    <w:rsid w:val="00354852"/>
    <w:rsid w:val="003A11A3"/>
    <w:rsid w:val="003B73BD"/>
    <w:rsid w:val="003E5EA7"/>
    <w:rsid w:val="00470270"/>
    <w:rsid w:val="00495788"/>
    <w:rsid w:val="005443D4"/>
    <w:rsid w:val="005518FB"/>
    <w:rsid w:val="00554EC5"/>
    <w:rsid w:val="005F64B1"/>
    <w:rsid w:val="006771DE"/>
    <w:rsid w:val="006C27FB"/>
    <w:rsid w:val="007238F6"/>
    <w:rsid w:val="007D152F"/>
    <w:rsid w:val="007F2477"/>
    <w:rsid w:val="00812244"/>
    <w:rsid w:val="00862F5D"/>
    <w:rsid w:val="008B6E6A"/>
    <w:rsid w:val="008D095E"/>
    <w:rsid w:val="00934B81"/>
    <w:rsid w:val="009472EE"/>
    <w:rsid w:val="00967457"/>
    <w:rsid w:val="009D0B58"/>
    <w:rsid w:val="00A9087E"/>
    <w:rsid w:val="00AB7974"/>
    <w:rsid w:val="00AE68E2"/>
    <w:rsid w:val="00B66E10"/>
    <w:rsid w:val="00BF0744"/>
    <w:rsid w:val="00C514AD"/>
    <w:rsid w:val="00DF1D9F"/>
    <w:rsid w:val="00E14ED8"/>
    <w:rsid w:val="00E6143A"/>
    <w:rsid w:val="00E831FE"/>
    <w:rsid w:val="00EF4C77"/>
    <w:rsid w:val="00F17F97"/>
    <w:rsid w:val="00F73924"/>
    <w:rsid w:val="00FB4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12244"/>
    <w:pPr>
      <w:suppressAutoHyphens/>
      <w:spacing w:after="0" w:line="240" w:lineRule="auto"/>
    </w:pPr>
    <w:rPr>
      <w:rFonts w:eastAsia="Times New Roman"/>
      <w:lang w:val="en-US" w:eastAsia="ar-SA"/>
    </w:rPr>
  </w:style>
  <w:style w:type="paragraph" w:customStyle="1" w:styleId="2">
    <w:name w:val="стиль2"/>
    <w:basedOn w:val="a"/>
    <w:rsid w:val="00812244"/>
    <w:pPr>
      <w:autoSpaceDE w:val="0"/>
      <w:autoSpaceDN w:val="0"/>
      <w:adjustRightInd w:val="0"/>
      <w:spacing w:before="100" w:after="100" w:line="240" w:lineRule="auto"/>
    </w:pPr>
    <w:rPr>
      <w:rFonts w:ascii="Tahoma" w:hAnsi="Tahoma" w:cs="Tahoma"/>
      <w:sz w:val="20"/>
      <w:szCs w:val="20"/>
      <w:lang w:eastAsia="ru-RU"/>
    </w:rPr>
  </w:style>
  <w:style w:type="paragraph" w:styleId="3">
    <w:name w:val="Body Text 3"/>
    <w:basedOn w:val="a"/>
    <w:link w:val="30"/>
    <w:rsid w:val="00812244"/>
    <w:pPr>
      <w:spacing w:after="0" w:line="240" w:lineRule="auto"/>
      <w:jc w:val="both"/>
    </w:pPr>
    <w:rPr>
      <w:rFonts w:ascii="Times New Roman" w:eastAsia="Times New Roman" w:hAnsi="Times New Roman"/>
      <w:sz w:val="18"/>
      <w:szCs w:val="20"/>
      <w:lang w:eastAsia="ru-RU"/>
    </w:rPr>
  </w:style>
  <w:style w:type="character" w:customStyle="1" w:styleId="30">
    <w:name w:val="Основной текст 3 Знак"/>
    <w:basedOn w:val="a0"/>
    <w:link w:val="3"/>
    <w:rsid w:val="00812244"/>
    <w:rPr>
      <w:rFonts w:ascii="Times New Roman" w:eastAsia="Times New Roman" w:hAnsi="Times New Roman" w:cs="Times New Roman"/>
      <w:sz w:val="18"/>
      <w:szCs w:val="20"/>
      <w:lang w:eastAsia="ru-RU"/>
    </w:rPr>
  </w:style>
  <w:style w:type="paragraph" w:customStyle="1" w:styleId="Standard">
    <w:name w:val="Standard"/>
    <w:rsid w:val="006C27F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8D095E"/>
    <w:pPr>
      <w:suppressLineNumbers/>
    </w:pPr>
  </w:style>
  <w:style w:type="paragraph" w:styleId="a4">
    <w:name w:val="List Paragraph"/>
    <w:basedOn w:val="a"/>
    <w:uiPriority w:val="34"/>
    <w:qFormat/>
    <w:rsid w:val="008B6E6A"/>
    <w:pPr>
      <w:ind w:left="720"/>
      <w:contextualSpacing/>
    </w:pPr>
  </w:style>
  <w:style w:type="character" w:styleId="a5">
    <w:name w:val="Hyperlink"/>
    <w:rsid w:val="00967457"/>
    <w:rPr>
      <w:color w:val="0000FF"/>
      <w:u w:val="single"/>
    </w:rPr>
  </w:style>
  <w:style w:type="table" w:customStyle="1" w:styleId="20">
    <w:name w:val="Сетка таблицы2"/>
    <w:basedOn w:val="a1"/>
    <w:rsid w:val="00862F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34B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B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b.reshuege.ru/test?theme=57" TargetMode="External"/><Relationship Id="rId13" Type="http://schemas.openxmlformats.org/officeDocument/2006/relationships/hyperlink" Target="http://mathb.reshuege.ru/test?theme=53" TargetMode="External"/><Relationship Id="rId18" Type="http://schemas.openxmlformats.org/officeDocument/2006/relationships/hyperlink" Target="http://mathb.reshuege.ru/test?theme=229" TargetMode="External"/><Relationship Id="rId26" Type="http://schemas.openxmlformats.org/officeDocument/2006/relationships/hyperlink" Target="http://reshuege.ru/" TargetMode="External"/><Relationship Id="rId3" Type="http://schemas.microsoft.com/office/2007/relationships/stylesWithEffects" Target="stylesWithEffects.xml"/><Relationship Id="rId21" Type="http://schemas.openxmlformats.org/officeDocument/2006/relationships/hyperlink" Target="http://mathb.reshuege.ru/test?theme=53" TargetMode="External"/><Relationship Id="rId7" Type="http://schemas.openxmlformats.org/officeDocument/2006/relationships/hyperlink" Target="http://mathb.reshuege.ru/test?theme=55" TargetMode="External"/><Relationship Id="rId12" Type="http://schemas.openxmlformats.org/officeDocument/2006/relationships/hyperlink" Target="http://mathb.reshuege.ru/test?theme=54" TargetMode="External"/><Relationship Id="rId17" Type="http://schemas.openxmlformats.org/officeDocument/2006/relationships/hyperlink" Target="http://mathb.reshuege.ru/test?theme=187" TargetMode="External"/><Relationship Id="rId25" Type="http://schemas.openxmlformats.org/officeDocument/2006/relationships/hyperlink" Target="http://egeru.ru" TargetMode="External"/><Relationship Id="rId2" Type="http://schemas.openxmlformats.org/officeDocument/2006/relationships/styles" Target="styles.xml"/><Relationship Id="rId16" Type="http://schemas.openxmlformats.org/officeDocument/2006/relationships/hyperlink" Target="http://mathb.reshuege.ru/test?theme=57" TargetMode="External"/><Relationship Id="rId20" Type="http://schemas.openxmlformats.org/officeDocument/2006/relationships/hyperlink" Target="http://mathb.reshuege.ru/test?theme=5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athb.reshuege.ru/test?theme=231" TargetMode="External"/><Relationship Id="rId24" Type="http://schemas.openxmlformats.org/officeDocument/2006/relationships/hyperlink" Target="http://uztest.ru/exam?idexam=25" TargetMode="External"/><Relationship Id="rId5" Type="http://schemas.openxmlformats.org/officeDocument/2006/relationships/webSettings" Target="webSettings.xml"/><Relationship Id="rId15" Type="http://schemas.openxmlformats.org/officeDocument/2006/relationships/hyperlink" Target="http://mathb.reshuege.ru/test?theme=55" TargetMode="External"/><Relationship Id="rId23" Type="http://schemas.openxmlformats.org/officeDocument/2006/relationships/hyperlink" Target="http://mathege.ru" TargetMode="External"/><Relationship Id="rId28" Type="http://schemas.openxmlformats.org/officeDocument/2006/relationships/theme" Target="theme/theme1.xml"/><Relationship Id="rId10" Type="http://schemas.openxmlformats.org/officeDocument/2006/relationships/hyperlink" Target="http://mathb.reshuege.ru/test?theme=229" TargetMode="External"/><Relationship Id="rId19" Type="http://schemas.openxmlformats.org/officeDocument/2006/relationships/hyperlink" Target="http://mathb.reshuege.ru/test?theme=231" TargetMode="External"/><Relationship Id="rId4" Type="http://schemas.openxmlformats.org/officeDocument/2006/relationships/settings" Target="settings.xml"/><Relationship Id="rId9" Type="http://schemas.openxmlformats.org/officeDocument/2006/relationships/hyperlink" Target="http://mathb.reshuege.ru/test?theme=187" TargetMode="External"/><Relationship Id="rId14" Type="http://schemas.openxmlformats.org/officeDocument/2006/relationships/hyperlink" Target="http://mathb.reshuege.ru/test?theme=166" TargetMode="External"/><Relationship Id="rId22" Type="http://schemas.openxmlformats.org/officeDocument/2006/relationships/hyperlink" Target="http://mathb.reshuege.ru/test?theme=16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Кабинет 8</cp:lastModifiedBy>
  <cp:revision>8</cp:revision>
  <dcterms:created xsi:type="dcterms:W3CDTF">2023-09-27T15:27:00Z</dcterms:created>
  <dcterms:modified xsi:type="dcterms:W3CDTF">2023-09-29T10:16:00Z</dcterms:modified>
</cp:coreProperties>
</file>