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12" w:rsidRPr="001F4112" w:rsidRDefault="001F4112" w:rsidP="001F411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F4112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27A">
        <w:rPr>
          <w:rFonts w:ascii="Times New Roman" w:hAnsi="Times New Roman" w:cs="Times New Roman"/>
          <w:b/>
          <w:bCs/>
          <w:sz w:val="24"/>
          <w:szCs w:val="24"/>
        </w:rPr>
        <w:t xml:space="preserve">по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 w:rsidRPr="001F4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(углубленный уровень)</w:t>
      </w:r>
    </w:p>
    <w:p w:rsidR="001F4112" w:rsidRPr="001F4112" w:rsidRDefault="001F4112" w:rsidP="001F41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часа  (3 часа).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5236"/>
        <w:gridCol w:w="1564"/>
        <w:gridCol w:w="1418"/>
        <w:gridCol w:w="1559"/>
        <w:gridCol w:w="1372"/>
        <w:gridCol w:w="2963"/>
      </w:tblGrid>
      <w:tr w:rsidR="001F4112" w:rsidTr="008A0B0F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Тема урока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Дата изучения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Электронные цифровые образовательные ресурсы</w:t>
            </w:r>
          </w:p>
        </w:tc>
      </w:tr>
      <w:tr w:rsidR="001F4112" w:rsidTr="008A0B0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12" w:rsidRDefault="001F411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12" w:rsidRDefault="001F411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2" w:rsidRDefault="001F4112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12" w:rsidRDefault="001F411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12" w:rsidRDefault="001F411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Bold"/>
                <w:sz w:val="24"/>
                <w:szCs w:val="24"/>
                <w:lang w:eastAsia="ru-RU"/>
              </w:rPr>
              <w:t>Биология как комплексная наука и как часть современного общества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https://m.edsoo.ru/863e6122 </w:t>
              </w:r>
            </w:hyperlink>
            <w:hyperlink r:id="rId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https://m.edsoo.ru/863e632a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Живые системы и их свойства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https://m.edsoo.ru/863e6122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Уровневая организация живых систем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https://m.edsoo.ru/863e6564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История открытия и изучение клетки. Клеточная теория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https://m.edsoo.ru/863e674e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Методы молекулярной и клеточной биологии.</w:t>
            </w:r>
          </w:p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1. </w:t>
            </w:r>
            <w:r>
              <w:rPr>
                <w:lang w:eastAsia="ru-RU"/>
              </w:rPr>
              <w:t>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Минеральные вещества клетки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https://m.edsoo.ru/863e6870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Органическое вещество клетки – белок</w:t>
            </w:r>
          </w:p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1.Обнаружение белков с помощью качественных квантов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https://m.edsoo.ru/863e6d5c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Свойства, классификация и функции белков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https://m.edsoo.ru/863e6e88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Органические вещества клетки - углеводы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  <w:bookmarkStart w:id="0" w:name="_GoBack"/>
            <w:bookmarkEnd w:id="0"/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Органические вещества клетки - липиды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https://m.edsoo.ru/863e6ff0 </w:t>
              </w:r>
            </w:hyperlink>
            <w:hyperlink r:id="rId1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https://m.edsoo.ru/863e716c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Нуклеиновые кислоты. ДНК и РНК. Л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абораторная работа 2 Исследование нуклеиновых кислот, выделяемых из клеток различных организмов.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https://m.edsoo.ru/863e766c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Строение и функции АТФ. Другие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нуклеозидтрифосфаты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(НТФ)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https://m.edsoo.ru/863e7c98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Секвенирование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ДНК. Методы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геномики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транскриптомики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протеоики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https://m.edsoo.ru/863e7aae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Методы структурной биологии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https://m.edsoo.ru/863e7dc4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Типы клеток.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Прокариотическая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клетка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эукариотической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клетки.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2. Изучение свойства клеточной мембраны.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Поверхностный аппарат клетки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https://m.edsoo.ru/863e7540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Одномембранные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органоиды клетки.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3. Изучение движения цитоплазмы в растительных клетках.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https://m.edsoo.ru/863e81b6 </w:t>
              </w:r>
            </w:hyperlink>
            <w:hyperlink r:id="rId2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https://m.edsoo.ru/863e831e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Полуавтономные органоиды клетки.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2. Исследование плазмолиза и </w:t>
            </w:r>
            <w:proofErr w:type="spellStart"/>
            <w:r>
              <w:rPr>
                <w:i/>
                <w:color w:val="000000"/>
                <w:sz w:val="24"/>
                <w:szCs w:val="24"/>
                <w:lang w:eastAsia="ru-RU"/>
              </w:rPr>
              <w:t>деплазмолиза</w:t>
            </w:r>
            <w:proofErr w:type="spellEnd"/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в растительных клетках.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https://m.edsoo.ru/863e7f4a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Немембранные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органоиды клетки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https://m.edsoo.ru/863e81b6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Строение и функции ядра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https://m.edsoo.ru/863e8436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клеток эукариот. </w:t>
            </w:r>
            <w:proofErr w:type="gramStart"/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gramEnd"/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работ 3. Изучение заряда клеток различных организмов.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https://m.edsoo.ru/863e86f2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Ассимиляция и диссимиляция – две стороны метаболизма. Типы обмена веществ.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4. Изучение каталитической активности ферментов (на основе амилазы или каталазы)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https://m.edsoo.ru/863e8878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Ферментативный характер клеточного метаболизма.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5. Изучение ферментативного распределения пероксида водорода в растительных и животных клетках.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https://m.edsoo.ru/863e89a4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Белки-активаторы и белки-ингибиторы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Автотрофный тип обмена веществ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Фотосинтез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Хемосинтез.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6. Сравнение процессов фотосинтеза и хемосинтеза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Анаэробные организмы. </w:t>
            </w:r>
          </w:p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7. </w:t>
            </w:r>
            <w:r>
              <w:rPr>
                <w:i/>
                <w:lang w:eastAsia="ru-RU"/>
              </w:rPr>
              <w:t>«Сравнение процессов брожения и дыхания»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https://m.edsoo.ru/863e8d78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Аэробные организмы. Этапы энергетического обмена.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https://m.edsoo.ru/863e6122 </w:t>
              </w:r>
            </w:hyperlink>
            <w:hyperlink r:id="rId3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https://m.edsoo.ru/863e632a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Энергия мембранного градиента протонов. Синтез АТФ: работа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протонной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АТФ –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https://m.edsoo.ru/863e6122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Реакция матричного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https://m.edsoo.ru/863e6564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Транскрипция – матричный синтез РНК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https://m.edsoo.ru/863e674e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Трансляция и ее этапы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Кодирование аминокислот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генома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прокариот и эукариот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https://m.edsoo.ru/863e6870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Молекулярные механизмы экспрессии генов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эукариот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https://m.edsoo.ru/863e6d5c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Вирусы – неклеточные формы жизни.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4. Создание модели вируса.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https://m.edsoo.ru/863e6e88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Вирусные заболевания человека, животных, растений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 биологии и медицине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https://m.edsoo.ru/863e6ff0 </w:t>
              </w:r>
            </w:hyperlink>
            <w:hyperlink r:id="rId5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https://m.edsoo.ru/863e716c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Жизненный цикл клетки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https://m.edsoo.ru/863e766c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Матричный синтез ДНК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https://m.edsoo.ru/863e7c98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Хромосомы.</w:t>
            </w:r>
          </w:p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8. Изучение хромосом на готовых микропрепаратах.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https://m.edsoo.ru/863e7aae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Деление клетки - митоз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https://m.edsoo.ru/863e7dc4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Типы клеток. Кариокинез и цитокинез.</w:t>
            </w:r>
          </w:p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9. Наблюдение митоза в клетках кончика лука (на готовых микропрепаратах)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Регуляция жизненного цикла клеток.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Организм как единое целое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https://m.edsoo.ru/863e7540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Ткани растений.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10. Изучение тканей растений.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https://m.edsoo.ru/863e81b6 </w:t>
              </w:r>
            </w:hyperlink>
            <w:hyperlink r:id="rId5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https://m.edsoo.ru/863e831e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Ткани животных и человека.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11. Изучение тканей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https://m.edsoo.ru/863e7f4a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Органы. Системы органов.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12. Изучение органов </w:t>
            </w:r>
            <w:proofErr w:type="gramStart"/>
            <w:r>
              <w:rPr>
                <w:i/>
                <w:color w:val="000000"/>
                <w:sz w:val="24"/>
                <w:szCs w:val="24"/>
                <w:lang w:eastAsia="ru-RU"/>
              </w:rPr>
              <w:t>цветкового</w:t>
            </w:r>
            <w:proofErr w:type="gramEnd"/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растения.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https://m.edsoo.ru/863e81b6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Опора тела организма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https://m.edsoo.ru/863e8436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Движение организмов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https://m.edsoo.ru/863e86f2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Питание организмов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https://m.edsoo.ru/863e8878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Питание позвоночных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https://m.edsoo.ru/863e89a4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Дыхание организмов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Дыхание позвоночных животных и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Транспорт веществ в организме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Кровеносная система животных и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Выделение организмов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https://m.edsoo.ru/863e8d78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организмов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Иммунная система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Развитие и регулирование организма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https://m.edsoo.ru/863e9336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размножения организмов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https://m.edsoo.ru/863e6122 </w:t>
              </w:r>
            </w:hyperlink>
            <w:hyperlink r:id="rId7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https://m.edsoo.ru/863e632a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Половое размножение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https://m.edsoo.ru/863e6122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Мейоз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https://m.edsoo.ru/863e6564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Гаметогенез.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13. Изучение заряда половых клеток на готовых микропрепаратах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https://m.edsoo.ru/863e674e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Индивидуальное развитие организмов – онтогенез.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Закладка органов и тканей из зародышевых листов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Рост и развитие животных.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14. Выявление признаков сходства зародышей позвоночных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https://m.edsoo.ru/863e6870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15. Выявление признаков сходства зародышей позвоночных животных.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https://m.edsoo.ru/863e6d5c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История становления и развития генетики как науки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https://m.edsoo.ru/863e6e88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Основные понятия и символы генетики.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16. Дрозофила как объект генетических исследований.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Закономерность наследования признаков.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5. Изучение результатов моногибридного скрещивания у дрозофилы.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https://m.edsoo.ru/863e6ff0 </w:t>
              </w:r>
            </w:hyperlink>
            <w:hyperlink r:id="rId8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https://m.edsoo.ru/863e716c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Цитологические основы моногибридного скрещивания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https://m.edsoo.ru/863e766c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Анализирующее скрещивание. Неполное доминирование.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https://m.edsoo.ru/863e7c98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скрещивание.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6. Изучение результатов </w:t>
            </w:r>
            <w:proofErr w:type="spellStart"/>
            <w:r>
              <w:rPr>
                <w:i/>
                <w:color w:val="000000"/>
                <w:sz w:val="24"/>
                <w:szCs w:val="24"/>
                <w:lang w:eastAsia="ru-RU"/>
              </w:rPr>
              <w:t>дигибридного</w:t>
            </w:r>
            <w:proofErr w:type="spellEnd"/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скрещивания у дрозофилы.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https://m.edsoo.ru/863e7aae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Цитологические основы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дигибридного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скрещивания.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https://m.edsoo.ru/863e7dc4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Сцепленное наследование признаков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Хромосомная теория наследственности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Генетика пола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https://m.edsoo.ru/863e7540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Генотип как целостная система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 xml:space="preserve">https://m.edsoo.ru/863e81b6 </w:t>
              </w:r>
            </w:hyperlink>
            <w:hyperlink r:id="rId9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https://m.edsoo.ru/863e831e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https://m.edsoo.ru/863e7f4a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Изменчивость признаков. Виды изменчивости.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https://m.edsoo.ru/863e81b6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изменчивость.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https://m.edsoo.ru/863e8436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Вариационный ряд 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вариационная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прямая.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17. Исследование закономерностей </w:t>
            </w:r>
            <w:proofErr w:type="spellStart"/>
            <w:r>
              <w:rPr>
                <w:i/>
                <w:color w:val="000000"/>
                <w:sz w:val="24"/>
                <w:szCs w:val="24"/>
                <w:lang w:eastAsia="ru-RU"/>
              </w:rPr>
              <w:t>модификационной</w:t>
            </w:r>
            <w:proofErr w:type="spellEnd"/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изменчивости. Построение вариационных рядов и вариационной кривой.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https://m.edsoo.ru/863e86f2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Мутационная изменчивость.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7. Мутации у дрозофилы (на готовых микропрепаратах)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https://m.edsoo.ru/863e8878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Закономерность мутационного процесса.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Эпигенетика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эпигеномика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https://m.edsoo.ru/863e89a4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Генетика человека.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Практическая  работа 8. Составление и анализ родословной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Методы медицинской генетики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 медицинской генетики в предотвращении и возникновении генетических заболеваний человека.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Выбор основных понятий.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18. Изучение сортов культурных растений и пород домашних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Методы селекционной работы.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Лабораторная работа 19. Изучение методов селекции растений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https://m.edsoo.ru/863e8d78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Достижения селекции растений и животных.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9. Прививка растений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Охрана. Изучение и использование генетических ресурсов.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Биотехнология как наука и отрасли производства.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Практическая работа 10. Изучение объектов биотехнологии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направления синтетической биологии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Pr="005E3123" w:rsidRDefault="008A0B0F" w:rsidP="005712F1">
            <w:pPr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E312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5E312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https://m.edsoo.ru/863e9336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Хромосомная и генная инженерия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r w:rsidRPr="00F33D3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F33D3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Медицинские биотехнологии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r w:rsidRPr="00F33D3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F33D3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Резервный урок. Повторение, обобщение, систематизация знаний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r w:rsidRPr="00F33D3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F33D3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  <w:tr w:rsidR="008A0B0F" w:rsidTr="008A0B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F" w:rsidRDefault="008A0B0F">
            <w:r w:rsidRPr="00F33D33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F33D33"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</w:p>
        </w:tc>
      </w:tr>
    </w:tbl>
    <w:p w:rsidR="00B20B34" w:rsidRDefault="00B20B34"/>
    <w:sectPr w:rsidR="00B20B34" w:rsidSect="001F4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12"/>
    <w:rsid w:val="001F4112"/>
    <w:rsid w:val="007D027A"/>
    <w:rsid w:val="008A0B0F"/>
    <w:rsid w:val="00B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1F4112"/>
    <w:rPr>
      <w:b/>
      <w:bCs/>
    </w:rPr>
  </w:style>
  <w:style w:type="table" w:styleId="a3">
    <w:name w:val="Table Grid"/>
    <w:basedOn w:val="a1"/>
    <w:rsid w:val="001F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1F4112"/>
    <w:rPr>
      <w:b/>
      <w:bCs/>
    </w:rPr>
  </w:style>
  <w:style w:type="table" w:styleId="a3">
    <w:name w:val="Table Grid"/>
    <w:basedOn w:val="a1"/>
    <w:rsid w:val="001F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831e" TargetMode="External"/><Relationship Id="rId21" Type="http://schemas.openxmlformats.org/officeDocument/2006/relationships/hyperlink" Target="https://m.edsoo.ru/863e7dc4" TargetMode="External"/><Relationship Id="rId42" Type="http://schemas.openxmlformats.org/officeDocument/2006/relationships/hyperlink" Target="https://m.edsoo.ru/863e674e" TargetMode="External"/><Relationship Id="rId47" Type="http://schemas.openxmlformats.org/officeDocument/2006/relationships/hyperlink" Target="https://m.edsoo.ru/863e6e88" TargetMode="External"/><Relationship Id="rId63" Type="http://schemas.openxmlformats.org/officeDocument/2006/relationships/hyperlink" Target="https://m.edsoo.ru/863e86f2" TargetMode="External"/><Relationship Id="rId68" Type="http://schemas.openxmlformats.org/officeDocument/2006/relationships/hyperlink" Target="https://m.edsoo.ru/863e8efe" TargetMode="External"/><Relationship Id="rId84" Type="http://schemas.openxmlformats.org/officeDocument/2006/relationships/hyperlink" Target="https://m.edsoo.ru/863e9214" TargetMode="External"/><Relationship Id="rId89" Type="http://schemas.openxmlformats.org/officeDocument/2006/relationships/hyperlink" Target="https://m.edsoo.ru/863e7aae" TargetMode="External"/><Relationship Id="rId112" Type="http://schemas.openxmlformats.org/officeDocument/2006/relationships/hyperlink" Target="https://m.edsoo.ru/863e9214" TargetMode="External"/><Relationship Id="rId16" Type="http://schemas.openxmlformats.org/officeDocument/2006/relationships/hyperlink" Target="https://m.edsoo.ru/863e6ff0" TargetMode="External"/><Relationship Id="rId107" Type="http://schemas.openxmlformats.org/officeDocument/2006/relationships/hyperlink" Target="https://m.edsoo.ru/863e9214" TargetMode="External"/><Relationship Id="rId11" Type="http://schemas.openxmlformats.org/officeDocument/2006/relationships/hyperlink" Target="https://m.edsoo.ru/863e6b72" TargetMode="External"/><Relationship Id="rId24" Type="http://schemas.openxmlformats.org/officeDocument/2006/relationships/hyperlink" Target="https://m.edsoo.ru/863e7540" TargetMode="External"/><Relationship Id="rId32" Type="http://schemas.openxmlformats.org/officeDocument/2006/relationships/hyperlink" Target="https://m.edsoo.ru/863e89a4" TargetMode="External"/><Relationship Id="rId37" Type="http://schemas.openxmlformats.org/officeDocument/2006/relationships/hyperlink" Target="https://m.edsoo.ru/863e8d78" TargetMode="External"/><Relationship Id="rId40" Type="http://schemas.openxmlformats.org/officeDocument/2006/relationships/hyperlink" Target="https://m.edsoo.ru/863e6122" TargetMode="External"/><Relationship Id="rId45" Type="http://schemas.openxmlformats.org/officeDocument/2006/relationships/hyperlink" Target="https://m.edsoo.ru/863e6870" TargetMode="External"/><Relationship Id="rId53" Type="http://schemas.openxmlformats.org/officeDocument/2006/relationships/hyperlink" Target="https://m.edsoo.ru/863e7aae" TargetMode="External"/><Relationship Id="rId58" Type="http://schemas.openxmlformats.org/officeDocument/2006/relationships/hyperlink" Target="https://m.edsoo.ru/863e81b6" TargetMode="External"/><Relationship Id="rId66" Type="http://schemas.openxmlformats.org/officeDocument/2006/relationships/hyperlink" Target="https://m.edsoo.ru/863e8c60" TargetMode="External"/><Relationship Id="rId74" Type="http://schemas.openxmlformats.org/officeDocument/2006/relationships/hyperlink" Target="https://m.edsoo.ru/863e6122" TargetMode="External"/><Relationship Id="rId79" Type="http://schemas.openxmlformats.org/officeDocument/2006/relationships/hyperlink" Target="https://m.edsoo.ru/863e6b72" TargetMode="External"/><Relationship Id="rId87" Type="http://schemas.openxmlformats.org/officeDocument/2006/relationships/hyperlink" Target="https://m.edsoo.ru/863e766c" TargetMode="External"/><Relationship Id="rId102" Type="http://schemas.openxmlformats.org/officeDocument/2006/relationships/hyperlink" Target="https://m.edsoo.ru/863e8c60" TargetMode="External"/><Relationship Id="rId110" Type="http://schemas.openxmlformats.org/officeDocument/2006/relationships/hyperlink" Target="https://m.edsoo.ru/863e9336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m.edsoo.ru/863e6122" TargetMode="External"/><Relationship Id="rId61" Type="http://schemas.openxmlformats.org/officeDocument/2006/relationships/hyperlink" Target="https://m.edsoo.ru/863e81b6" TargetMode="External"/><Relationship Id="rId82" Type="http://schemas.openxmlformats.org/officeDocument/2006/relationships/hyperlink" Target="https://m.edsoo.ru/863e6d5c" TargetMode="External"/><Relationship Id="rId90" Type="http://schemas.openxmlformats.org/officeDocument/2006/relationships/hyperlink" Target="https://m.edsoo.ru/863e7dc4" TargetMode="External"/><Relationship Id="rId95" Type="http://schemas.openxmlformats.org/officeDocument/2006/relationships/hyperlink" Target="https://m.edsoo.ru/863e831e" TargetMode="External"/><Relationship Id="rId19" Type="http://schemas.openxmlformats.org/officeDocument/2006/relationships/hyperlink" Target="https://m.edsoo.ru/863e7c98" TargetMode="External"/><Relationship Id="rId14" Type="http://schemas.openxmlformats.org/officeDocument/2006/relationships/hyperlink" Target="https://m.edsoo.ru/863e6e88" TargetMode="External"/><Relationship Id="rId22" Type="http://schemas.openxmlformats.org/officeDocument/2006/relationships/hyperlink" Target="https://m.edsoo.ru/863e796e" TargetMode="External"/><Relationship Id="rId27" Type="http://schemas.openxmlformats.org/officeDocument/2006/relationships/hyperlink" Target="https://m.edsoo.ru/863e7f4a" TargetMode="External"/><Relationship Id="rId30" Type="http://schemas.openxmlformats.org/officeDocument/2006/relationships/hyperlink" Target="https://m.edsoo.ru/863e86f2" TargetMode="External"/><Relationship Id="rId35" Type="http://schemas.openxmlformats.org/officeDocument/2006/relationships/hyperlink" Target="https://m.edsoo.ru/863e8efe" TargetMode="External"/><Relationship Id="rId43" Type="http://schemas.openxmlformats.org/officeDocument/2006/relationships/hyperlink" Target="https://m.edsoo.ru/863e6b72" TargetMode="External"/><Relationship Id="rId48" Type="http://schemas.openxmlformats.org/officeDocument/2006/relationships/hyperlink" Target="https://m.edsoo.ru/863e9214" TargetMode="External"/><Relationship Id="rId56" Type="http://schemas.openxmlformats.org/officeDocument/2006/relationships/hyperlink" Target="https://m.edsoo.ru/863e796e" TargetMode="External"/><Relationship Id="rId64" Type="http://schemas.openxmlformats.org/officeDocument/2006/relationships/hyperlink" Target="https://m.edsoo.ru/863e8878" TargetMode="External"/><Relationship Id="rId69" Type="http://schemas.openxmlformats.org/officeDocument/2006/relationships/hyperlink" Target="https://m.edsoo.ru/863e8efe" TargetMode="External"/><Relationship Id="rId77" Type="http://schemas.openxmlformats.org/officeDocument/2006/relationships/hyperlink" Target="https://m.edsoo.ru/863e6564" TargetMode="External"/><Relationship Id="rId100" Type="http://schemas.openxmlformats.org/officeDocument/2006/relationships/hyperlink" Target="https://m.edsoo.ru/863e8878" TargetMode="External"/><Relationship Id="rId105" Type="http://schemas.openxmlformats.org/officeDocument/2006/relationships/hyperlink" Target="https://m.edsoo.ru/863e8efe" TargetMode="External"/><Relationship Id="rId113" Type="http://schemas.openxmlformats.org/officeDocument/2006/relationships/hyperlink" Target="https://m.edsoo.ru/863e9214" TargetMode="External"/><Relationship Id="rId8" Type="http://schemas.openxmlformats.org/officeDocument/2006/relationships/hyperlink" Target="https://m.edsoo.ru/863e6564" TargetMode="External"/><Relationship Id="rId51" Type="http://schemas.openxmlformats.org/officeDocument/2006/relationships/hyperlink" Target="https://m.edsoo.ru/863e766c" TargetMode="External"/><Relationship Id="rId72" Type="http://schemas.openxmlformats.org/officeDocument/2006/relationships/hyperlink" Target="https://m.edsoo.ru/863e9214" TargetMode="External"/><Relationship Id="rId80" Type="http://schemas.openxmlformats.org/officeDocument/2006/relationships/hyperlink" Target="https://m.edsoo.ru/863e6b72" TargetMode="External"/><Relationship Id="rId85" Type="http://schemas.openxmlformats.org/officeDocument/2006/relationships/hyperlink" Target="https://m.edsoo.ru/863e6ff0" TargetMode="External"/><Relationship Id="rId93" Type="http://schemas.openxmlformats.org/officeDocument/2006/relationships/hyperlink" Target="https://m.edsoo.ru/863e7540" TargetMode="External"/><Relationship Id="rId98" Type="http://schemas.openxmlformats.org/officeDocument/2006/relationships/hyperlink" Target="https://m.edsoo.ru/863e84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6870" TargetMode="External"/><Relationship Id="rId17" Type="http://schemas.openxmlformats.org/officeDocument/2006/relationships/hyperlink" Target="https://m.edsoo.ru/863e716c" TargetMode="External"/><Relationship Id="rId25" Type="http://schemas.openxmlformats.org/officeDocument/2006/relationships/hyperlink" Target="https://m.edsoo.ru/863e81b6" TargetMode="External"/><Relationship Id="rId33" Type="http://schemas.openxmlformats.org/officeDocument/2006/relationships/hyperlink" Target="https://m.edsoo.ru/863e8c60" TargetMode="External"/><Relationship Id="rId38" Type="http://schemas.openxmlformats.org/officeDocument/2006/relationships/hyperlink" Target="https://m.edsoo.ru/863e6122" TargetMode="External"/><Relationship Id="rId46" Type="http://schemas.openxmlformats.org/officeDocument/2006/relationships/hyperlink" Target="https://m.edsoo.ru/863e6d5c" TargetMode="External"/><Relationship Id="rId59" Type="http://schemas.openxmlformats.org/officeDocument/2006/relationships/hyperlink" Target="https://m.edsoo.ru/863e831e" TargetMode="External"/><Relationship Id="rId67" Type="http://schemas.openxmlformats.org/officeDocument/2006/relationships/hyperlink" Target="https://m.edsoo.ru/863e8c60" TargetMode="External"/><Relationship Id="rId103" Type="http://schemas.openxmlformats.org/officeDocument/2006/relationships/hyperlink" Target="https://m.edsoo.ru/863e8c60" TargetMode="External"/><Relationship Id="rId108" Type="http://schemas.openxmlformats.org/officeDocument/2006/relationships/hyperlink" Target="https://m.edsoo.ru/863e921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863e7aae" TargetMode="External"/><Relationship Id="rId41" Type="http://schemas.openxmlformats.org/officeDocument/2006/relationships/hyperlink" Target="https://m.edsoo.ru/863e6564" TargetMode="External"/><Relationship Id="rId54" Type="http://schemas.openxmlformats.org/officeDocument/2006/relationships/hyperlink" Target="https://m.edsoo.ru/863e7dc4" TargetMode="External"/><Relationship Id="rId62" Type="http://schemas.openxmlformats.org/officeDocument/2006/relationships/hyperlink" Target="https://m.edsoo.ru/863e8436" TargetMode="External"/><Relationship Id="rId70" Type="http://schemas.openxmlformats.org/officeDocument/2006/relationships/hyperlink" Target="https://m.edsoo.ru/863e8d78" TargetMode="External"/><Relationship Id="rId75" Type="http://schemas.openxmlformats.org/officeDocument/2006/relationships/hyperlink" Target="https://m.edsoo.ru/863e632a" TargetMode="External"/><Relationship Id="rId83" Type="http://schemas.openxmlformats.org/officeDocument/2006/relationships/hyperlink" Target="https://m.edsoo.ru/863e6e88" TargetMode="External"/><Relationship Id="rId88" Type="http://schemas.openxmlformats.org/officeDocument/2006/relationships/hyperlink" Target="https://m.edsoo.ru/863e7c98" TargetMode="External"/><Relationship Id="rId91" Type="http://schemas.openxmlformats.org/officeDocument/2006/relationships/hyperlink" Target="https://m.edsoo.ru/863e796e" TargetMode="External"/><Relationship Id="rId96" Type="http://schemas.openxmlformats.org/officeDocument/2006/relationships/hyperlink" Target="https://m.edsoo.ru/863e7f4a" TargetMode="External"/><Relationship Id="rId111" Type="http://schemas.openxmlformats.org/officeDocument/2006/relationships/hyperlink" Target="https://m.edsoo.ru/863e921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e632a" TargetMode="External"/><Relationship Id="rId15" Type="http://schemas.openxmlformats.org/officeDocument/2006/relationships/hyperlink" Target="https://m.edsoo.ru/863e9214" TargetMode="External"/><Relationship Id="rId23" Type="http://schemas.openxmlformats.org/officeDocument/2006/relationships/hyperlink" Target="https://m.edsoo.ru/863e796e" TargetMode="External"/><Relationship Id="rId28" Type="http://schemas.openxmlformats.org/officeDocument/2006/relationships/hyperlink" Target="https://m.edsoo.ru/863e81b6" TargetMode="External"/><Relationship Id="rId36" Type="http://schemas.openxmlformats.org/officeDocument/2006/relationships/hyperlink" Target="https://m.edsoo.ru/863e8efe" TargetMode="External"/><Relationship Id="rId49" Type="http://schemas.openxmlformats.org/officeDocument/2006/relationships/hyperlink" Target="https://m.edsoo.ru/863e6ff0" TargetMode="External"/><Relationship Id="rId57" Type="http://schemas.openxmlformats.org/officeDocument/2006/relationships/hyperlink" Target="https://m.edsoo.ru/863e7540" TargetMode="External"/><Relationship Id="rId106" Type="http://schemas.openxmlformats.org/officeDocument/2006/relationships/hyperlink" Target="https://m.edsoo.ru/863e8d78" TargetMode="External"/><Relationship Id="rId114" Type="http://schemas.openxmlformats.org/officeDocument/2006/relationships/hyperlink" Target="https://m.edsoo.ru/863e9214" TargetMode="External"/><Relationship Id="rId10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8878" TargetMode="External"/><Relationship Id="rId44" Type="http://schemas.openxmlformats.org/officeDocument/2006/relationships/hyperlink" Target="https://m.edsoo.ru/863e6b72" TargetMode="External"/><Relationship Id="rId52" Type="http://schemas.openxmlformats.org/officeDocument/2006/relationships/hyperlink" Target="https://m.edsoo.ru/863e7c98" TargetMode="External"/><Relationship Id="rId60" Type="http://schemas.openxmlformats.org/officeDocument/2006/relationships/hyperlink" Target="https://m.edsoo.ru/863e7f4a" TargetMode="External"/><Relationship Id="rId65" Type="http://schemas.openxmlformats.org/officeDocument/2006/relationships/hyperlink" Target="https://m.edsoo.ru/863e89a4" TargetMode="External"/><Relationship Id="rId73" Type="http://schemas.openxmlformats.org/officeDocument/2006/relationships/hyperlink" Target="https://m.edsoo.ru/863e9336" TargetMode="External"/><Relationship Id="rId78" Type="http://schemas.openxmlformats.org/officeDocument/2006/relationships/hyperlink" Target="https://m.edsoo.ru/863e674e" TargetMode="External"/><Relationship Id="rId81" Type="http://schemas.openxmlformats.org/officeDocument/2006/relationships/hyperlink" Target="https://m.edsoo.ru/863e6870" TargetMode="External"/><Relationship Id="rId86" Type="http://schemas.openxmlformats.org/officeDocument/2006/relationships/hyperlink" Target="https://m.edsoo.ru/863e716c" TargetMode="External"/><Relationship Id="rId94" Type="http://schemas.openxmlformats.org/officeDocument/2006/relationships/hyperlink" Target="https://m.edsoo.ru/863e81b6" TargetMode="External"/><Relationship Id="rId99" Type="http://schemas.openxmlformats.org/officeDocument/2006/relationships/hyperlink" Target="https://m.edsoo.ru/863e86f2" TargetMode="External"/><Relationship Id="rId101" Type="http://schemas.openxmlformats.org/officeDocument/2006/relationships/hyperlink" Target="https://m.edsoo.ru/863e8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674e" TargetMode="External"/><Relationship Id="rId13" Type="http://schemas.openxmlformats.org/officeDocument/2006/relationships/hyperlink" Target="https://m.edsoo.ru/863e6d5c" TargetMode="External"/><Relationship Id="rId18" Type="http://schemas.openxmlformats.org/officeDocument/2006/relationships/hyperlink" Target="https://m.edsoo.ru/863e766c" TargetMode="External"/><Relationship Id="rId39" Type="http://schemas.openxmlformats.org/officeDocument/2006/relationships/hyperlink" Target="https://m.edsoo.ru/863e632a" TargetMode="External"/><Relationship Id="rId109" Type="http://schemas.openxmlformats.org/officeDocument/2006/relationships/hyperlink" Target="https://m.edsoo.ru/863e9214" TargetMode="External"/><Relationship Id="rId34" Type="http://schemas.openxmlformats.org/officeDocument/2006/relationships/hyperlink" Target="https://m.edsoo.ru/863e8c60" TargetMode="External"/><Relationship Id="rId50" Type="http://schemas.openxmlformats.org/officeDocument/2006/relationships/hyperlink" Target="https://m.edsoo.ru/863e716c" TargetMode="External"/><Relationship Id="rId55" Type="http://schemas.openxmlformats.org/officeDocument/2006/relationships/hyperlink" Target="https://m.edsoo.ru/863e796e" TargetMode="External"/><Relationship Id="rId76" Type="http://schemas.openxmlformats.org/officeDocument/2006/relationships/hyperlink" Target="https://m.edsoo.ru/863e6122" TargetMode="External"/><Relationship Id="rId97" Type="http://schemas.openxmlformats.org/officeDocument/2006/relationships/hyperlink" Target="https://m.edsoo.ru/863e81b6" TargetMode="External"/><Relationship Id="rId104" Type="http://schemas.openxmlformats.org/officeDocument/2006/relationships/hyperlink" Target="https://m.edsoo.ru/863e8efe" TargetMode="External"/><Relationship Id="rId7" Type="http://schemas.openxmlformats.org/officeDocument/2006/relationships/hyperlink" Target="https://m.edsoo.ru/863e6122" TargetMode="External"/><Relationship Id="rId71" Type="http://schemas.openxmlformats.org/officeDocument/2006/relationships/hyperlink" Target="https://m.edsoo.ru/863e9214" TargetMode="External"/><Relationship Id="rId92" Type="http://schemas.openxmlformats.org/officeDocument/2006/relationships/hyperlink" Target="https://m.edsoo.ru/863e796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63e8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2555</Words>
  <Characters>14569</Characters>
  <Application>Microsoft Office Word</Application>
  <DocSecurity>0</DocSecurity>
  <Lines>121</Lines>
  <Paragraphs>34</Paragraphs>
  <ScaleCrop>false</ScaleCrop>
  <Company>МАОУ СОШ №32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22 кабинет</dc:creator>
  <cp:lastModifiedBy>Лаборатория 22 кабинет</cp:lastModifiedBy>
  <cp:revision>4</cp:revision>
  <dcterms:created xsi:type="dcterms:W3CDTF">2023-09-11T10:35:00Z</dcterms:created>
  <dcterms:modified xsi:type="dcterms:W3CDTF">2023-09-11T12:24:00Z</dcterms:modified>
</cp:coreProperties>
</file>