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67" w:rsidRDefault="002214FC" w:rsidP="002E2499">
      <w:pPr>
        <w:tabs>
          <w:tab w:val="left" w:pos="567"/>
        </w:tabs>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6645910" cy="8620874"/>
            <wp:effectExtent l="0" t="0" r="0" b="0"/>
            <wp:docPr id="2" name="Рисунок 2" descr="C:\Users\orlova\Desktop\внеурочка 2023-2024 на сайт\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ova\Desktop\внеурочка 2023-2024 на сайт\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620874"/>
                    </a:xfrm>
                    <a:prstGeom prst="rect">
                      <a:avLst/>
                    </a:prstGeom>
                    <a:noFill/>
                    <a:ln>
                      <a:noFill/>
                    </a:ln>
                  </pic:spPr>
                </pic:pic>
              </a:graphicData>
            </a:graphic>
          </wp:inline>
        </w:drawing>
      </w:r>
    </w:p>
    <w:p w:rsidR="00A14582" w:rsidRDefault="00A14582" w:rsidP="002E2499">
      <w:pPr>
        <w:tabs>
          <w:tab w:val="left" w:pos="567"/>
        </w:tabs>
        <w:spacing w:after="0" w:line="240" w:lineRule="auto"/>
        <w:jc w:val="center"/>
        <w:rPr>
          <w:rFonts w:ascii="Times New Roman" w:hAnsi="Times New Roman" w:cs="Times New Roman"/>
          <w:b/>
          <w:bCs/>
          <w:sz w:val="28"/>
          <w:szCs w:val="28"/>
        </w:rPr>
      </w:pPr>
    </w:p>
    <w:p w:rsidR="00AE4627" w:rsidRDefault="00AE4627" w:rsidP="002E2499">
      <w:pPr>
        <w:tabs>
          <w:tab w:val="left" w:pos="567"/>
        </w:tabs>
        <w:spacing w:after="0" w:line="240" w:lineRule="auto"/>
        <w:jc w:val="center"/>
        <w:rPr>
          <w:rFonts w:ascii="Times New Roman" w:hAnsi="Times New Roman" w:cs="Times New Roman"/>
          <w:b/>
          <w:bCs/>
          <w:sz w:val="28"/>
          <w:szCs w:val="28"/>
        </w:rPr>
      </w:pPr>
    </w:p>
    <w:p w:rsidR="002E2499" w:rsidRPr="00D83D0E" w:rsidRDefault="002E2499" w:rsidP="002E2499">
      <w:pPr>
        <w:tabs>
          <w:tab w:val="left" w:pos="567"/>
        </w:tabs>
        <w:spacing w:after="0" w:line="240" w:lineRule="auto"/>
        <w:jc w:val="center"/>
        <w:rPr>
          <w:rFonts w:ascii="Times New Roman" w:hAnsi="Times New Roman" w:cs="Times New Roman"/>
          <w:sz w:val="28"/>
          <w:szCs w:val="28"/>
        </w:rPr>
      </w:pPr>
      <w:r w:rsidRPr="00D83D0E">
        <w:rPr>
          <w:rFonts w:ascii="Times New Roman" w:hAnsi="Times New Roman" w:cs="Times New Roman"/>
          <w:b/>
          <w:bCs/>
          <w:sz w:val="28"/>
          <w:szCs w:val="28"/>
        </w:rPr>
        <w:t>Пояснительная записка</w:t>
      </w:r>
    </w:p>
    <w:p w:rsidR="002E2499" w:rsidRPr="00D83D0E" w:rsidRDefault="002E2499" w:rsidP="002E2499">
      <w:pPr>
        <w:tabs>
          <w:tab w:val="left" w:pos="142"/>
        </w:tabs>
        <w:spacing w:after="0" w:line="240" w:lineRule="auto"/>
        <w:rPr>
          <w:rFonts w:ascii="Times New Roman" w:hAnsi="Times New Roman" w:cs="Times New Roman"/>
          <w:sz w:val="28"/>
          <w:szCs w:val="28"/>
        </w:rPr>
      </w:pPr>
      <w:r w:rsidRPr="00D83D0E">
        <w:rPr>
          <w:rFonts w:ascii="Times New Roman" w:hAnsi="Times New Roman" w:cs="Times New Roman"/>
          <w:sz w:val="28"/>
          <w:szCs w:val="28"/>
        </w:rPr>
        <w:t xml:space="preserve">      </w:t>
      </w:r>
    </w:p>
    <w:p w:rsidR="002E2499" w:rsidRPr="002E2499" w:rsidRDefault="002E2499" w:rsidP="002E2499">
      <w:pPr>
        <w:spacing w:after="0" w:line="240" w:lineRule="auto"/>
        <w:rPr>
          <w:rFonts w:ascii="Times New Roman" w:eastAsia="Times New Roman" w:hAnsi="Times New Roman" w:cs="Times New Roman"/>
          <w:b/>
          <w:sz w:val="24"/>
          <w:szCs w:val="24"/>
          <w:lang w:eastAsia="ru-RU"/>
        </w:rPr>
      </w:pPr>
      <w:r w:rsidRPr="002E2499">
        <w:rPr>
          <w:rFonts w:ascii="Times New Roman" w:eastAsia="Times New Roman" w:hAnsi="Times New Roman" w:cs="Times New Roman"/>
          <w:b/>
          <w:sz w:val="24"/>
          <w:szCs w:val="24"/>
          <w:lang w:eastAsia="ru-RU"/>
        </w:rPr>
        <w:lastRenderedPageBreak/>
        <w:t>Цель</w:t>
      </w:r>
      <w:proofErr w:type="gramStart"/>
      <w:r w:rsidRPr="002E2499">
        <w:rPr>
          <w:rFonts w:ascii="Times New Roman" w:eastAsia="Times New Roman" w:hAnsi="Times New Roman" w:cs="Times New Roman"/>
          <w:b/>
          <w:sz w:val="24"/>
          <w:szCs w:val="24"/>
          <w:lang w:eastAsia="ru-RU"/>
        </w:rPr>
        <w:t xml:space="preserve"> :</w:t>
      </w:r>
      <w:proofErr w:type="gramEnd"/>
    </w:p>
    <w:p w:rsidR="002E2499" w:rsidRPr="002E2499" w:rsidRDefault="002E2499" w:rsidP="002E2499">
      <w:pPr>
        <w:spacing w:after="0" w:line="240" w:lineRule="auto"/>
        <w:rPr>
          <w:rFonts w:ascii="Times New Roman" w:eastAsia="Times New Roman" w:hAnsi="Times New Roman" w:cs="Times New Roman"/>
          <w:sz w:val="24"/>
          <w:szCs w:val="24"/>
          <w:lang w:eastAsia="ru-RU"/>
        </w:rPr>
      </w:pPr>
      <w:r w:rsidRPr="002E2499">
        <w:rPr>
          <w:rFonts w:ascii="Times New Roman" w:eastAsia="Times New Roman" w:hAnsi="Times New Roman" w:cs="Times New Roman"/>
          <w:sz w:val="24"/>
          <w:szCs w:val="24"/>
          <w:lang w:eastAsia="ru-RU"/>
        </w:rPr>
        <w:t xml:space="preserve">Создать условия для формирования у </w:t>
      </w:r>
      <w:proofErr w:type="gramStart"/>
      <w:r w:rsidRPr="002E2499">
        <w:rPr>
          <w:rFonts w:ascii="Times New Roman" w:eastAsia="Times New Roman" w:hAnsi="Times New Roman" w:cs="Times New Roman"/>
          <w:sz w:val="24"/>
          <w:szCs w:val="24"/>
          <w:lang w:eastAsia="ru-RU"/>
        </w:rPr>
        <w:t>обучающихся</w:t>
      </w:r>
      <w:proofErr w:type="gramEnd"/>
      <w:r w:rsidRPr="002E2499">
        <w:rPr>
          <w:rFonts w:ascii="Times New Roman" w:eastAsia="Times New Roman" w:hAnsi="Times New Roman" w:cs="Times New Roman"/>
          <w:sz w:val="24"/>
          <w:szCs w:val="24"/>
          <w:lang w:eastAsia="ru-RU"/>
        </w:rPr>
        <w:t xml:space="preserve"> сознательного отношения к своему здоровью, к занятиям физической культурой, овладению навыками игры. </w:t>
      </w:r>
    </w:p>
    <w:p w:rsidR="002E2499" w:rsidRPr="002E2499" w:rsidRDefault="002E2499" w:rsidP="002E2499">
      <w:pPr>
        <w:spacing w:after="0" w:line="240" w:lineRule="auto"/>
        <w:rPr>
          <w:rFonts w:ascii="Times New Roman" w:eastAsia="Times New Roman" w:hAnsi="Times New Roman" w:cs="Times New Roman"/>
          <w:b/>
          <w:sz w:val="24"/>
          <w:szCs w:val="24"/>
          <w:lang w:eastAsia="ru-RU"/>
        </w:rPr>
      </w:pPr>
      <w:r w:rsidRPr="002E2499">
        <w:rPr>
          <w:rFonts w:ascii="Times New Roman" w:eastAsia="Times New Roman" w:hAnsi="Times New Roman" w:cs="Times New Roman"/>
          <w:b/>
          <w:sz w:val="24"/>
          <w:szCs w:val="24"/>
          <w:lang w:eastAsia="ru-RU"/>
        </w:rPr>
        <w:t>Задачи:</w:t>
      </w:r>
    </w:p>
    <w:p w:rsidR="002E2499" w:rsidRPr="002E2499" w:rsidRDefault="002E2499" w:rsidP="002E2499">
      <w:pPr>
        <w:pStyle w:val="a7"/>
        <w:spacing w:before="0" w:beforeAutospacing="0" w:after="0" w:afterAutospacing="0"/>
        <w:rPr>
          <w:color w:val="000000"/>
        </w:rPr>
      </w:pPr>
      <w:r w:rsidRPr="002E2499">
        <w:rPr>
          <w:color w:val="000000"/>
        </w:rPr>
        <w:t>1. Способствовать формированию  здорового образа жизни, укрепление здоровья, содействие гармоническому физическому развитию обучающихся;</w:t>
      </w:r>
    </w:p>
    <w:p w:rsidR="002E2499" w:rsidRPr="002E2499" w:rsidRDefault="002E2499" w:rsidP="002E2499">
      <w:pPr>
        <w:pStyle w:val="a7"/>
        <w:spacing w:before="0" w:beforeAutospacing="0" w:after="0" w:afterAutospacing="0"/>
        <w:rPr>
          <w:color w:val="000000"/>
        </w:rPr>
      </w:pPr>
      <w:r w:rsidRPr="002E2499">
        <w:rPr>
          <w:color w:val="000000"/>
        </w:rPr>
        <w:t>2.Способствовать  популяризации спортивных игр как видов спорта и активного отдыха;</w:t>
      </w:r>
    </w:p>
    <w:p w:rsidR="002E2499" w:rsidRPr="002E2499" w:rsidRDefault="002E2499" w:rsidP="002E2499">
      <w:pPr>
        <w:pStyle w:val="a7"/>
        <w:spacing w:before="0" w:beforeAutospacing="0" w:after="0" w:afterAutospacing="0"/>
        <w:rPr>
          <w:color w:val="000000"/>
        </w:rPr>
      </w:pPr>
      <w:r w:rsidRPr="002E2499">
        <w:rPr>
          <w:color w:val="000000"/>
        </w:rPr>
        <w:t>3. Способствовать формированию у обучающихся устойчивого интереса к занятиям спортивными играми;</w:t>
      </w:r>
    </w:p>
    <w:p w:rsidR="002E2499" w:rsidRPr="002E2499" w:rsidRDefault="002E2499" w:rsidP="002E2499">
      <w:pPr>
        <w:pStyle w:val="a7"/>
        <w:spacing w:before="0" w:beforeAutospacing="0" w:after="0" w:afterAutospacing="0"/>
        <w:rPr>
          <w:color w:val="000000"/>
        </w:rPr>
      </w:pPr>
      <w:r w:rsidRPr="002E2499">
        <w:rPr>
          <w:color w:val="000000"/>
        </w:rPr>
        <w:t>4.Обучать технике и тактике спортивных игр;</w:t>
      </w:r>
    </w:p>
    <w:p w:rsidR="002E2499" w:rsidRPr="002E2499" w:rsidRDefault="002E2499" w:rsidP="002E2499">
      <w:pPr>
        <w:pStyle w:val="a7"/>
        <w:spacing w:before="0" w:beforeAutospacing="0" w:after="0" w:afterAutospacing="0"/>
        <w:rPr>
          <w:color w:val="000000"/>
        </w:rPr>
      </w:pPr>
      <w:r w:rsidRPr="002E2499">
        <w:rPr>
          <w:color w:val="000000"/>
        </w:rPr>
        <w:t>5.Развивать физические способности (</w:t>
      </w:r>
      <w:proofErr w:type="gramStart"/>
      <w:r w:rsidRPr="002E2499">
        <w:rPr>
          <w:color w:val="000000"/>
        </w:rPr>
        <w:t>силовых</w:t>
      </w:r>
      <w:proofErr w:type="gramEnd"/>
      <w:r w:rsidRPr="002E2499">
        <w:rPr>
          <w:color w:val="000000"/>
        </w:rPr>
        <w:t>, скоростных, скоростно-силовых, координационных, выносливости, гибкости);</w:t>
      </w:r>
    </w:p>
    <w:p w:rsidR="002E2499" w:rsidRPr="002E2499" w:rsidRDefault="002E2499" w:rsidP="002E2499">
      <w:pPr>
        <w:pStyle w:val="a7"/>
        <w:spacing w:before="0" w:beforeAutospacing="0" w:after="0" w:afterAutospacing="0"/>
        <w:rPr>
          <w:color w:val="000000"/>
        </w:rPr>
      </w:pPr>
      <w:r w:rsidRPr="002E2499">
        <w:rPr>
          <w:color w:val="000000"/>
        </w:rPr>
        <w:t>6.Способствовать  формированию у обучающихся необходимых теоретических знаний;</w:t>
      </w:r>
    </w:p>
    <w:p w:rsidR="002E2499" w:rsidRPr="002E2499" w:rsidRDefault="002E2499" w:rsidP="002E2499">
      <w:pPr>
        <w:pStyle w:val="a7"/>
        <w:spacing w:before="0" w:beforeAutospacing="0" w:after="0" w:afterAutospacing="0"/>
        <w:rPr>
          <w:color w:val="000000"/>
        </w:rPr>
      </w:pPr>
      <w:r w:rsidRPr="002E2499">
        <w:rPr>
          <w:color w:val="000000"/>
        </w:rPr>
        <w:t xml:space="preserve">7.Воспитывать моральные и волевые качества </w:t>
      </w:r>
      <w:proofErr w:type="gramStart"/>
      <w:r w:rsidRPr="002E2499">
        <w:rPr>
          <w:color w:val="000000"/>
        </w:rPr>
        <w:t>обучающихся</w:t>
      </w:r>
      <w:proofErr w:type="gramEnd"/>
      <w:r w:rsidRPr="002E2499">
        <w:rPr>
          <w:color w:val="000000"/>
        </w:rPr>
        <w:t>.</w:t>
      </w:r>
    </w:p>
    <w:p w:rsidR="002E2499" w:rsidRPr="002E2499" w:rsidRDefault="002E2499" w:rsidP="002E2499">
      <w:pPr>
        <w:spacing w:after="0" w:line="240" w:lineRule="auto"/>
        <w:rPr>
          <w:rFonts w:ascii="Times New Roman" w:eastAsia="Times New Roman" w:hAnsi="Times New Roman" w:cs="Times New Roman"/>
          <w:b/>
          <w:i/>
          <w:sz w:val="24"/>
          <w:szCs w:val="24"/>
          <w:lang w:eastAsia="ru-RU"/>
        </w:rPr>
      </w:pPr>
    </w:p>
    <w:p w:rsidR="002E2499" w:rsidRPr="002E2499" w:rsidRDefault="002E2499" w:rsidP="002E2499">
      <w:pPr>
        <w:spacing w:after="0" w:line="240" w:lineRule="auto"/>
        <w:rPr>
          <w:rFonts w:ascii="Times New Roman" w:eastAsia="Times New Roman" w:hAnsi="Times New Roman" w:cs="Times New Roman"/>
          <w:b/>
          <w:i/>
          <w:sz w:val="24"/>
          <w:szCs w:val="24"/>
          <w:lang w:eastAsia="ru-RU"/>
        </w:rPr>
      </w:pPr>
    </w:p>
    <w:p w:rsidR="002E2499" w:rsidRPr="002E2499" w:rsidRDefault="002E2499" w:rsidP="002E2499">
      <w:pPr>
        <w:pStyle w:val="a3"/>
        <w:autoSpaceDE w:val="0"/>
        <w:autoSpaceDN w:val="0"/>
        <w:adjustRightInd w:val="0"/>
        <w:spacing w:after="0" w:line="240" w:lineRule="auto"/>
        <w:ind w:left="927"/>
        <w:jc w:val="center"/>
        <w:rPr>
          <w:rFonts w:ascii="Times New Roman" w:eastAsia="Calibri" w:hAnsi="Times New Roman" w:cs="Times New Roman"/>
          <w:b/>
          <w:color w:val="000000"/>
          <w:sz w:val="24"/>
          <w:szCs w:val="24"/>
        </w:rPr>
      </w:pPr>
      <w:r w:rsidRPr="002E2499">
        <w:rPr>
          <w:rStyle w:val="Zag11"/>
          <w:rFonts w:ascii="Times New Roman" w:eastAsia="@Arial Unicode MS" w:hAnsi="Times New Roman" w:cs="Times New Roman"/>
          <w:b/>
          <w:sz w:val="24"/>
          <w:szCs w:val="24"/>
        </w:rPr>
        <w:t>Планируемые результаты  освоения курса   внеурочной деятельности</w:t>
      </w:r>
    </w:p>
    <w:p w:rsidR="002E2499" w:rsidRPr="002E2499" w:rsidRDefault="002E2499" w:rsidP="002E2499">
      <w:pPr>
        <w:autoSpaceDE w:val="0"/>
        <w:autoSpaceDN w:val="0"/>
        <w:adjustRightInd w:val="0"/>
        <w:spacing w:after="0" w:line="240" w:lineRule="auto"/>
        <w:ind w:firstLine="567"/>
        <w:jc w:val="center"/>
        <w:rPr>
          <w:rFonts w:ascii="Times New Roman" w:hAnsi="Times New Roman" w:cs="Times New Roman"/>
          <w:b/>
          <w:bCs/>
          <w:sz w:val="24"/>
          <w:szCs w:val="24"/>
          <w:highlight w:val="white"/>
        </w:rPr>
      </w:pP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b/>
          <w:bCs/>
          <w:sz w:val="24"/>
          <w:szCs w:val="24"/>
          <w:highlight w:val="white"/>
        </w:rPr>
        <w:t>Личностные результаты</w:t>
      </w:r>
    </w:p>
    <w:p w:rsidR="000E7E2B" w:rsidRPr="002E2499" w:rsidRDefault="000E7E2B" w:rsidP="000E7E2B">
      <w:pPr>
        <w:pStyle w:val="c1"/>
        <w:spacing w:before="0" w:beforeAutospacing="0" w:after="0" w:afterAutospacing="0"/>
        <w:contextualSpacing/>
        <w:jc w:val="both"/>
      </w:pPr>
      <w:r w:rsidRPr="002E2499">
        <w:t>формирование культуры здоровья – отношения к здоровью как высшей ценности человека;</w:t>
      </w:r>
    </w:p>
    <w:p w:rsidR="000E7E2B" w:rsidRPr="002E2499" w:rsidRDefault="000E7E2B" w:rsidP="000E7E2B">
      <w:pPr>
        <w:pStyle w:val="c1"/>
        <w:spacing w:before="0" w:beforeAutospacing="0" w:after="0" w:afterAutospacing="0"/>
        <w:contextualSpacing/>
        <w:jc w:val="both"/>
      </w:pPr>
      <w:r w:rsidRPr="002E2499">
        <w:t>развитие личностных качеств, обеспечивающих осознанный выбор поведения, снижающего или исключающего воздействие факторов, способных нанести вред физическому и психическому здоровью;</w:t>
      </w:r>
    </w:p>
    <w:p w:rsidR="000E7E2B" w:rsidRPr="002E2499" w:rsidRDefault="000E7E2B" w:rsidP="000E7E2B">
      <w:pPr>
        <w:spacing w:after="0" w:line="240" w:lineRule="auto"/>
        <w:contextualSpacing/>
        <w:rPr>
          <w:rFonts w:ascii="Times New Roman" w:hAnsi="Times New Roman" w:cs="Times New Roman"/>
          <w:b/>
          <w:sz w:val="24"/>
          <w:szCs w:val="24"/>
        </w:rPr>
      </w:pPr>
      <w:r w:rsidRPr="002E2499">
        <w:rPr>
          <w:rFonts w:ascii="Times New Roman" w:hAnsi="Times New Roman" w:cs="Times New Roman"/>
          <w:sz w:val="24"/>
          <w:szCs w:val="24"/>
        </w:rPr>
        <w:t>формирование потребности ответственного отношения к окружающим и осознания ценности человеческой жизни.</w:t>
      </w:r>
      <w:r w:rsidRPr="002E2499">
        <w:rPr>
          <w:rFonts w:ascii="Times New Roman" w:hAnsi="Times New Roman" w:cs="Times New Roman"/>
          <w:b/>
          <w:sz w:val="24"/>
          <w:szCs w:val="24"/>
        </w:rPr>
        <w:t xml:space="preserve"> </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формирование уважительного отношения к культуре других народов;</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развитие мотивов учебной деятельности и личностный смысл учения, принятие и освоение социальной роли обучающего;</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развитие этических чувств, доброжелательно и эмоционально-нравственной отзывчивости, понимания и сопереживания чувствам других людей;</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формирование эстетических потребностей, ценностей и чувств;</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формирование установки на безопасный, здоровый образ жизни.</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b/>
          <w:bCs/>
          <w:sz w:val="24"/>
          <w:szCs w:val="24"/>
          <w:highlight w:val="white"/>
        </w:rPr>
        <w:t>Метапредметные результаты</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готовность конструктивно разрешать конфликты посредством учёта интересов сторон и сотрудничества;</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овладение базовыми предметными и межпредметными понятиями, отражающими существенные связи и отношения между объектами и процессами.</w:t>
      </w:r>
    </w:p>
    <w:p w:rsidR="002214FC" w:rsidRDefault="002214FC" w:rsidP="002E2499">
      <w:pPr>
        <w:autoSpaceDE w:val="0"/>
        <w:autoSpaceDN w:val="0"/>
        <w:adjustRightInd w:val="0"/>
        <w:spacing w:after="0" w:line="240" w:lineRule="auto"/>
        <w:jc w:val="both"/>
        <w:rPr>
          <w:rFonts w:ascii="Times New Roman" w:hAnsi="Times New Roman" w:cs="Times New Roman"/>
          <w:b/>
          <w:bCs/>
          <w:sz w:val="24"/>
          <w:szCs w:val="24"/>
          <w:highlight w:val="white"/>
        </w:rPr>
      </w:pPr>
    </w:p>
    <w:p w:rsidR="002214FC" w:rsidRDefault="002214FC" w:rsidP="002E2499">
      <w:pPr>
        <w:autoSpaceDE w:val="0"/>
        <w:autoSpaceDN w:val="0"/>
        <w:adjustRightInd w:val="0"/>
        <w:spacing w:after="0" w:line="240" w:lineRule="auto"/>
        <w:jc w:val="both"/>
        <w:rPr>
          <w:rFonts w:ascii="Times New Roman" w:hAnsi="Times New Roman" w:cs="Times New Roman"/>
          <w:b/>
          <w:bCs/>
          <w:sz w:val="24"/>
          <w:szCs w:val="24"/>
          <w:highlight w:val="white"/>
        </w:rPr>
      </w:pP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b/>
          <w:bCs/>
          <w:sz w:val="24"/>
          <w:szCs w:val="24"/>
          <w:highlight w:val="white"/>
        </w:rPr>
        <w:lastRenderedPageBreak/>
        <w:t>Предметные результаты</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овладение умениями организовывать здоровье сберегающую жизнедеятельность (режим дня, утренняя зарядка, оздоровительные мероприятия, подвижные игры и т.д.);</w:t>
      </w:r>
    </w:p>
    <w:p w:rsidR="002E2499" w:rsidRPr="002E2499" w:rsidRDefault="002E2499" w:rsidP="002E2499">
      <w:pPr>
        <w:autoSpaceDE w:val="0"/>
        <w:autoSpaceDN w:val="0"/>
        <w:adjustRightInd w:val="0"/>
        <w:spacing w:after="0" w:line="240" w:lineRule="auto"/>
        <w:jc w:val="both"/>
        <w:rPr>
          <w:rFonts w:ascii="Times New Roman" w:hAnsi="Times New Roman" w:cs="Times New Roman"/>
          <w:sz w:val="24"/>
          <w:szCs w:val="24"/>
          <w:highlight w:val="white"/>
        </w:rPr>
      </w:pPr>
      <w:r w:rsidRPr="002E2499">
        <w:rPr>
          <w:rFonts w:ascii="Times New Roman" w:hAnsi="Times New Roman" w:cs="Times New Roman"/>
          <w:sz w:val="24"/>
          <w:szCs w:val="24"/>
          <w:highlight w:val="white"/>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2E2499" w:rsidRPr="002E2499" w:rsidRDefault="002E2499" w:rsidP="002E2499">
      <w:pPr>
        <w:spacing w:after="0" w:line="240" w:lineRule="auto"/>
        <w:rPr>
          <w:rFonts w:ascii="Times New Roman" w:eastAsia="Calibri" w:hAnsi="Times New Roman" w:cs="Times New Roman"/>
          <w:b/>
          <w:bCs/>
          <w:sz w:val="24"/>
          <w:szCs w:val="24"/>
        </w:rPr>
      </w:pPr>
      <w:r w:rsidRPr="002E2499">
        <w:rPr>
          <w:rFonts w:ascii="Times New Roman" w:eastAsia="Calibri" w:hAnsi="Times New Roman" w:cs="Times New Roman"/>
          <w:b/>
          <w:bCs/>
          <w:sz w:val="24"/>
          <w:szCs w:val="24"/>
        </w:rPr>
        <w:t>Обучающийся научится:</w:t>
      </w:r>
    </w:p>
    <w:p w:rsidR="002E2499" w:rsidRPr="002E2499" w:rsidRDefault="002E2499" w:rsidP="002E2499">
      <w:pPr>
        <w:spacing w:after="0" w:line="240" w:lineRule="auto"/>
        <w:jc w:val="both"/>
        <w:rPr>
          <w:rFonts w:ascii="Times New Roman" w:eastAsia="Calibri" w:hAnsi="Times New Roman" w:cs="Times New Roman"/>
          <w:bCs/>
          <w:sz w:val="24"/>
          <w:szCs w:val="24"/>
        </w:rPr>
      </w:pPr>
      <w:r w:rsidRPr="002E2499">
        <w:rPr>
          <w:rFonts w:ascii="Times New Roman" w:eastAsia="Calibri" w:hAnsi="Times New Roman" w:cs="Times New Roman"/>
          <w:bCs/>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E2499" w:rsidRPr="002E2499" w:rsidRDefault="002E2499" w:rsidP="002E2499">
      <w:pPr>
        <w:spacing w:after="0" w:line="240" w:lineRule="auto"/>
        <w:jc w:val="both"/>
        <w:rPr>
          <w:rFonts w:ascii="Times New Roman" w:eastAsia="Calibri" w:hAnsi="Times New Roman" w:cs="Times New Roman"/>
          <w:bCs/>
          <w:sz w:val="24"/>
          <w:szCs w:val="24"/>
        </w:rPr>
      </w:pPr>
      <w:r w:rsidRPr="002E2499">
        <w:rPr>
          <w:rFonts w:ascii="Times New Roman" w:eastAsia="Calibri" w:hAnsi="Times New Roman" w:cs="Times New Roman"/>
          <w:bCs/>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2E2499" w:rsidRPr="002E2499" w:rsidRDefault="002E2499" w:rsidP="002E2499">
      <w:pPr>
        <w:spacing w:after="0" w:line="240" w:lineRule="auto"/>
        <w:jc w:val="both"/>
        <w:rPr>
          <w:rFonts w:ascii="Times New Roman" w:eastAsia="Calibri" w:hAnsi="Times New Roman" w:cs="Times New Roman"/>
          <w:bCs/>
          <w:sz w:val="24"/>
          <w:szCs w:val="24"/>
        </w:rPr>
      </w:pPr>
      <w:r w:rsidRPr="002E2499">
        <w:rPr>
          <w:rFonts w:ascii="Times New Roman" w:eastAsia="Calibri" w:hAnsi="Times New Roman" w:cs="Times New Roman"/>
          <w:bCs/>
          <w:sz w:val="24"/>
          <w:szCs w:val="24"/>
        </w:rPr>
        <w:t>выполнять легкоатлетические упражнения в беге и прыжках (в высоту и длину)</w:t>
      </w:r>
    </w:p>
    <w:p w:rsidR="002E2499" w:rsidRPr="000E7E2B" w:rsidRDefault="002E2499" w:rsidP="002E2499">
      <w:pPr>
        <w:spacing w:after="0" w:line="240" w:lineRule="auto"/>
        <w:rPr>
          <w:rFonts w:ascii="Times New Roman" w:eastAsia="Calibri" w:hAnsi="Times New Roman" w:cs="Times New Roman"/>
          <w:b/>
          <w:bCs/>
          <w:sz w:val="24"/>
          <w:szCs w:val="24"/>
        </w:rPr>
      </w:pPr>
      <w:proofErr w:type="gramStart"/>
      <w:r w:rsidRPr="000E7E2B">
        <w:rPr>
          <w:rFonts w:ascii="Times New Roman" w:eastAsia="Calibri" w:hAnsi="Times New Roman" w:cs="Times New Roman"/>
          <w:b/>
          <w:bCs/>
          <w:sz w:val="24"/>
          <w:szCs w:val="24"/>
        </w:rPr>
        <w:t>Обучающийся</w:t>
      </w:r>
      <w:proofErr w:type="gramEnd"/>
      <w:r w:rsidRPr="000E7E2B">
        <w:rPr>
          <w:rFonts w:ascii="Times New Roman" w:eastAsia="Calibri" w:hAnsi="Times New Roman" w:cs="Times New Roman"/>
          <w:b/>
          <w:bCs/>
          <w:sz w:val="24"/>
          <w:szCs w:val="24"/>
        </w:rPr>
        <w:t xml:space="preserve">  получит возможность научится:</w:t>
      </w:r>
    </w:p>
    <w:p w:rsidR="002E2499" w:rsidRPr="000E7E2B" w:rsidRDefault="002E2499" w:rsidP="002E2499">
      <w:pPr>
        <w:spacing w:after="0" w:line="240" w:lineRule="auto"/>
        <w:jc w:val="both"/>
        <w:rPr>
          <w:rFonts w:ascii="Times New Roman" w:eastAsia="Calibri" w:hAnsi="Times New Roman" w:cs="Times New Roman"/>
          <w:bCs/>
          <w:sz w:val="24"/>
          <w:szCs w:val="24"/>
        </w:rPr>
      </w:pPr>
      <w:r w:rsidRPr="000E7E2B">
        <w:rPr>
          <w:rFonts w:ascii="Times New Roman" w:eastAsia="Calibri" w:hAnsi="Times New Roman" w:cs="Times New Roman"/>
          <w:bCs/>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2E2499" w:rsidRPr="000E7E2B" w:rsidRDefault="002E2499" w:rsidP="002E2499">
      <w:pPr>
        <w:spacing w:after="0" w:line="240" w:lineRule="auto"/>
        <w:jc w:val="both"/>
        <w:rPr>
          <w:rFonts w:ascii="Times New Roman" w:eastAsia="Calibri" w:hAnsi="Times New Roman" w:cs="Times New Roman"/>
          <w:bCs/>
          <w:sz w:val="24"/>
          <w:szCs w:val="24"/>
        </w:rPr>
      </w:pPr>
      <w:r w:rsidRPr="000E7E2B">
        <w:rPr>
          <w:rFonts w:ascii="Times New Roman" w:eastAsia="Calibri" w:hAnsi="Times New Roman" w:cs="Times New Roman"/>
          <w:bCs/>
          <w:sz w:val="24"/>
          <w:szCs w:val="24"/>
        </w:rPr>
        <w:t>преодолевать естественные и искусственные препятствия с помощью разнообразных способов лазанья, прыжков и бега;</w:t>
      </w:r>
    </w:p>
    <w:p w:rsidR="002E2499" w:rsidRPr="000E7E2B" w:rsidRDefault="002E2499" w:rsidP="002E2499">
      <w:pPr>
        <w:spacing w:after="0" w:line="240" w:lineRule="auto"/>
        <w:jc w:val="both"/>
        <w:rPr>
          <w:rFonts w:ascii="Times New Roman" w:eastAsia="Calibri" w:hAnsi="Times New Roman" w:cs="Times New Roman"/>
          <w:bCs/>
          <w:sz w:val="24"/>
          <w:szCs w:val="24"/>
        </w:rPr>
      </w:pPr>
      <w:r w:rsidRPr="000E7E2B">
        <w:rPr>
          <w:rFonts w:ascii="Times New Roman" w:eastAsia="Calibri" w:hAnsi="Times New Roman" w:cs="Times New Roman"/>
          <w:bCs/>
          <w:sz w:val="24"/>
          <w:szCs w:val="24"/>
        </w:rPr>
        <w:t>осуществлять судейство по одному из осваиваемых видов спорта;</w:t>
      </w:r>
    </w:p>
    <w:p w:rsidR="002E2499" w:rsidRPr="000E7E2B" w:rsidRDefault="002E2499" w:rsidP="002E2499">
      <w:pPr>
        <w:spacing w:after="0" w:line="240" w:lineRule="auto"/>
        <w:jc w:val="both"/>
        <w:rPr>
          <w:rFonts w:ascii="Times New Roman" w:eastAsia="Calibri" w:hAnsi="Times New Roman" w:cs="Times New Roman"/>
          <w:bCs/>
          <w:sz w:val="24"/>
          <w:szCs w:val="24"/>
        </w:rPr>
      </w:pPr>
      <w:r w:rsidRPr="000E7E2B">
        <w:rPr>
          <w:rFonts w:ascii="Times New Roman" w:eastAsia="Calibri" w:hAnsi="Times New Roman" w:cs="Times New Roman"/>
          <w:bCs/>
          <w:sz w:val="24"/>
          <w:szCs w:val="24"/>
        </w:rPr>
        <w:t>выполнять тестовые нормативы по физической подготовке</w:t>
      </w:r>
    </w:p>
    <w:p w:rsidR="002E2499" w:rsidRPr="000E7E2B" w:rsidRDefault="002E2499" w:rsidP="002E2499">
      <w:pPr>
        <w:pStyle w:val="11"/>
        <w:shd w:val="clear" w:color="auto" w:fill="auto"/>
        <w:tabs>
          <w:tab w:val="left" w:pos="582"/>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 xml:space="preserve">значение </w:t>
      </w:r>
      <w:r w:rsidRPr="000E7E2B">
        <w:rPr>
          <w:rFonts w:ascii="Times New Roman" w:hAnsi="Times New Roman" w:cs="Times New Roman"/>
          <w:sz w:val="24"/>
          <w:szCs w:val="24"/>
          <w:lang w:eastAsia="ar-SA"/>
        </w:rPr>
        <w:t>спортивных игр</w:t>
      </w:r>
      <w:r w:rsidRPr="000E7E2B">
        <w:rPr>
          <w:rFonts w:ascii="Times New Roman" w:hAnsi="Times New Roman" w:cs="Times New Roman"/>
          <w:sz w:val="24"/>
          <w:szCs w:val="24"/>
        </w:rPr>
        <w:t xml:space="preserve"> в развитии физических способно</w:t>
      </w:r>
      <w:r w:rsidRPr="000E7E2B">
        <w:rPr>
          <w:rFonts w:ascii="Times New Roman" w:hAnsi="Times New Roman" w:cs="Times New Roman"/>
          <w:sz w:val="24"/>
          <w:szCs w:val="24"/>
        </w:rPr>
        <w:softHyphen/>
        <w:t>стей и совершенствовании функциональных возможностей организма занимающихся;</w:t>
      </w:r>
    </w:p>
    <w:p w:rsidR="002E2499" w:rsidRPr="000E7E2B" w:rsidRDefault="002E2499" w:rsidP="002E2499">
      <w:pPr>
        <w:pStyle w:val="11"/>
        <w:shd w:val="clear" w:color="auto" w:fill="auto"/>
        <w:tabs>
          <w:tab w:val="left" w:pos="586"/>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 xml:space="preserve">правила безопасного поведения во время занятий </w:t>
      </w:r>
      <w:r w:rsidRPr="000E7E2B">
        <w:rPr>
          <w:rFonts w:ascii="Times New Roman" w:hAnsi="Times New Roman" w:cs="Times New Roman"/>
          <w:sz w:val="24"/>
          <w:szCs w:val="24"/>
          <w:lang w:eastAsia="ar-SA"/>
        </w:rPr>
        <w:t>спортивными играми</w:t>
      </w:r>
      <w:r w:rsidRPr="000E7E2B">
        <w:rPr>
          <w:rFonts w:ascii="Times New Roman" w:hAnsi="Times New Roman" w:cs="Times New Roman"/>
          <w:sz w:val="24"/>
          <w:szCs w:val="24"/>
        </w:rPr>
        <w:t>;</w:t>
      </w:r>
    </w:p>
    <w:p w:rsidR="002E2499" w:rsidRPr="000E7E2B" w:rsidRDefault="002E2499" w:rsidP="002E2499">
      <w:pPr>
        <w:pStyle w:val="11"/>
        <w:shd w:val="clear" w:color="auto" w:fill="auto"/>
        <w:tabs>
          <w:tab w:val="left" w:pos="582"/>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названия разучиваемых технических приёмов игр и основы правильной техники;</w:t>
      </w:r>
    </w:p>
    <w:p w:rsidR="002E2499" w:rsidRPr="000E7E2B" w:rsidRDefault="002E2499" w:rsidP="002E2499">
      <w:pPr>
        <w:pStyle w:val="11"/>
        <w:shd w:val="clear" w:color="auto" w:fill="auto"/>
        <w:tabs>
          <w:tab w:val="left" w:pos="586"/>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наиболее типичные ошибки при выполнении техниче</w:t>
      </w:r>
      <w:r w:rsidRPr="000E7E2B">
        <w:rPr>
          <w:rFonts w:ascii="Times New Roman" w:hAnsi="Times New Roman" w:cs="Times New Roman"/>
          <w:sz w:val="24"/>
          <w:szCs w:val="24"/>
        </w:rPr>
        <w:softHyphen/>
        <w:t>ских приёмов и тактических действий;</w:t>
      </w:r>
    </w:p>
    <w:p w:rsidR="002E2499" w:rsidRPr="000E7E2B" w:rsidRDefault="002E2499" w:rsidP="002E2499">
      <w:pPr>
        <w:pStyle w:val="11"/>
        <w:shd w:val="clear" w:color="auto" w:fill="auto"/>
        <w:tabs>
          <w:tab w:val="left" w:pos="586"/>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упражнения для развития физических способностей (скоростных, скоростно-силовых, координационных, вынос</w:t>
      </w:r>
      <w:r w:rsidRPr="000E7E2B">
        <w:rPr>
          <w:rFonts w:ascii="Times New Roman" w:hAnsi="Times New Roman" w:cs="Times New Roman"/>
          <w:sz w:val="24"/>
          <w:szCs w:val="24"/>
        </w:rPr>
        <w:softHyphen/>
        <w:t>ливости, гибкости);</w:t>
      </w:r>
    </w:p>
    <w:p w:rsidR="002E2499" w:rsidRPr="000E7E2B" w:rsidRDefault="002E2499" w:rsidP="002E2499">
      <w:pPr>
        <w:pStyle w:val="11"/>
        <w:shd w:val="clear" w:color="auto" w:fill="auto"/>
        <w:tabs>
          <w:tab w:val="left" w:pos="586"/>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контрольные упражнения (двигательные тесты) для оценки физической и технической подготовленности и тре</w:t>
      </w:r>
      <w:r w:rsidRPr="000E7E2B">
        <w:rPr>
          <w:rFonts w:ascii="Times New Roman" w:hAnsi="Times New Roman" w:cs="Times New Roman"/>
          <w:sz w:val="24"/>
          <w:szCs w:val="24"/>
        </w:rPr>
        <w:softHyphen/>
        <w:t>бования к технике и правилам их выполнения;</w:t>
      </w:r>
    </w:p>
    <w:p w:rsidR="002E2499" w:rsidRPr="000E7E2B" w:rsidRDefault="002E2499" w:rsidP="002E2499">
      <w:pPr>
        <w:pStyle w:val="11"/>
        <w:shd w:val="clear" w:color="auto" w:fill="auto"/>
        <w:tabs>
          <w:tab w:val="left" w:pos="582"/>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 xml:space="preserve">основное содержание правил соревнований по </w:t>
      </w:r>
      <w:r w:rsidRPr="000E7E2B">
        <w:rPr>
          <w:rFonts w:ascii="Times New Roman" w:hAnsi="Times New Roman" w:cs="Times New Roman"/>
          <w:sz w:val="24"/>
          <w:szCs w:val="24"/>
          <w:lang w:eastAsia="ar-SA"/>
        </w:rPr>
        <w:t>спортивным играм</w:t>
      </w:r>
      <w:r w:rsidRPr="000E7E2B">
        <w:rPr>
          <w:rFonts w:ascii="Times New Roman" w:hAnsi="Times New Roman" w:cs="Times New Roman"/>
          <w:sz w:val="24"/>
          <w:szCs w:val="24"/>
        </w:rPr>
        <w:t>;</w:t>
      </w:r>
    </w:p>
    <w:p w:rsidR="002E2499" w:rsidRPr="000E7E2B" w:rsidRDefault="002E2499" w:rsidP="002E2499">
      <w:pPr>
        <w:pStyle w:val="11"/>
        <w:shd w:val="clear" w:color="auto" w:fill="auto"/>
        <w:tabs>
          <w:tab w:val="left" w:pos="573"/>
        </w:tabs>
        <w:spacing w:after="0" w:line="240" w:lineRule="auto"/>
        <w:ind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жесты  судьи</w:t>
      </w:r>
      <w:r w:rsidRPr="000E7E2B">
        <w:rPr>
          <w:rFonts w:ascii="Times New Roman" w:hAnsi="Times New Roman" w:cs="Times New Roman"/>
          <w:sz w:val="24"/>
          <w:szCs w:val="24"/>
          <w:lang w:eastAsia="ar-SA"/>
        </w:rPr>
        <w:t xml:space="preserve"> спортивных игр</w:t>
      </w:r>
      <w:r w:rsidRPr="000E7E2B">
        <w:rPr>
          <w:rFonts w:ascii="Times New Roman" w:hAnsi="Times New Roman" w:cs="Times New Roman"/>
          <w:sz w:val="24"/>
          <w:szCs w:val="24"/>
        </w:rPr>
        <w:t xml:space="preserve">; </w:t>
      </w:r>
    </w:p>
    <w:p w:rsidR="002E2499" w:rsidRPr="000E7E2B" w:rsidRDefault="002E2499" w:rsidP="002E2499">
      <w:pPr>
        <w:pStyle w:val="11"/>
        <w:shd w:val="clear" w:color="auto" w:fill="auto"/>
        <w:tabs>
          <w:tab w:val="left" w:pos="582"/>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 xml:space="preserve">игровые упражнения, подвижные игры и эстафеты с элементами </w:t>
      </w:r>
      <w:r w:rsidRPr="000E7E2B">
        <w:rPr>
          <w:rFonts w:ascii="Times New Roman" w:hAnsi="Times New Roman" w:cs="Times New Roman"/>
          <w:sz w:val="24"/>
          <w:szCs w:val="24"/>
          <w:lang w:eastAsia="ar-SA"/>
        </w:rPr>
        <w:t>спортивных игр</w:t>
      </w:r>
      <w:r w:rsidRPr="000E7E2B">
        <w:rPr>
          <w:rFonts w:ascii="Times New Roman" w:hAnsi="Times New Roman" w:cs="Times New Roman"/>
          <w:sz w:val="24"/>
          <w:szCs w:val="24"/>
        </w:rPr>
        <w:t>;</w:t>
      </w:r>
    </w:p>
    <w:p w:rsidR="002E2499" w:rsidRPr="000E7E2B" w:rsidRDefault="002E2499" w:rsidP="002E2499">
      <w:pPr>
        <w:pStyle w:val="11"/>
        <w:shd w:val="clear" w:color="auto" w:fill="auto"/>
        <w:tabs>
          <w:tab w:val="left" w:pos="591"/>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 xml:space="preserve">соблюдать меры безопасности и правила профилактики травматизма на занятиях </w:t>
      </w:r>
      <w:r w:rsidRPr="000E7E2B">
        <w:rPr>
          <w:rFonts w:ascii="Times New Roman" w:hAnsi="Times New Roman" w:cs="Times New Roman"/>
          <w:sz w:val="24"/>
          <w:szCs w:val="24"/>
          <w:lang w:eastAsia="ar-SA"/>
        </w:rPr>
        <w:t>спортивными играми</w:t>
      </w:r>
      <w:r w:rsidRPr="000E7E2B">
        <w:rPr>
          <w:rFonts w:ascii="Times New Roman" w:hAnsi="Times New Roman" w:cs="Times New Roman"/>
          <w:sz w:val="24"/>
          <w:szCs w:val="24"/>
        </w:rPr>
        <w:t>;</w:t>
      </w:r>
    </w:p>
    <w:p w:rsidR="002E2499" w:rsidRPr="000E7E2B" w:rsidRDefault="002E2499" w:rsidP="002E2499">
      <w:pPr>
        <w:pStyle w:val="11"/>
        <w:shd w:val="clear" w:color="auto" w:fill="auto"/>
        <w:tabs>
          <w:tab w:val="left" w:pos="582"/>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выполнять технические приёмы и тактические дей</w:t>
      </w:r>
      <w:r w:rsidRPr="000E7E2B">
        <w:rPr>
          <w:rFonts w:ascii="Times New Roman" w:hAnsi="Times New Roman" w:cs="Times New Roman"/>
          <w:sz w:val="24"/>
          <w:szCs w:val="24"/>
        </w:rPr>
        <w:softHyphen/>
        <w:t>ствия;</w:t>
      </w:r>
    </w:p>
    <w:p w:rsidR="002E2499" w:rsidRPr="000E7E2B" w:rsidRDefault="002E2499" w:rsidP="002E2499">
      <w:pPr>
        <w:pStyle w:val="11"/>
        <w:shd w:val="clear" w:color="auto" w:fill="auto"/>
        <w:tabs>
          <w:tab w:val="left" w:pos="586"/>
        </w:tabs>
        <w:spacing w:after="0" w:line="240" w:lineRule="auto"/>
        <w:ind w:right="20"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контролировать своё самочувствие (функциональное со</w:t>
      </w:r>
      <w:r w:rsidRPr="000E7E2B">
        <w:rPr>
          <w:rFonts w:ascii="Times New Roman" w:hAnsi="Times New Roman" w:cs="Times New Roman"/>
          <w:sz w:val="24"/>
          <w:szCs w:val="24"/>
        </w:rPr>
        <w:softHyphen/>
        <w:t xml:space="preserve">стояние организма) на занятиях </w:t>
      </w:r>
      <w:r w:rsidRPr="000E7E2B">
        <w:rPr>
          <w:rFonts w:ascii="Times New Roman" w:hAnsi="Times New Roman" w:cs="Times New Roman"/>
          <w:sz w:val="24"/>
          <w:szCs w:val="24"/>
          <w:lang w:eastAsia="ar-SA"/>
        </w:rPr>
        <w:t>спортивными играми</w:t>
      </w:r>
      <w:r w:rsidRPr="000E7E2B">
        <w:rPr>
          <w:rFonts w:ascii="Times New Roman" w:hAnsi="Times New Roman" w:cs="Times New Roman"/>
          <w:sz w:val="24"/>
          <w:szCs w:val="24"/>
        </w:rPr>
        <w:t>;</w:t>
      </w:r>
    </w:p>
    <w:p w:rsidR="002E2499" w:rsidRPr="000E7E2B" w:rsidRDefault="002E2499" w:rsidP="002E2499">
      <w:pPr>
        <w:pStyle w:val="11"/>
        <w:shd w:val="clear" w:color="auto" w:fill="auto"/>
        <w:tabs>
          <w:tab w:val="left" w:pos="578"/>
        </w:tabs>
        <w:spacing w:after="0" w:line="240" w:lineRule="auto"/>
        <w:ind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 xml:space="preserve">играть в </w:t>
      </w:r>
      <w:r w:rsidRPr="000E7E2B">
        <w:rPr>
          <w:rFonts w:ascii="Times New Roman" w:hAnsi="Times New Roman" w:cs="Times New Roman"/>
          <w:sz w:val="24"/>
          <w:szCs w:val="24"/>
          <w:lang w:eastAsia="ar-SA"/>
        </w:rPr>
        <w:t>спортивные игры</w:t>
      </w:r>
      <w:r w:rsidRPr="000E7E2B">
        <w:rPr>
          <w:rFonts w:ascii="Times New Roman" w:hAnsi="Times New Roman" w:cs="Times New Roman"/>
          <w:sz w:val="24"/>
          <w:szCs w:val="24"/>
        </w:rPr>
        <w:t xml:space="preserve"> с соблюдением основных правил;</w:t>
      </w:r>
    </w:p>
    <w:p w:rsidR="002E2499" w:rsidRPr="000E7E2B" w:rsidRDefault="002E2499" w:rsidP="002E2499">
      <w:pPr>
        <w:pStyle w:val="11"/>
        <w:shd w:val="clear" w:color="auto" w:fill="auto"/>
        <w:tabs>
          <w:tab w:val="left" w:pos="563"/>
        </w:tabs>
        <w:spacing w:after="0" w:line="240" w:lineRule="auto"/>
        <w:ind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демонстрировать жесты  судьи</w:t>
      </w:r>
      <w:r w:rsidRPr="000E7E2B">
        <w:rPr>
          <w:rFonts w:ascii="Times New Roman" w:hAnsi="Times New Roman" w:cs="Times New Roman"/>
          <w:sz w:val="24"/>
          <w:szCs w:val="24"/>
          <w:lang w:eastAsia="ar-SA"/>
        </w:rPr>
        <w:t xml:space="preserve"> спортивных игр</w:t>
      </w:r>
      <w:r w:rsidRPr="000E7E2B">
        <w:rPr>
          <w:rFonts w:ascii="Times New Roman" w:hAnsi="Times New Roman" w:cs="Times New Roman"/>
          <w:sz w:val="24"/>
          <w:szCs w:val="24"/>
        </w:rPr>
        <w:t>;</w:t>
      </w:r>
    </w:p>
    <w:p w:rsidR="002E2499" w:rsidRPr="000E7E2B" w:rsidRDefault="002E2499" w:rsidP="002E2499">
      <w:pPr>
        <w:pStyle w:val="11"/>
        <w:shd w:val="clear" w:color="auto" w:fill="auto"/>
        <w:tabs>
          <w:tab w:val="left" w:pos="563"/>
        </w:tabs>
        <w:spacing w:after="0" w:line="240" w:lineRule="auto"/>
        <w:ind w:firstLine="0"/>
        <w:contextualSpacing/>
        <w:jc w:val="both"/>
        <w:rPr>
          <w:rFonts w:ascii="Times New Roman" w:hAnsi="Times New Roman" w:cs="Times New Roman"/>
          <w:sz w:val="24"/>
          <w:szCs w:val="24"/>
        </w:rPr>
      </w:pPr>
      <w:r w:rsidRPr="000E7E2B">
        <w:rPr>
          <w:rFonts w:ascii="Times New Roman" w:hAnsi="Times New Roman" w:cs="Times New Roman"/>
          <w:sz w:val="24"/>
          <w:szCs w:val="24"/>
        </w:rPr>
        <w:t xml:space="preserve">проводить судейство </w:t>
      </w:r>
      <w:r w:rsidRPr="000E7E2B">
        <w:rPr>
          <w:rFonts w:ascii="Times New Roman" w:hAnsi="Times New Roman" w:cs="Times New Roman"/>
          <w:sz w:val="24"/>
          <w:szCs w:val="24"/>
          <w:lang w:eastAsia="ar-SA"/>
        </w:rPr>
        <w:t>спортивных игр</w:t>
      </w:r>
      <w:r w:rsidRPr="000E7E2B">
        <w:rPr>
          <w:rFonts w:ascii="Times New Roman" w:hAnsi="Times New Roman" w:cs="Times New Roman"/>
          <w:sz w:val="24"/>
          <w:szCs w:val="24"/>
        </w:rPr>
        <w:t>.</w:t>
      </w:r>
    </w:p>
    <w:p w:rsidR="002E2499" w:rsidRPr="000E7E2B" w:rsidRDefault="002E2499" w:rsidP="002E2499">
      <w:pPr>
        <w:spacing w:after="0" w:line="240" w:lineRule="auto"/>
        <w:rPr>
          <w:rFonts w:ascii="Times New Roman" w:hAnsi="Times New Roman" w:cs="Times New Roman"/>
          <w:sz w:val="24"/>
          <w:szCs w:val="24"/>
        </w:rPr>
      </w:pPr>
    </w:p>
    <w:p w:rsidR="00101C6B" w:rsidRDefault="00101C6B" w:rsidP="002E2499">
      <w:pPr>
        <w:pStyle w:val="Zag2"/>
        <w:spacing w:after="0" w:line="240" w:lineRule="auto"/>
        <w:rPr>
          <w:rStyle w:val="Zag11"/>
          <w:rFonts w:eastAsia="@Arial Unicode MS"/>
          <w:color w:val="auto"/>
          <w:lang w:val="ru-RU"/>
        </w:rPr>
      </w:pPr>
    </w:p>
    <w:p w:rsidR="002E2499" w:rsidRPr="002E2499" w:rsidRDefault="002E2499" w:rsidP="002E2499">
      <w:pPr>
        <w:pStyle w:val="Zag2"/>
        <w:spacing w:after="0" w:line="240" w:lineRule="auto"/>
        <w:rPr>
          <w:rStyle w:val="Zag11"/>
          <w:rFonts w:eastAsia="@Arial Unicode MS"/>
          <w:color w:val="auto"/>
          <w:lang w:val="ru-RU"/>
        </w:rPr>
      </w:pPr>
      <w:r w:rsidRPr="002E2499">
        <w:rPr>
          <w:rStyle w:val="Zag11"/>
          <w:rFonts w:eastAsia="@Arial Unicode MS"/>
          <w:color w:val="auto"/>
          <w:lang w:val="ru-RU"/>
        </w:rPr>
        <w:t>Содержание курса внеурочной деятельности</w:t>
      </w:r>
    </w:p>
    <w:p w:rsidR="002E2499" w:rsidRPr="002E2499" w:rsidRDefault="002E2499" w:rsidP="002E249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E2499" w:rsidRDefault="000E7E2B" w:rsidP="002E249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 класс (34 часа)</w:t>
      </w:r>
    </w:p>
    <w:p w:rsidR="000E7E2B" w:rsidRPr="000E7E2B" w:rsidRDefault="000E7E2B" w:rsidP="002E2499">
      <w:pPr>
        <w:spacing w:after="0" w:line="240" w:lineRule="auto"/>
        <w:contextualSpacing/>
        <w:jc w:val="center"/>
        <w:rPr>
          <w:rFonts w:ascii="Times New Roman" w:hAnsi="Times New Roman" w:cs="Times New Roman"/>
          <w:b/>
          <w:sz w:val="24"/>
          <w:szCs w:val="24"/>
        </w:rPr>
      </w:pPr>
    </w:p>
    <w:p w:rsidR="000E7E2B" w:rsidRPr="000E7E2B" w:rsidRDefault="002E2499" w:rsidP="000E7E2B">
      <w:pPr>
        <w:pStyle w:val="Default"/>
        <w:ind w:firstLine="652"/>
        <w:contextualSpacing/>
        <w:jc w:val="both"/>
      </w:pPr>
      <w:r w:rsidRPr="000E7E2B">
        <w:rPr>
          <w:b/>
          <w:i/>
        </w:rPr>
        <w:t>Общая физическая подготовка</w:t>
      </w:r>
      <w:r w:rsidR="000E7E2B" w:rsidRPr="000E7E2B">
        <w:t xml:space="preserve"> Упражнения для рук и плечевого пояса; для мышц шеи; для туловища, для ног. Упражнения с сопротивлением: упражнения в парах – повороты, наклоны, сгибание и разгибание рук, переталкивание, приседания с партнером, переноска партнера на спине и на плечах, элементы борьбы в стойке, игры с элементами сопротивления. Акробатические </w:t>
      </w:r>
      <w:r w:rsidR="000E7E2B" w:rsidRPr="000E7E2B">
        <w:lastRenderedPageBreak/>
        <w:t>упражнения. Кувырки, полет – кувырок вперед с места и с разбега, перевороты. Подвижные игры и упражнения.</w:t>
      </w:r>
    </w:p>
    <w:p w:rsidR="000E7E2B" w:rsidRPr="000E7E2B" w:rsidRDefault="000E7E2B" w:rsidP="000E7E2B">
      <w:pPr>
        <w:pStyle w:val="Default"/>
        <w:ind w:firstLine="652"/>
        <w:contextualSpacing/>
        <w:jc w:val="both"/>
      </w:pPr>
      <w:r w:rsidRPr="000E7E2B">
        <w:t xml:space="preserve">Игры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метание в цель, бросками и ловлей мяча, прыжками и бегом в различных сочетаниях перечисленных элементов. </w:t>
      </w:r>
    </w:p>
    <w:p w:rsidR="002E2499" w:rsidRPr="000E7E2B" w:rsidRDefault="000E7E2B" w:rsidP="000E7E2B">
      <w:pPr>
        <w:spacing w:after="0" w:line="240" w:lineRule="auto"/>
        <w:contextualSpacing/>
        <w:jc w:val="both"/>
        <w:rPr>
          <w:rFonts w:ascii="Times New Roman" w:hAnsi="Times New Roman" w:cs="Times New Roman"/>
          <w:b/>
          <w:i/>
          <w:sz w:val="24"/>
          <w:szCs w:val="24"/>
        </w:rPr>
      </w:pPr>
      <w:r w:rsidRPr="000E7E2B">
        <w:rPr>
          <w:rFonts w:ascii="Times New Roman" w:hAnsi="Times New Roman" w:cs="Times New Roman"/>
        </w:rPr>
        <w:t>Легкоатлетические упражнения. Бег на 30, 60, 100, 200 м; на 400, 500, 800, 1500 м. Кроссы от 1 до 3 км. Прыжки в длину и в высоту с места и с разбега.</w:t>
      </w:r>
    </w:p>
    <w:p w:rsidR="002E2499" w:rsidRPr="000E7E2B" w:rsidRDefault="002E2499" w:rsidP="002E2499">
      <w:pPr>
        <w:spacing w:after="0" w:line="240" w:lineRule="auto"/>
        <w:contextualSpacing/>
        <w:jc w:val="both"/>
        <w:rPr>
          <w:rFonts w:ascii="Times New Roman" w:hAnsi="Times New Roman" w:cs="Times New Roman"/>
          <w:b/>
          <w:i/>
          <w:sz w:val="24"/>
          <w:szCs w:val="24"/>
        </w:rPr>
      </w:pPr>
      <w:r w:rsidRPr="000E7E2B">
        <w:rPr>
          <w:rFonts w:ascii="Times New Roman" w:hAnsi="Times New Roman" w:cs="Times New Roman"/>
          <w:b/>
          <w:i/>
          <w:sz w:val="24"/>
          <w:szCs w:val="24"/>
        </w:rPr>
        <w:t>Баскетбол</w:t>
      </w:r>
    </w:p>
    <w:p w:rsidR="002E2499" w:rsidRPr="000E7E2B" w:rsidRDefault="002E2499" w:rsidP="002E2499">
      <w:pPr>
        <w:spacing w:after="0" w:line="240" w:lineRule="auto"/>
        <w:contextualSpacing/>
        <w:jc w:val="both"/>
        <w:rPr>
          <w:rFonts w:ascii="Times New Roman" w:hAnsi="Times New Roman" w:cs="Times New Roman"/>
          <w:sz w:val="24"/>
          <w:szCs w:val="24"/>
        </w:rPr>
      </w:pPr>
      <w:r w:rsidRPr="000E7E2B">
        <w:rPr>
          <w:rFonts w:ascii="Times New Roman" w:hAnsi="Times New Roman" w:cs="Times New Roman"/>
          <w:sz w:val="24"/>
          <w:szCs w:val="24"/>
        </w:rPr>
        <w:t>1.</w:t>
      </w:r>
      <w:r w:rsidRPr="000E7E2B">
        <w:rPr>
          <w:rFonts w:ascii="Times New Roman" w:hAnsi="Times New Roman" w:cs="Times New Roman"/>
          <w:i/>
          <w:sz w:val="24"/>
          <w:szCs w:val="24"/>
        </w:rPr>
        <w:t xml:space="preserve">Основы  знаний.  </w:t>
      </w:r>
      <w:r w:rsidRPr="000E7E2B">
        <w:rPr>
          <w:rFonts w:ascii="Times New Roman" w:hAnsi="Times New Roman" w:cs="Times New Roman"/>
          <w:sz w:val="24"/>
          <w:szCs w:val="24"/>
        </w:rPr>
        <w:t>Взаимосвязь  регулярной  физической  активности  и  индивидуальных  здоровых  привычек.  Аэробная  и  анаэробная  работоспособность.  Физическая  подготовка  и  её  связь  с  развитием  систем  дыхания  и  кровообращения.</w:t>
      </w:r>
    </w:p>
    <w:p w:rsidR="002E2499" w:rsidRPr="000E7E2B" w:rsidRDefault="002E2499" w:rsidP="002E2499">
      <w:pPr>
        <w:spacing w:after="0" w:line="240" w:lineRule="auto"/>
        <w:contextualSpacing/>
        <w:jc w:val="both"/>
        <w:rPr>
          <w:rFonts w:ascii="Times New Roman" w:hAnsi="Times New Roman" w:cs="Times New Roman"/>
          <w:sz w:val="24"/>
          <w:szCs w:val="24"/>
        </w:rPr>
      </w:pPr>
      <w:r w:rsidRPr="000E7E2B">
        <w:rPr>
          <w:rFonts w:ascii="Times New Roman" w:hAnsi="Times New Roman" w:cs="Times New Roman"/>
          <w:sz w:val="24"/>
          <w:szCs w:val="24"/>
        </w:rPr>
        <w:t xml:space="preserve">2. </w:t>
      </w:r>
      <w:r w:rsidRPr="000E7E2B">
        <w:rPr>
          <w:rFonts w:ascii="Times New Roman" w:hAnsi="Times New Roman" w:cs="Times New Roman"/>
          <w:i/>
          <w:sz w:val="24"/>
          <w:szCs w:val="24"/>
        </w:rPr>
        <w:t xml:space="preserve">Специальная  подготовка.  </w:t>
      </w:r>
      <w:r w:rsidRPr="000E7E2B">
        <w:rPr>
          <w:rFonts w:ascii="Times New Roman" w:hAnsi="Times New Roman" w:cs="Times New Roman"/>
          <w:sz w:val="24"/>
          <w:szCs w:val="24"/>
        </w:rPr>
        <w:t>Повороты  на  месте.  Остановка  прыжком  и  в  два  шага  в  различных  упражнениях  и  подвижных  играх.  Ведение  мяча  с  изменением  направления, скорости  и  высоты  отскока.  Челночное  ведение.  Передача  одной  рукой  от  плеча  после  ведения  при  встречном  движении. Броски  в  движении  после  двух  шагов.  Учебная  игра.</w:t>
      </w:r>
    </w:p>
    <w:p w:rsidR="002E2499" w:rsidRPr="000E7E2B" w:rsidRDefault="002E2499" w:rsidP="002E2499">
      <w:pPr>
        <w:spacing w:after="0" w:line="240" w:lineRule="auto"/>
        <w:contextualSpacing/>
        <w:jc w:val="both"/>
        <w:rPr>
          <w:rFonts w:ascii="Times New Roman" w:hAnsi="Times New Roman" w:cs="Times New Roman"/>
          <w:b/>
          <w:i/>
          <w:sz w:val="24"/>
          <w:szCs w:val="24"/>
        </w:rPr>
      </w:pPr>
      <w:r w:rsidRPr="000E7E2B">
        <w:rPr>
          <w:rFonts w:ascii="Times New Roman" w:hAnsi="Times New Roman" w:cs="Times New Roman"/>
          <w:b/>
          <w:i/>
          <w:sz w:val="24"/>
          <w:szCs w:val="24"/>
        </w:rPr>
        <w:t>Волейбол</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0E7E2B">
        <w:rPr>
          <w:rFonts w:ascii="Times New Roman" w:hAnsi="Times New Roman" w:cs="Times New Roman"/>
          <w:sz w:val="24"/>
          <w:szCs w:val="24"/>
        </w:rPr>
        <w:t>1.</w:t>
      </w:r>
      <w:r w:rsidRPr="000E7E2B">
        <w:rPr>
          <w:rFonts w:ascii="Times New Roman" w:hAnsi="Times New Roman" w:cs="Times New Roman"/>
          <w:i/>
          <w:sz w:val="24"/>
          <w:szCs w:val="24"/>
        </w:rPr>
        <w:t xml:space="preserve">Основы  знаний.  </w:t>
      </w:r>
      <w:r w:rsidRPr="000E7E2B">
        <w:rPr>
          <w:rFonts w:ascii="Times New Roman" w:hAnsi="Times New Roman" w:cs="Times New Roman"/>
          <w:sz w:val="24"/>
          <w:szCs w:val="24"/>
        </w:rPr>
        <w:t>Приёмы  силовой  подготовки.  Основные  способы  регулирования  физической  нагрузки: по  скорости</w:t>
      </w:r>
      <w:r w:rsidRPr="002E2499">
        <w:rPr>
          <w:rFonts w:ascii="Times New Roman" w:hAnsi="Times New Roman" w:cs="Times New Roman"/>
          <w:sz w:val="24"/>
          <w:szCs w:val="24"/>
        </w:rPr>
        <w:t xml:space="preserve">  и  продолжительности  выполнения  упражнений.                                                    </w:t>
      </w:r>
    </w:p>
    <w:p w:rsidR="002E2499" w:rsidRPr="002E2499" w:rsidRDefault="002E2499" w:rsidP="002E2499">
      <w:pPr>
        <w:spacing w:after="0" w:line="240" w:lineRule="auto"/>
        <w:contextualSpacing/>
        <w:jc w:val="both"/>
        <w:rPr>
          <w:rFonts w:ascii="Times New Roman" w:hAnsi="Times New Roman" w:cs="Times New Roman"/>
          <w:i/>
          <w:sz w:val="24"/>
          <w:szCs w:val="24"/>
        </w:rPr>
      </w:pPr>
      <w:r w:rsidRPr="002E2499">
        <w:rPr>
          <w:rFonts w:ascii="Times New Roman" w:hAnsi="Times New Roman" w:cs="Times New Roman"/>
          <w:sz w:val="24"/>
          <w:szCs w:val="24"/>
        </w:rPr>
        <w:t>2.</w:t>
      </w:r>
      <w:r w:rsidRPr="002E2499">
        <w:rPr>
          <w:rFonts w:ascii="Times New Roman" w:hAnsi="Times New Roman" w:cs="Times New Roman"/>
          <w:i/>
          <w:sz w:val="24"/>
          <w:szCs w:val="24"/>
        </w:rPr>
        <w:t xml:space="preserve">Специальная  подготовка.  </w:t>
      </w:r>
    </w:p>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Верхняя передача двумя руками в прыжке. Прямой нападающий удар. Верхняя, нижняя передача двумя руками назад. Совершенствование приема мяча с подачи и в защите. Двусторонняя учебная игра. Одиночное блокирование и страховка. Командные тактические действия в нападении и защите. Подвижные  игры.</w:t>
      </w:r>
    </w:p>
    <w:p w:rsidR="002E2499" w:rsidRPr="002E2499" w:rsidRDefault="002E2499" w:rsidP="002E2499">
      <w:pPr>
        <w:spacing w:after="0" w:line="240" w:lineRule="auto"/>
        <w:contextualSpacing/>
        <w:jc w:val="both"/>
        <w:rPr>
          <w:rFonts w:ascii="Times New Roman" w:hAnsi="Times New Roman" w:cs="Times New Roman"/>
          <w:b/>
          <w:i/>
          <w:sz w:val="24"/>
          <w:szCs w:val="24"/>
        </w:rPr>
      </w:pPr>
      <w:r w:rsidRPr="002E2499">
        <w:rPr>
          <w:rFonts w:ascii="Times New Roman" w:hAnsi="Times New Roman" w:cs="Times New Roman"/>
          <w:b/>
          <w:i/>
          <w:sz w:val="24"/>
          <w:szCs w:val="24"/>
        </w:rPr>
        <w:t xml:space="preserve">Футбол </w:t>
      </w:r>
    </w:p>
    <w:p w:rsidR="002E2499" w:rsidRPr="002E2499" w:rsidRDefault="002E2499" w:rsidP="002E2499">
      <w:pPr>
        <w:spacing w:after="0" w:line="240" w:lineRule="auto"/>
        <w:contextualSpacing/>
        <w:jc w:val="both"/>
        <w:rPr>
          <w:rFonts w:ascii="Times New Roman" w:hAnsi="Times New Roman" w:cs="Times New Roman"/>
          <w:i/>
          <w:sz w:val="24"/>
          <w:szCs w:val="24"/>
        </w:rPr>
      </w:pPr>
      <w:r w:rsidRPr="002E2499">
        <w:rPr>
          <w:rFonts w:ascii="Times New Roman" w:hAnsi="Times New Roman" w:cs="Times New Roman"/>
          <w:sz w:val="24"/>
          <w:szCs w:val="24"/>
        </w:rPr>
        <w:t>1.</w:t>
      </w:r>
      <w:r w:rsidRPr="002E2499">
        <w:rPr>
          <w:rFonts w:ascii="Times New Roman" w:hAnsi="Times New Roman" w:cs="Times New Roman"/>
          <w:i/>
          <w:sz w:val="24"/>
          <w:szCs w:val="24"/>
        </w:rPr>
        <w:t xml:space="preserve">Основы  знаний.  </w:t>
      </w:r>
    </w:p>
    <w:p w:rsidR="002E2499" w:rsidRPr="002E2499" w:rsidRDefault="002E2499" w:rsidP="002E2499">
      <w:pPr>
        <w:pStyle w:val="Default"/>
        <w:ind w:firstLine="652"/>
        <w:contextualSpacing/>
        <w:jc w:val="both"/>
      </w:pPr>
      <w:r w:rsidRPr="002E2499">
        <w:t xml:space="preserve">Правила игры в футбол. Роль команды и значение взаимопонимания для игры. Роль капитана команды, его права и обязанности. </w:t>
      </w:r>
    </w:p>
    <w:p w:rsidR="002E2499" w:rsidRPr="002E2499" w:rsidRDefault="002E2499" w:rsidP="002E2499">
      <w:pPr>
        <w:spacing w:after="0" w:line="240" w:lineRule="auto"/>
        <w:ind w:firstLine="652"/>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Пояснения к правилам игры в футбол. Обязанности судей. Выбор места судей при различных игровых ситуациях. Замечание, предупреждение и удаление игроков с полей. </w:t>
      </w:r>
    </w:p>
    <w:p w:rsidR="002E2499" w:rsidRPr="002E2499" w:rsidRDefault="002E2499" w:rsidP="002E2499">
      <w:pPr>
        <w:pStyle w:val="Default"/>
        <w:ind w:firstLine="652"/>
        <w:contextualSpacing/>
        <w:jc w:val="both"/>
      </w:pPr>
      <w:r w:rsidRPr="002E2499">
        <w:t xml:space="preserve">Планирование спортивной тренировки. Методы развития спортивной работоспособности футболистов. </w:t>
      </w:r>
    </w:p>
    <w:p w:rsidR="002E2499" w:rsidRPr="002E2499" w:rsidRDefault="002E2499" w:rsidP="002E2499">
      <w:pPr>
        <w:spacing w:after="0" w:line="240" w:lineRule="auto"/>
        <w:ind w:firstLine="652"/>
        <w:contextualSpacing/>
        <w:jc w:val="both"/>
        <w:rPr>
          <w:rFonts w:ascii="Times New Roman" w:hAnsi="Times New Roman" w:cs="Times New Roman"/>
          <w:b/>
          <w:sz w:val="24"/>
          <w:szCs w:val="24"/>
        </w:rPr>
      </w:pPr>
      <w:r w:rsidRPr="002E2499">
        <w:rPr>
          <w:rFonts w:ascii="Times New Roman" w:hAnsi="Times New Roman" w:cs="Times New Roman"/>
          <w:sz w:val="24"/>
          <w:szCs w:val="24"/>
        </w:rPr>
        <w:t xml:space="preserve">Виды соревнований. Система розыгрыша. Правила соревнований, их организация и проведение. </w:t>
      </w:r>
    </w:p>
    <w:p w:rsidR="002E2499" w:rsidRPr="002E2499" w:rsidRDefault="002E2499" w:rsidP="002E2499">
      <w:pPr>
        <w:pStyle w:val="Default"/>
        <w:contextualSpacing/>
        <w:jc w:val="both"/>
        <w:rPr>
          <w:i/>
        </w:rPr>
      </w:pPr>
      <w:r w:rsidRPr="002E2499">
        <w:rPr>
          <w:bCs/>
          <w:i/>
        </w:rPr>
        <w:t>2.Специальная  подготовка</w:t>
      </w:r>
    </w:p>
    <w:p w:rsidR="002E2499" w:rsidRPr="002E2499" w:rsidRDefault="002E2499" w:rsidP="002E2499">
      <w:pPr>
        <w:pStyle w:val="Default"/>
        <w:ind w:firstLine="709"/>
        <w:contextualSpacing/>
        <w:jc w:val="both"/>
      </w:pPr>
      <w:r w:rsidRPr="002E2499">
        <w:t xml:space="preserve">Упражнения для развития силы. Приседания с отягощением с последующим быстрым выпрямлением подскоки и прыжки после приседания без отягощения и с отягощением. Приседание на одной ноге с последующим подскоком вверх. Лежа на животе сгибание ног в коленях с сопротивлением партнера или резинового амортизатора. Броски набивного мяча ногой на дальность за счет энергичного маха ногой вперед. Удары по футбольному мячу ногами и головой на дальность. Вбрасывание футбольного и набивного мяча на дальность. Толчки плечом партнера. Борьба за мяч. </w:t>
      </w:r>
    </w:p>
    <w:p w:rsidR="002E2499" w:rsidRPr="002E2499" w:rsidRDefault="002E2499" w:rsidP="002E2499">
      <w:pPr>
        <w:pStyle w:val="Default"/>
        <w:ind w:firstLine="709"/>
        <w:contextualSpacing/>
        <w:jc w:val="both"/>
      </w:pPr>
      <w:r w:rsidRPr="002E2499">
        <w:t xml:space="preserve">Для вратаря: 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руках вправо (влево) по кругу (носки ног на месте). В упоре лежа хлопки ладонями. Упражнения для кистей рук с гантелями и кистевыми амортизаторами. Сжимание теннисного (резинового) мяча. Многократное повторение упражнений в ловле и бросках набивного мяча от груди двумя руками. Броски футбольного и набивного мячей одной рукой на дальность. Ловля набивных мячей, направляемых 2 –3 партнерами с разных сторон, с последующими бросками. </w:t>
      </w:r>
    </w:p>
    <w:p w:rsidR="002E2499" w:rsidRPr="002E2499" w:rsidRDefault="002E2499" w:rsidP="002E2499">
      <w:pPr>
        <w:pStyle w:val="Default"/>
        <w:ind w:firstLine="709"/>
        <w:contextualSpacing/>
        <w:jc w:val="both"/>
      </w:pPr>
      <w:r w:rsidRPr="002E2499">
        <w:t xml:space="preserve">Упражнения для развития быстроты. </w:t>
      </w:r>
      <w:proofErr w:type="gramStart"/>
      <w:r w:rsidRPr="002E2499">
        <w:t>Повторное</w:t>
      </w:r>
      <w:proofErr w:type="gramEnd"/>
      <w:r w:rsidRPr="002E2499">
        <w:t xml:space="preserve"> пробегание коротких отрезков (10 – 30 м) из различных исходных положений. Бег с изменениями (до 180*). Бег прыжками. Эстафетный бег. Бег с изменением скорости. Челночный бег лицом и спиной вперед. Бег боком и спиной вперед (10 – 20 м) наперегонки. Бег «змейкой» между расставленными в различном положении стойками. Бег с быстрым изменением способа передвижения. Ускорения и рывки с мячом (до 30 м). Обводка препятствий (на скорость). Рывки к мячу с последующим ударам по воротам. </w:t>
      </w:r>
    </w:p>
    <w:p w:rsidR="002E2499" w:rsidRPr="002E2499" w:rsidRDefault="002E2499" w:rsidP="002E2499">
      <w:pPr>
        <w:pStyle w:val="Default"/>
        <w:ind w:firstLine="709"/>
        <w:contextualSpacing/>
        <w:jc w:val="both"/>
      </w:pPr>
      <w:r w:rsidRPr="002E2499">
        <w:lastRenderedPageBreak/>
        <w:t xml:space="preserve">Упражнения для развития ловкости. Прыжки с разбега толчком одной и двух ног, стараясь достать высоко подвешенный мяч головой, ногой, рукой (для вратарей); те же, выполняя в прыжке поворот на 90 – 180*. Прыжки вперед с поворотом и имитацией ударов головой и ногами. Прыжки с места и с разбега с ударом головой по мячам, подвешенным на разной высоте. Кувырки вперед и назад, в сторону. Жонглирование мячом в воздухе, чередуя удары различными частями стопы, бедром, головой. Ведение мяча головой. Подвижные игры. </w:t>
      </w:r>
    </w:p>
    <w:p w:rsidR="002E2499" w:rsidRPr="002E2499" w:rsidRDefault="002E2499" w:rsidP="002E2499">
      <w:pPr>
        <w:pStyle w:val="Default"/>
        <w:ind w:firstLine="709"/>
        <w:contextualSpacing/>
        <w:jc w:val="both"/>
      </w:pPr>
      <w:r w:rsidRPr="002E2499">
        <w:t>Упражнения для развития специальной выносливости. Переменный и поворотный бег с мячом. Двусторонние игры. Игровые упражнения с мячом (трое против трех, двое против двух и т.д.) большой интенсивности. Комплексные задания: ведение и обводка стоек, передачи и удары по воротам, выполняемые в течени</w:t>
      </w:r>
      <w:proofErr w:type="gramStart"/>
      <w:r w:rsidRPr="002E2499">
        <w:t>и</w:t>
      </w:r>
      <w:proofErr w:type="gramEnd"/>
      <w:r w:rsidRPr="002E2499">
        <w:t xml:space="preserve"> 3 – 10 мин. </w:t>
      </w:r>
    </w:p>
    <w:p w:rsidR="002E2499" w:rsidRPr="002E2499" w:rsidRDefault="002E2499" w:rsidP="002E2499">
      <w:pPr>
        <w:pStyle w:val="Default"/>
        <w:ind w:firstLine="709"/>
        <w:contextualSpacing/>
        <w:jc w:val="both"/>
      </w:pPr>
      <w:r w:rsidRPr="002E2499">
        <w:t xml:space="preserve">Упражнения для формирования умения двигаться без мяча. </w:t>
      </w:r>
    </w:p>
    <w:p w:rsidR="002E2499" w:rsidRPr="002E2499" w:rsidRDefault="002E2499" w:rsidP="002E2499">
      <w:pPr>
        <w:spacing w:after="0" w:line="240" w:lineRule="auto"/>
        <w:contextualSpacing/>
        <w:jc w:val="both"/>
        <w:rPr>
          <w:rFonts w:ascii="Times New Roman" w:hAnsi="Times New Roman" w:cs="Times New Roman"/>
          <w:b/>
          <w:sz w:val="24"/>
          <w:szCs w:val="24"/>
        </w:rPr>
      </w:pPr>
      <w:r w:rsidRPr="002E2499">
        <w:rPr>
          <w:rFonts w:ascii="Times New Roman" w:hAnsi="Times New Roman" w:cs="Times New Roman"/>
          <w:sz w:val="24"/>
          <w:szCs w:val="24"/>
        </w:rPr>
        <w:t xml:space="preserve">Бег: обычный, спиной вперед; скрестным и приставным шагом, изменяя ритм за счет различной длины шагов и скорости движения. Цикличный бег (с поворотным скачком на одной ноге). </w:t>
      </w:r>
      <w:proofErr w:type="gramStart"/>
      <w:r w:rsidRPr="002E2499">
        <w:rPr>
          <w:rFonts w:ascii="Times New Roman" w:hAnsi="Times New Roman" w:cs="Times New Roman"/>
          <w:sz w:val="24"/>
          <w:szCs w:val="24"/>
        </w:rPr>
        <w:t>Прыжки: вверх, верх – вперед, вверх – назад, вверх – вправо, вверх – влево, толчком двух ног с места и толчком на одной и двух ногах с разбега.</w:t>
      </w:r>
      <w:proofErr w:type="gramEnd"/>
      <w:r w:rsidRPr="002E2499">
        <w:rPr>
          <w:rFonts w:ascii="Times New Roman" w:hAnsi="Times New Roman" w:cs="Times New Roman"/>
          <w:sz w:val="24"/>
          <w:szCs w:val="24"/>
        </w:rPr>
        <w:t xml:space="preserve"> Для вратарей: прыжки в сторону с падением перекатом. </w:t>
      </w:r>
      <w:proofErr w:type="gramStart"/>
      <w:r w:rsidRPr="002E2499">
        <w:rPr>
          <w:rFonts w:ascii="Times New Roman" w:hAnsi="Times New Roman" w:cs="Times New Roman"/>
          <w:sz w:val="24"/>
          <w:szCs w:val="24"/>
        </w:rPr>
        <w:t>Повороты</w:t>
      </w:r>
      <w:proofErr w:type="gramEnd"/>
      <w:r w:rsidRPr="002E2499">
        <w:rPr>
          <w:rFonts w:ascii="Times New Roman" w:hAnsi="Times New Roman" w:cs="Times New Roman"/>
          <w:sz w:val="24"/>
          <w:szCs w:val="24"/>
        </w:rPr>
        <w:t xml:space="preserve"> во время бега переступая и на одной ноге. Остановки во время бега – выпадом, прыжком, переступанием.</w:t>
      </w:r>
    </w:p>
    <w:p w:rsidR="002E2499" w:rsidRPr="002E2499" w:rsidRDefault="002E2499" w:rsidP="002E2499">
      <w:pPr>
        <w:spacing w:after="0" w:line="240" w:lineRule="auto"/>
        <w:contextualSpacing/>
        <w:jc w:val="both"/>
        <w:rPr>
          <w:rFonts w:ascii="Times New Roman" w:hAnsi="Times New Roman" w:cs="Times New Roman"/>
          <w:b/>
          <w:sz w:val="24"/>
          <w:szCs w:val="24"/>
        </w:rPr>
      </w:pPr>
    </w:p>
    <w:p w:rsidR="002E2499" w:rsidRPr="002E2499" w:rsidRDefault="002E2499" w:rsidP="002E2499">
      <w:pPr>
        <w:spacing w:after="0" w:line="240" w:lineRule="auto"/>
        <w:contextualSpacing/>
        <w:jc w:val="both"/>
        <w:rPr>
          <w:rFonts w:ascii="Times New Roman" w:hAnsi="Times New Roman" w:cs="Times New Roman"/>
          <w:b/>
          <w:sz w:val="24"/>
          <w:szCs w:val="24"/>
        </w:rPr>
      </w:pPr>
    </w:p>
    <w:p w:rsidR="002E2499" w:rsidRDefault="002E2499" w:rsidP="002E2499">
      <w:pPr>
        <w:pStyle w:val="a7"/>
        <w:spacing w:before="0" w:beforeAutospacing="0" w:after="0" w:afterAutospacing="0"/>
        <w:jc w:val="center"/>
        <w:rPr>
          <w:b/>
          <w:bCs/>
          <w:color w:val="000000"/>
        </w:rPr>
      </w:pPr>
      <w:r w:rsidRPr="002E2499">
        <w:rPr>
          <w:b/>
          <w:bCs/>
          <w:color w:val="000000"/>
        </w:rPr>
        <w:t xml:space="preserve">Формы </w:t>
      </w:r>
      <w:r w:rsidR="000E7E2B">
        <w:rPr>
          <w:b/>
          <w:bCs/>
          <w:color w:val="000000"/>
        </w:rPr>
        <w:t xml:space="preserve">организации видов </w:t>
      </w:r>
      <w:r w:rsidRPr="002E2499">
        <w:rPr>
          <w:b/>
          <w:bCs/>
          <w:color w:val="000000"/>
        </w:rPr>
        <w:t xml:space="preserve"> деятельности</w:t>
      </w:r>
    </w:p>
    <w:p w:rsidR="000E7E2B" w:rsidRPr="002E2499" w:rsidRDefault="000E7E2B" w:rsidP="002E2499">
      <w:pPr>
        <w:pStyle w:val="a7"/>
        <w:spacing w:before="0" w:beforeAutospacing="0" w:after="0" w:afterAutospacing="0"/>
        <w:jc w:val="center"/>
        <w:rPr>
          <w:color w:val="000000"/>
        </w:rPr>
      </w:pPr>
    </w:p>
    <w:p w:rsidR="002E2499" w:rsidRPr="002E2499" w:rsidRDefault="002E2499" w:rsidP="002E2499">
      <w:pPr>
        <w:pStyle w:val="a7"/>
        <w:spacing w:before="0" w:beforeAutospacing="0" w:after="0" w:afterAutospacing="0"/>
        <w:rPr>
          <w:color w:val="000000"/>
        </w:rPr>
      </w:pPr>
      <w:r w:rsidRPr="002E2499">
        <w:rPr>
          <w:color w:val="000000"/>
        </w:rPr>
        <w:t>Однонаправленные занятия</w:t>
      </w:r>
    </w:p>
    <w:p w:rsidR="002E2499" w:rsidRPr="002E2499" w:rsidRDefault="002E2499" w:rsidP="002E2499">
      <w:pPr>
        <w:pStyle w:val="a7"/>
        <w:spacing w:before="0" w:beforeAutospacing="0" w:after="0" w:afterAutospacing="0"/>
        <w:rPr>
          <w:color w:val="000000"/>
        </w:rPr>
      </w:pPr>
      <w:r w:rsidRPr="002E2499">
        <w:rPr>
          <w:color w:val="000000"/>
        </w:rPr>
        <w:t>Посвящены только одному из компонентов подготовки игрока: техники, тактики или общефизической подготовке.</w:t>
      </w:r>
    </w:p>
    <w:p w:rsidR="002E2499" w:rsidRPr="002E2499" w:rsidRDefault="002E2499" w:rsidP="002E2499">
      <w:pPr>
        <w:pStyle w:val="a7"/>
        <w:spacing w:before="0" w:beforeAutospacing="0" w:after="0" w:afterAutospacing="0"/>
        <w:rPr>
          <w:color w:val="000000"/>
        </w:rPr>
      </w:pPr>
      <w:r w:rsidRPr="002E2499">
        <w:rPr>
          <w:color w:val="000000"/>
        </w:rPr>
        <w:t>Комбинированные занятия</w:t>
      </w:r>
    </w:p>
    <w:p w:rsidR="002E2499" w:rsidRPr="002E2499" w:rsidRDefault="002E2499" w:rsidP="002E2499">
      <w:pPr>
        <w:pStyle w:val="a7"/>
        <w:spacing w:before="0" w:beforeAutospacing="0" w:after="0" w:afterAutospacing="0"/>
        <w:rPr>
          <w:color w:val="000000"/>
        </w:rPr>
      </w:pPr>
      <w:r w:rsidRPr="002E2499">
        <w:rPr>
          <w:color w:val="000000"/>
        </w:rPr>
        <w:t>Включают два-три компонента в различных сочетаниях: техническая и физическая подготовка; техническая и тактическая подготовка; техническая, физическая и тактическая подготовка.</w:t>
      </w:r>
    </w:p>
    <w:p w:rsidR="002E2499" w:rsidRPr="002E2499" w:rsidRDefault="002E2499" w:rsidP="002E2499">
      <w:pPr>
        <w:pStyle w:val="a7"/>
        <w:spacing w:before="0" w:beforeAutospacing="0" w:after="0" w:afterAutospacing="0"/>
        <w:rPr>
          <w:color w:val="000000"/>
        </w:rPr>
      </w:pPr>
      <w:r w:rsidRPr="002E2499">
        <w:rPr>
          <w:color w:val="000000"/>
        </w:rPr>
        <w:t>Целостно-игровые занятия</w:t>
      </w:r>
    </w:p>
    <w:p w:rsidR="002E2499" w:rsidRPr="002E2499" w:rsidRDefault="002E2499" w:rsidP="002E2499">
      <w:pPr>
        <w:pStyle w:val="a7"/>
        <w:spacing w:before="0" w:beforeAutospacing="0" w:after="0" w:afterAutospacing="0"/>
        <w:rPr>
          <w:color w:val="000000"/>
        </w:rPr>
      </w:pPr>
      <w:proofErr w:type="gramStart"/>
      <w:r w:rsidRPr="002E2499">
        <w:rPr>
          <w:color w:val="000000"/>
        </w:rPr>
        <w:t>Построены</w:t>
      </w:r>
      <w:proofErr w:type="gramEnd"/>
      <w:r w:rsidRPr="002E2499">
        <w:rPr>
          <w:color w:val="000000"/>
        </w:rPr>
        <w:t xml:space="preserve"> на учебной двухсторонней игре по упрощенным правилам, с соблюдением основных правил.</w:t>
      </w:r>
    </w:p>
    <w:p w:rsidR="002E2499" w:rsidRPr="002E2499" w:rsidRDefault="002E2499" w:rsidP="002E2499">
      <w:pPr>
        <w:pStyle w:val="a7"/>
        <w:spacing w:before="0" w:beforeAutospacing="0" w:after="0" w:afterAutospacing="0"/>
        <w:rPr>
          <w:color w:val="000000"/>
        </w:rPr>
      </w:pPr>
      <w:r w:rsidRPr="002E2499">
        <w:rPr>
          <w:color w:val="000000"/>
        </w:rPr>
        <w:t>Контрольные занятия</w:t>
      </w:r>
    </w:p>
    <w:p w:rsidR="002E2499" w:rsidRPr="002E2499" w:rsidRDefault="002E2499" w:rsidP="002E2499">
      <w:pPr>
        <w:pStyle w:val="a7"/>
        <w:spacing w:before="0" w:beforeAutospacing="0" w:after="0" w:afterAutospacing="0"/>
        <w:rPr>
          <w:color w:val="000000"/>
        </w:rPr>
      </w:pPr>
      <w:r w:rsidRPr="002E2499">
        <w:rPr>
          <w:color w:val="000000"/>
        </w:rPr>
        <w:t>Прием нормативов у занимающихся, выполнению контрольных упражнений (двигательных заданий) с целью получения данных об уровне технико-тактической и физической подготовленности занимающихся.</w:t>
      </w:r>
    </w:p>
    <w:p w:rsidR="002E2499" w:rsidRPr="002E2499" w:rsidRDefault="002E2499" w:rsidP="002E2499">
      <w:pPr>
        <w:spacing w:after="0" w:line="240" w:lineRule="auto"/>
        <w:jc w:val="center"/>
        <w:rPr>
          <w:rFonts w:ascii="Times New Roman" w:eastAsia="Calibri" w:hAnsi="Times New Roman" w:cs="Times New Roman"/>
          <w:b/>
          <w:bCs/>
          <w:sz w:val="24"/>
          <w:szCs w:val="24"/>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6379"/>
      </w:tblGrid>
      <w:tr w:rsidR="002E2499" w:rsidRPr="002E2499" w:rsidTr="002E2499">
        <w:tc>
          <w:tcPr>
            <w:tcW w:w="9356" w:type="dxa"/>
            <w:gridSpan w:val="2"/>
            <w:tcBorders>
              <w:top w:val="single" w:sz="1" w:space="0" w:color="000000"/>
              <w:left w:val="single" w:sz="1" w:space="0" w:color="000000"/>
              <w:bottom w:val="single" w:sz="1" w:space="0" w:color="000000"/>
              <w:right w:val="single" w:sz="1" w:space="0" w:color="000000"/>
            </w:tcBorders>
            <w:shd w:val="clear" w:color="auto" w:fill="auto"/>
          </w:tcPr>
          <w:p w:rsidR="002E2499" w:rsidRPr="002E2499" w:rsidRDefault="002E2499" w:rsidP="002E2499">
            <w:pPr>
              <w:suppressLineNumbers/>
              <w:spacing w:after="0" w:line="240" w:lineRule="auto"/>
              <w:ind w:firstLine="709"/>
              <w:contextualSpacing/>
              <w:jc w:val="center"/>
              <w:rPr>
                <w:rFonts w:ascii="Times New Roman" w:eastAsia="Calibri" w:hAnsi="Times New Roman" w:cs="Times New Roman"/>
                <w:b/>
                <w:bCs/>
                <w:sz w:val="24"/>
                <w:szCs w:val="24"/>
                <w:lang w:eastAsia="ar-SA"/>
              </w:rPr>
            </w:pPr>
            <w:r w:rsidRPr="002E2499">
              <w:rPr>
                <w:rFonts w:ascii="Times New Roman" w:eastAsia="Calibri" w:hAnsi="Times New Roman" w:cs="Times New Roman"/>
                <w:b/>
                <w:bCs/>
                <w:sz w:val="24"/>
                <w:szCs w:val="24"/>
                <w:lang w:eastAsia="ar-SA"/>
              </w:rPr>
              <w:t>Формы проведения занятий и виды деятельности</w:t>
            </w:r>
          </w:p>
        </w:tc>
      </w:tr>
      <w:tr w:rsidR="002E2499" w:rsidRPr="002E2499" w:rsidTr="002E2499">
        <w:tc>
          <w:tcPr>
            <w:tcW w:w="2977" w:type="dxa"/>
            <w:tcBorders>
              <w:left w:val="single" w:sz="1" w:space="0" w:color="000000"/>
              <w:bottom w:val="single" w:sz="1" w:space="0" w:color="000000"/>
            </w:tcBorders>
            <w:shd w:val="clear" w:color="auto" w:fill="auto"/>
          </w:tcPr>
          <w:p w:rsidR="002E2499" w:rsidRPr="002E2499" w:rsidRDefault="002E2499" w:rsidP="002E2499">
            <w:pPr>
              <w:suppressAutoHyphens/>
              <w:spacing w:after="0" w:line="240" w:lineRule="auto"/>
              <w:contextualSpacing/>
              <w:rPr>
                <w:rFonts w:ascii="Times New Roman" w:eastAsia="Calibri" w:hAnsi="Times New Roman" w:cs="Times New Roman"/>
                <w:sz w:val="24"/>
                <w:szCs w:val="24"/>
                <w:lang w:eastAsia="ar-SA"/>
              </w:rPr>
            </w:pPr>
            <w:r w:rsidRPr="002E2499">
              <w:rPr>
                <w:rFonts w:ascii="Times New Roman" w:eastAsia="Calibri" w:hAnsi="Times New Roman" w:cs="Times New Roman"/>
                <w:sz w:val="24"/>
                <w:szCs w:val="24"/>
                <w:lang w:eastAsia="ar-SA"/>
              </w:rPr>
              <w:t xml:space="preserve">  Однонаправленные занятия</w:t>
            </w:r>
          </w:p>
        </w:tc>
        <w:tc>
          <w:tcPr>
            <w:tcW w:w="6379" w:type="dxa"/>
            <w:tcBorders>
              <w:left w:val="single" w:sz="1" w:space="0" w:color="000000"/>
              <w:bottom w:val="single" w:sz="1" w:space="0" w:color="000000"/>
              <w:right w:val="single" w:sz="1" w:space="0" w:color="000000"/>
            </w:tcBorders>
            <w:shd w:val="clear" w:color="auto" w:fill="auto"/>
          </w:tcPr>
          <w:p w:rsidR="002E2499" w:rsidRPr="002E2499" w:rsidRDefault="002E2499" w:rsidP="002E2499">
            <w:pPr>
              <w:suppressAutoHyphens/>
              <w:spacing w:after="0" w:line="240" w:lineRule="auto"/>
              <w:contextualSpacing/>
              <w:rPr>
                <w:rFonts w:ascii="Times New Roman" w:eastAsia="Calibri" w:hAnsi="Times New Roman" w:cs="Times New Roman"/>
                <w:sz w:val="24"/>
                <w:szCs w:val="24"/>
                <w:lang w:eastAsia="ar-SA"/>
              </w:rPr>
            </w:pPr>
            <w:r w:rsidRPr="002E2499">
              <w:rPr>
                <w:rFonts w:ascii="Times New Roman" w:eastAsia="Calibri" w:hAnsi="Times New Roman" w:cs="Times New Roman"/>
                <w:sz w:val="24"/>
                <w:szCs w:val="24"/>
                <w:lang w:eastAsia="ar-SA"/>
              </w:rPr>
              <w:t>Посвящены только одному из компонентов подготовки игрока: техники, тактики или общефизической подготовке.</w:t>
            </w:r>
          </w:p>
        </w:tc>
      </w:tr>
      <w:tr w:rsidR="002E2499" w:rsidRPr="002E2499" w:rsidTr="002E2499">
        <w:tc>
          <w:tcPr>
            <w:tcW w:w="2977" w:type="dxa"/>
            <w:tcBorders>
              <w:left w:val="single" w:sz="1" w:space="0" w:color="000000"/>
              <w:bottom w:val="single" w:sz="1" w:space="0" w:color="000000"/>
            </w:tcBorders>
            <w:shd w:val="clear" w:color="auto" w:fill="auto"/>
          </w:tcPr>
          <w:p w:rsidR="002E2499" w:rsidRPr="002E2499" w:rsidRDefault="002E2499" w:rsidP="002E2499">
            <w:pPr>
              <w:suppressAutoHyphens/>
              <w:spacing w:after="0" w:line="240" w:lineRule="auto"/>
              <w:contextualSpacing/>
              <w:rPr>
                <w:rFonts w:ascii="Times New Roman" w:eastAsia="Calibri" w:hAnsi="Times New Roman" w:cs="Times New Roman"/>
                <w:sz w:val="24"/>
                <w:szCs w:val="24"/>
                <w:lang w:eastAsia="ar-SA"/>
              </w:rPr>
            </w:pPr>
            <w:r w:rsidRPr="002E2499">
              <w:rPr>
                <w:rFonts w:ascii="Times New Roman" w:eastAsia="Calibri" w:hAnsi="Times New Roman" w:cs="Times New Roman"/>
                <w:sz w:val="24"/>
                <w:szCs w:val="24"/>
                <w:lang w:eastAsia="ar-SA"/>
              </w:rPr>
              <w:t xml:space="preserve">  Комбинированные занятия</w:t>
            </w:r>
          </w:p>
        </w:tc>
        <w:tc>
          <w:tcPr>
            <w:tcW w:w="6379" w:type="dxa"/>
            <w:tcBorders>
              <w:left w:val="single" w:sz="1" w:space="0" w:color="000000"/>
              <w:bottom w:val="single" w:sz="1" w:space="0" w:color="000000"/>
              <w:right w:val="single" w:sz="1" w:space="0" w:color="000000"/>
            </w:tcBorders>
            <w:shd w:val="clear" w:color="auto" w:fill="auto"/>
          </w:tcPr>
          <w:p w:rsidR="002E2499" w:rsidRPr="002E2499" w:rsidRDefault="002E2499" w:rsidP="002E2499">
            <w:pPr>
              <w:suppressLineNumbers/>
              <w:tabs>
                <w:tab w:val="left" w:pos="270"/>
              </w:tabs>
              <w:spacing w:after="0" w:line="240" w:lineRule="auto"/>
              <w:contextualSpacing/>
              <w:rPr>
                <w:rFonts w:ascii="Times New Roman" w:eastAsia="Calibri" w:hAnsi="Times New Roman" w:cs="Times New Roman"/>
                <w:sz w:val="24"/>
                <w:szCs w:val="24"/>
                <w:lang w:eastAsia="ar-SA"/>
              </w:rPr>
            </w:pPr>
            <w:r w:rsidRPr="002E2499">
              <w:rPr>
                <w:rFonts w:ascii="Times New Roman" w:eastAsia="Calibri" w:hAnsi="Times New Roman" w:cs="Times New Roman"/>
                <w:sz w:val="24"/>
                <w:szCs w:val="24"/>
                <w:lang w:eastAsia="ar-SA"/>
              </w:rPr>
              <w:t>Включают два-три компонента в различных сочетаниях: техническая и физическая подготовка; техническая и тактическая подготовка; техническая, физическая и тактическая подготовка.</w:t>
            </w:r>
          </w:p>
        </w:tc>
      </w:tr>
      <w:tr w:rsidR="002E2499" w:rsidRPr="002E2499" w:rsidTr="002E2499">
        <w:tc>
          <w:tcPr>
            <w:tcW w:w="2977" w:type="dxa"/>
            <w:tcBorders>
              <w:left w:val="single" w:sz="1" w:space="0" w:color="000000"/>
              <w:bottom w:val="single" w:sz="1" w:space="0" w:color="000000"/>
            </w:tcBorders>
            <w:shd w:val="clear" w:color="auto" w:fill="auto"/>
          </w:tcPr>
          <w:p w:rsidR="002E2499" w:rsidRPr="002E2499" w:rsidRDefault="002E2499" w:rsidP="002E2499">
            <w:pPr>
              <w:suppressAutoHyphens/>
              <w:spacing w:after="0" w:line="240" w:lineRule="auto"/>
              <w:contextualSpacing/>
              <w:rPr>
                <w:rFonts w:ascii="Times New Roman" w:eastAsia="Calibri" w:hAnsi="Times New Roman" w:cs="Times New Roman"/>
                <w:sz w:val="24"/>
                <w:szCs w:val="24"/>
                <w:lang w:eastAsia="ar-SA"/>
              </w:rPr>
            </w:pPr>
            <w:r w:rsidRPr="002E2499">
              <w:rPr>
                <w:rFonts w:ascii="Times New Roman" w:eastAsia="Calibri" w:hAnsi="Times New Roman" w:cs="Times New Roman"/>
                <w:sz w:val="24"/>
                <w:szCs w:val="24"/>
                <w:lang w:eastAsia="ar-SA"/>
              </w:rPr>
              <w:t xml:space="preserve"> Целостно-игровые занятия</w:t>
            </w:r>
          </w:p>
        </w:tc>
        <w:tc>
          <w:tcPr>
            <w:tcW w:w="6379" w:type="dxa"/>
            <w:tcBorders>
              <w:left w:val="single" w:sz="1" w:space="0" w:color="000000"/>
              <w:bottom w:val="single" w:sz="1" w:space="0" w:color="000000"/>
              <w:right w:val="single" w:sz="1" w:space="0" w:color="000000"/>
            </w:tcBorders>
            <w:shd w:val="clear" w:color="auto" w:fill="auto"/>
          </w:tcPr>
          <w:p w:rsidR="002E2499" w:rsidRPr="002E2499" w:rsidRDefault="002E2499" w:rsidP="002E2499">
            <w:pPr>
              <w:suppressLineNumbers/>
              <w:spacing w:after="0" w:line="240" w:lineRule="auto"/>
              <w:contextualSpacing/>
              <w:rPr>
                <w:rFonts w:ascii="Times New Roman" w:eastAsia="Calibri" w:hAnsi="Times New Roman" w:cs="Times New Roman"/>
                <w:sz w:val="24"/>
                <w:szCs w:val="24"/>
                <w:lang w:eastAsia="ar-SA"/>
              </w:rPr>
            </w:pPr>
            <w:proofErr w:type="gramStart"/>
            <w:r w:rsidRPr="002E2499">
              <w:rPr>
                <w:rFonts w:ascii="Times New Roman" w:eastAsia="Calibri" w:hAnsi="Times New Roman" w:cs="Times New Roman"/>
                <w:sz w:val="24"/>
                <w:szCs w:val="24"/>
                <w:lang w:eastAsia="ar-SA"/>
              </w:rPr>
              <w:t>Построены</w:t>
            </w:r>
            <w:proofErr w:type="gramEnd"/>
            <w:r w:rsidRPr="002E2499">
              <w:rPr>
                <w:rFonts w:ascii="Times New Roman" w:eastAsia="Calibri" w:hAnsi="Times New Roman" w:cs="Times New Roman"/>
                <w:sz w:val="24"/>
                <w:szCs w:val="24"/>
                <w:lang w:eastAsia="ar-SA"/>
              </w:rPr>
              <w:t xml:space="preserve"> на учебной двухсторонней игре  по упрощенным правилам, с соблюдением основных правил.</w:t>
            </w:r>
          </w:p>
        </w:tc>
      </w:tr>
      <w:tr w:rsidR="002E2499" w:rsidRPr="002E2499" w:rsidTr="002E2499">
        <w:tc>
          <w:tcPr>
            <w:tcW w:w="2977" w:type="dxa"/>
            <w:tcBorders>
              <w:left w:val="single" w:sz="1" w:space="0" w:color="000000"/>
              <w:bottom w:val="single" w:sz="1" w:space="0" w:color="000000"/>
            </w:tcBorders>
            <w:shd w:val="clear" w:color="auto" w:fill="auto"/>
          </w:tcPr>
          <w:p w:rsidR="002E2499" w:rsidRPr="002E2499" w:rsidRDefault="002E2499" w:rsidP="002E2499">
            <w:pPr>
              <w:suppressAutoHyphens/>
              <w:spacing w:after="0" w:line="240" w:lineRule="auto"/>
              <w:contextualSpacing/>
              <w:rPr>
                <w:rFonts w:ascii="Times New Roman" w:eastAsia="Calibri" w:hAnsi="Times New Roman" w:cs="Times New Roman"/>
                <w:sz w:val="24"/>
                <w:szCs w:val="24"/>
                <w:lang w:eastAsia="ar-SA"/>
              </w:rPr>
            </w:pPr>
            <w:r w:rsidRPr="002E2499">
              <w:rPr>
                <w:rFonts w:ascii="Times New Roman" w:eastAsia="Calibri" w:hAnsi="Times New Roman" w:cs="Times New Roman"/>
                <w:sz w:val="24"/>
                <w:szCs w:val="24"/>
                <w:lang w:eastAsia="ar-SA"/>
              </w:rPr>
              <w:t xml:space="preserve"> Контрольные занятия</w:t>
            </w:r>
          </w:p>
        </w:tc>
        <w:tc>
          <w:tcPr>
            <w:tcW w:w="6379" w:type="dxa"/>
            <w:tcBorders>
              <w:left w:val="single" w:sz="1" w:space="0" w:color="000000"/>
              <w:bottom w:val="single" w:sz="1" w:space="0" w:color="000000"/>
              <w:right w:val="single" w:sz="1" w:space="0" w:color="000000"/>
            </w:tcBorders>
            <w:shd w:val="clear" w:color="auto" w:fill="auto"/>
          </w:tcPr>
          <w:p w:rsidR="002E2499" w:rsidRPr="002E2499" w:rsidRDefault="002E2499" w:rsidP="002E2499">
            <w:pPr>
              <w:suppressLineNumbers/>
              <w:tabs>
                <w:tab w:val="left" w:pos="285"/>
              </w:tabs>
              <w:spacing w:after="0" w:line="240" w:lineRule="auto"/>
              <w:contextualSpacing/>
              <w:rPr>
                <w:rFonts w:ascii="Times New Roman" w:eastAsia="Calibri" w:hAnsi="Times New Roman" w:cs="Times New Roman"/>
                <w:sz w:val="24"/>
                <w:szCs w:val="24"/>
                <w:lang w:eastAsia="ar-SA"/>
              </w:rPr>
            </w:pPr>
            <w:r w:rsidRPr="002E2499">
              <w:rPr>
                <w:rFonts w:ascii="Times New Roman" w:eastAsia="Calibri" w:hAnsi="Times New Roman" w:cs="Times New Roman"/>
                <w:sz w:val="24"/>
                <w:szCs w:val="24"/>
                <w:lang w:eastAsia="ar-SA"/>
              </w:rPr>
              <w:t>Прием нормативов у занимающихся, выполнению контрольных упражнений (двигательных заданий) с целью получения данных об уровне технико-тактической и физической подготовленности занимающихся.</w:t>
            </w:r>
          </w:p>
        </w:tc>
      </w:tr>
    </w:tbl>
    <w:p w:rsidR="002E2499" w:rsidRPr="002E2499" w:rsidRDefault="002E2499" w:rsidP="002E2499">
      <w:pPr>
        <w:spacing w:after="0" w:line="240" w:lineRule="auto"/>
        <w:jc w:val="center"/>
        <w:rPr>
          <w:rFonts w:ascii="Times New Roman" w:eastAsia="Calibri" w:hAnsi="Times New Roman" w:cs="Times New Roman"/>
          <w:b/>
          <w:bCs/>
          <w:sz w:val="24"/>
          <w:szCs w:val="24"/>
        </w:rPr>
      </w:pPr>
    </w:p>
    <w:p w:rsidR="00A14582" w:rsidRDefault="00A14582" w:rsidP="002E2499">
      <w:pPr>
        <w:spacing w:after="0" w:line="240" w:lineRule="auto"/>
        <w:jc w:val="center"/>
        <w:rPr>
          <w:rFonts w:ascii="Times New Roman" w:eastAsia="Calibri" w:hAnsi="Times New Roman" w:cs="Times New Roman"/>
          <w:b/>
          <w:bCs/>
          <w:sz w:val="24"/>
          <w:szCs w:val="24"/>
        </w:rPr>
      </w:pPr>
    </w:p>
    <w:p w:rsidR="002E2499" w:rsidRPr="002E2499" w:rsidRDefault="002E2499" w:rsidP="002E2499">
      <w:pPr>
        <w:spacing w:after="0" w:line="240" w:lineRule="auto"/>
        <w:jc w:val="center"/>
        <w:rPr>
          <w:rFonts w:ascii="Times New Roman" w:eastAsia="Calibri" w:hAnsi="Times New Roman" w:cs="Times New Roman"/>
          <w:b/>
          <w:bCs/>
          <w:sz w:val="24"/>
          <w:szCs w:val="24"/>
        </w:rPr>
      </w:pPr>
      <w:r w:rsidRPr="002E2499">
        <w:rPr>
          <w:rFonts w:ascii="Times New Roman" w:eastAsia="Calibri" w:hAnsi="Times New Roman" w:cs="Times New Roman"/>
          <w:b/>
          <w:bCs/>
          <w:sz w:val="24"/>
          <w:szCs w:val="24"/>
        </w:rPr>
        <w:t>Тематическое планирование</w:t>
      </w:r>
    </w:p>
    <w:p w:rsidR="002E2499" w:rsidRPr="002953F3" w:rsidRDefault="002E2499" w:rsidP="002214FC">
      <w:pPr>
        <w:spacing w:after="0" w:line="240" w:lineRule="auto"/>
        <w:jc w:val="center"/>
        <w:rPr>
          <w:rFonts w:ascii="Times New Roman" w:eastAsia="Tahoma" w:hAnsi="Times New Roman" w:cs="Times New Roman"/>
          <w:b/>
          <w:color w:val="000000"/>
          <w:sz w:val="24"/>
          <w:szCs w:val="24"/>
        </w:rPr>
      </w:pPr>
      <w:r w:rsidRPr="002953F3">
        <w:rPr>
          <w:rFonts w:ascii="Times New Roman" w:eastAsia="Tahoma" w:hAnsi="Times New Roman" w:cs="Times New Roman"/>
          <w:b/>
          <w:color w:val="000000"/>
          <w:sz w:val="24"/>
          <w:szCs w:val="24"/>
        </w:rPr>
        <w:lastRenderedPageBreak/>
        <w:t>9 класс</w:t>
      </w:r>
    </w:p>
    <w:p w:rsidR="002E2499" w:rsidRPr="002E2499" w:rsidRDefault="002E2499" w:rsidP="002E2499">
      <w:pPr>
        <w:spacing w:after="0" w:line="240" w:lineRule="auto"/>
        <w:ind w:left="720"/>
        <w:contextualSpacing/>
        <w:jc w:val="both"/>
        <w:rPr>
          <w:rFonts w:ascii="Times New Roman" w:eastAsia="Tahoma" w:hAnsi="Times New Roman" w:cs="Times New Roman"/>
          <w:b/>
          <w:color w:val="000000"/>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907"/>
        <w:gridCol w:w="4995"/>
        <w:gridCol w:w="1396"/>
      </w:tblGrid>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w:t>
            </w:r>
          </w:p>
        </w:tc>
        <w:tc>
          <w:tcPr>
            <w:tcW w:w="3969" w:type="dxa"/>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Тема</w:t>
            </w:r>
          </w:p>
        </w:tc>
        <w:tc>
          <w:tcPr>
            <w:tcW w:w="5103" w:type="dxa"/>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p>
        </w:tc>
        <w:tc>
          <w:tcPr>
            <w:tcW w:w="1418" w:type="dxa"/>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Кол-во часов</w:t>
            </w:r>
          </w:p>
        </w:tc>
      </w:tr>
      <w:tr w:rsidR="002E2499" w:rsidRPr="002E2499" w:rsidTr="00101C6B">
        <w:tc>
          <w:tcPr>
            <w:tcW w:w="9356" w:type="dxa"/>
            <w:gridSpan w:val="3"/>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Calibri" w:hAnsi="Times New Roman" w:cs="Times New Roman"/>
                <w:b/>
                <w:sz w:val="24"/>
                <w:szCs w:val="24"/>
                <w:lang w:eastAsia="ar-SA"/>
              </w:rPr>
              <w:t>Баскетбол</w:t>
            </w:r>
          </w:p>
        </w:tc>
        <w:tc>
          <w:tcPr>
            <w:tcW w:w="1418" w:type="dxa"/>
            <w:vAlign w:val="center"/>
          </w:tcPr>
          <w:p w:rsidR="002E2499" w:rsidRPr="002E2499" w:rsidRDefault="002953F3" w:rsidP="002E2499">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12</w:t>
            </w:r>
          </w:p>
        </w:tc>
      </w:tr>
      <w:tr w:rsidR="002E2499" w:rsidRPr="002E2499" w:rsidTr="00101C6B">
        <w:tc>
          <w:tcPr>
            <w:tcW w:w="10774" w:type="dxa"/>
            <w:gridSpan w:val="4"/>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i/>
                <w:sz w:val="24"/>
                <w:szCs w:val="24"/>
              </w:rPr>
              <w:t xml:space="preserve">Технические действия:                                                                                                    </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w:t>
            </w:r>
          </w:p>
        </w:tc>
        <w:tc>
          <w:tcPr>
            <w:tcW w:w="3969"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Стойки и перемещения </w:t>
            </w:r>
          </w:p>
        </w:tc>
        <w:tc>
          <w:tcPr>
            <w:tcW w:w="5103" w:type="dxa"/>
            <w:vMerge w:val="restart"/>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Стойки игрока. Перемещение в стойке приставными шагами боком, лицом и спиной вперед. Остановка двумя руками и прыжком. Повороты без мяча и с мячом. Комбинация из основных элементов техники передвижений (перемещение в стойке, остановка, поворот, ускорение).</w:t>
            </w:r>
          </w:p>
        </w:tc>
        <w:tc>
          <w:tcPr>
            <w:tcW w:w="1418"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p>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2</w:t>
            </w:r>
          </w:p>
        </w:tc>
        <w:tc>
          <w:tcPr>
            <w:tcW w:w="3969"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Остановки баскетболиста </w:t>
            </w:r>
          </w:p>
        </w:tc>
        <w:tc>
          <w:tcPr>
            <w:tcW w:w="5103" w:type="dxa"/>
            <w:vMerge/>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p>
        </w:tc>
        <w:tc>
          <w:tcPr>
            <w:tcW w:w="1418"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p>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3</w:t>
            </w:r>
          </w:p>
        </w:tc>
        <w:tc>
          <w:tcPr>
            <w:tcW w:w="3969"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Передача и ловля мяча</w:t>
            </w:r>
          </w:p>
        </w:tc>
        <w:tc>
          <w:tcPr>
            <w:tcW w:w="5103" w:type="dxa"/>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Ловля и передача мяча на месте и в движении без сопротивления, с пассивным и активным сопротивлением защитника.</w:t>
            </w:r>
          </w:p>
        </w:tc>
        <w:tc>
          <w:tcPr>
            <w:tcW w:w="1418"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4</w:t>
            </w:r>
          </w:p>
        </w:tc>
        <w:tc>
          <w:tcPr>
            <w:tcW w:w="3969"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Ведение мяча </w:t>
            </w:r>
          </w:p>
        </w:tc>
        <w:tc>
          <w:tcPr>
            <w:tcW w:w="5103" w:type="dxa"/>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Ведение мяча в низкой</w:t>
            </w:r>
            <w:proofErr w:type="gramStart"/>
            <w:r w:rsidRPr="002E2499">
              <w:rPr>
                <w:rFonts w:ascii="Times New Roman" w:hAnsi="Times New Roman" w:cs="Times New Roman"/>
                <w:sz w:val="24"/>
                <w:szCs w:val="24"/>
              </w:rPr>
              <w:t xml:space="preserve"> ,</w:t>
            </w:r>
            <w:proofErr w:type="gramEnd"/>
            <w:r w:rsidRPr="002E2499">
              <w:rPr>
                <w:rFonts w:ascii="Times New Roman" w:hAnsi="Times New Roman" w:cs="Times New Roman"/>
                <w:sz w:val="24"/>
                <w:szCs w:val="24"/>
              </w:rPr>
              <w:t xml:space="preserve"> средней и высокой стойке на месте, в движении по прямой, с изменением направления движения и скорости. Ведение без сопротивления, с </w:t>
            </w:r>
            <w:proofErr w:type="gramStart"/>
            <w:r w:rsidRPr="002E2499">
              <w:rPr>
                <w:rFonts w:ascii="Times New Roman" w:hAnsi="Times New Roman" w:cs="Times New Roman"/>
                <w:sz w:val="24"/>
                <w:szCs w:val="24"/>
              </w:rPr>
              <w:t>пассивным</w:t>
            </w:r>
            <w:proofErr w:type="gramEnd"/>
            <w:r w:rsidRPr="002E2499">
              <w:rPr>
                <w:rFonts w:ascii="Times New Roman" w:hAnsi="Times New Roman" w:cs="Times New Roman"/>
                <w:sz w:val="24"/>
                <w:szCs w:val="24"/>
              </w:rPr>
              <w:t xml:space="preserve"> и активным защитника ведущей и не ведущей рукой.</w:t>
            </w:r>
          </w:p>
        </w:tc>
        <w:tc>
          <w:tcPr>
            <w:tcW w:w="1418"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5</w:t>
            </w:r>
          </w:p>
        </w:tc>
        <w:tc>
          <w:tcPr>
            <w:tcW w:w="3969"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Броски в кольцо </w:t>
            </w:r>
          </w:p>
        </w:tc>
        <w:tc>
          <w:tcPr>
            <w:tcW w:w="5103" w:type="dxa"/>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Броски одной и двумя руками с места и в движении (после ведения, после ловли), в прыжке, без сопротивления защитника, с противодействием.</w:t>
            </w:r>
          </w:p>
        </w:tc>
        <w:tc>
          <w:tcPr>
            <w:tcW w:w="1418"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10774" w:type="dxa"/>
            <w:gridSpan w:val="4"/>
            <w:vAlign w:val="center"/>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r w:rsidRPr="002E2499">
              <w:rPr>
                <w:rFonts w:ascii="Times New Roman" w:hAnsi="Times New Roman" w:cs="Times New Roman"/>
                <w:i/>
                <w:sz w:val="24"/>
                <w:szCs w:val="24"/>
              </w:rPr>
              <w:t xml:space="preserve">Тактические действия: </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p>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7</w:t>
            </w:r>
          </w:p>
        </w:tc>
        <w:tc>
          <w:tcPr>
            <w:tcW w:w="3969"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Игра в защите </w:t>
            </w:r>
          </w:p>
        </w:tc>
        <w:tc>
          <w:tcPr>
            <w:tcW w:w="5103" w:type="dxa"/>
            <w:vMerge w:val="restart"/>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Выравнивание и выбивание мяча.</w:t>
            </w:r>
          </w:p>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Перехват мяча. Позиционное нападение без изменения позиций игроков, с изменением позиций, личная защита в игровых взаимодействиях 2:2, 3:3, 4:4, 5:5 на одну корзину. Тактические действия в нападении. Взаимодействие двух игроков «отдай мяч и выйди».</w:t>
            </w:r>
          </w:p>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Взаимодействие двух, трех игроков в нападение и защите через «заслон». Взаимодействие игроков (тройка и малая восьмерка).</w:t>
            </w:r>
          </w:p>
        </w:tc>
        <w:tc>
          <w:tcPr>
            <w:tcW w:w="1418"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8</w:t>
            </w:r>
          </w:p>
        </w:tc>
        <w:tc>
          <w:tcPr>
            <w:tcW w:w="3969"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Игра в нападении </w:t>
            </w:r>
          </w:p>
        </w:tc>
        <w:tc>
          <w:tcPr>
            <w:tcW w:w="5103" w:type="dxa"/>
            <w:vMerge/>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p>
        </w:tc>
        <w:tc>
          <w:tcPr>
            <w:tcW w:w="1418"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9</w:t>
            </w:r>
          </w:p>
        </w:tc>
        <w:tc>
          <w:tcPr>
            <w:tcW w:w="3969"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Диагностирование и тестирование</w:t>
            </w:r>
          </w:p>
        </w:tc>
        <w:tc>
          <w:tcPr>
            <w:tcW w:w="5103" w:type="dxa"/>
          </w:tcPr>
          <w:p w:rsidR="002E2499" w:rsidRPr="002E2499" w:rsidRDefault="002E2499" w:rsidP="002E2499">
            <w:pPr>
              <w:tabs>
                <w:tab w:val="left" w:pos="426"/>
              </w:tabs>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Тестирование уровня развития двигательных способностей, уровня сформированности технических умений и навыков.</w:t>
            </w:r>
          </w:p>
        </w:tc>
        <w:tc>
          <w:tcPr>
            <w:tcW w:w="1418"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10</w:t>
            </w:r>
          </w:p>
        </w:tc>
        <w:tc>
          <w:tcPr>
            <w:tcW w:w="3969" w:type="dxa"/>
          </w:tcPr>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Двухсторонняя игра</w:t>
            </w:r>
          </w:p>
        </w:tc>
        <w:tc>
          <w:tcPr>
            <w:tcW w:w="5103"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Игра по правилам баскетбола.</w:t>
            </w:r>
          </w:p>
        </w:tc>
        <w:tc>
          <w:tcPr>
            <w:tcW w:w="1418" w:type="dxa"/>
          </w:tcPr>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11</w:t>
            </w:r>
          </w:p>
        </w:tc>
        <w:tc>
          <w:tcPr>
            <w:tcW w:w="3969" w:type="dxa"/>
          </w:tcPr>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Судейство и организация соревнований </w:t>
            </w:r>
          </w:p>
        </w:tc>
        <w:tc>
          <w:tcPr>
            <w:tcW w:w="5103"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Игра по правилам с привлечением учащихся к судейству.</w:t>
            </w:r>
          </w:p>
        </w:tc>
        <w:tc>
          <w:tcPr>
            <w:tcW w:w="1418" w:type="dxa"/>
          </w:tcPr>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12</w:t>
            </w:r>
          </w:p>
        </w:tc>
        <w:tc>
          <w:tcPr>
            <w:tcW w:w="3969" w:type="dxa"/>
          </w:tcPr>
          <w:p w:rsidR="002E2499" w:rsidRPr="002E2499" w:rsidRDefault="002E2499" w:rsidP="002E2499">
            <w:pPr>
              <w:tabs>
                <w:tab w:val="left" w:pos="426"/>
              </w:tabs>
              <w:spacing w:after="0" w:line="240" w:lineRule="auto"/>
              <w:rPr>
                <w:rFonts w:ascii="Times New Roman" w:hAnsi="Times New Roman" w:cs="Times New Roman"/>
                <w:sz w:val="24"/>
                <w:szCs w:val="24"/>
              </w:rPr>
            </w:pPr>
          </w:p>
          <w:p w:rsidR="002E2499" w:rsidRPr="002E2499" w:rsidRDefault="002E2499" w:rsidP="002E2499">
            <w:pPr>
              <w:tabs>
                <w:tab w:val="left" w:pos="426"/>
              </w:tabs>
              <w:spacing w:after="0" w:line="240" w:lineRule="auto"/>
              <w:rPr>
                <w:rFonts w:ascii="Times New Roman" w:hAnsi="Times New Roman" w:cs="Times New Roman"/>
                <w:sz w:val="24"/>
                <w:szCs w:val="24"/>
              </w:rPr>
            </w:pPr>
            <w:r w:rsidRPr="002E2499">
              <w:rPr>
                <w:rFonts w:ascii="Times New Roman" w:hAnsi="Times New Roman" w:cs="Times New Roman"/>
                <w:sz w:val="24"/>
                <w:szCs w:val="24"/>
              </w:rPr>
              <w:t xml:space="preserve">Участие в соревнованиях                       </w:t>
            </w:r>
          </w:p>
        </w:tc>
        <w:tc>
          <w:tcPr>
            <w:tcW w:w="5103"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Правила организация и проведения соревнований, участие в соревнованиях различного уровня.</w:t>
            </w:r>
          </w:p>
        </w:tc>
        <w:tc>
          <w:tcPr>
            <w:tcW w:w="1418" w:type="dxa"/>
          </w:tcPr>
          <w:p w:rsidR="002E2499" w:rsidRPr="002E2499" w:rsidRDefault="002E2499" w:rsidP="002E2499">
            <w:pPr>
              <w:tabs>
                <w:tab w:val="left" w:pos="426"/>
              </w:tabs>
              <w:spacing w:after="0" w:line="240" w:lineRule="auto"/>
              <w:jc w:val="center"/>
              <w:rPr>
                <w:rFonts w:ascii="Times New Roman" w:hAnsi="Times New Roman" w:cs="Times New Roman"/>
                <w:sz w:val="24"/>
                <w:szCs w:val="24"/>
              </w:rPr>
            </w:pPr>
          </w:p>
          <w:p w:rsidR="002E2499" w:rsidRPr="002E2499" w:rsidRDefault="002953F3" w:rsidP="002E2499">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101C6B">
        <w:tc>
          <w:tcPr>
            <w:tcW w:w="9356" w:type="dxa"/>
            <w:gridSpan w:val="3"/>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Calibri" w:hAnsi="Times New Roman" w:cs="Times New Roman"/>
                <w:b/>
                <w:sz w:val="24"/>
                <w:szCs w:val="24"/>
                <w:lang w:eastAsia="ar-SA"/>
              </w:rPr>
              <w:t xml:space="preserve">Волейбол </w:t>
            </w:r>
          </w:p>
        </w:tc>
        <w:tc>
          <w:tcPr>
            <w:tcW w:w="1418" w:type="dxa"/>
            <w:vAlign w:val="center"/>
          </w:tcPr>
          <w:p w:rsidR="002E2499" w:rsidRPr="002E2499" w:rsidRDefault="002953F3" w:rsidP="002E2499">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12</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pacing w:val="10"/>
                <w:sz w:val="24"/>
                <w:szCs w:val="24"/>
              </w:rPr>
            </w:pPr>
            <w:r w:rsidRPr="002E2499">
              <w:rPr>
                <w:rFonts w:ascii="Times New Roman" w:hAnsi="Times New Roman" w:cs="Times New Roman"/>
                <w:spacing w:val="10"/>
                <w:sz w:val="24"/>
                <w:szCs w:val="24"/>
              </w:rPr>
              <w:t>1</w:t>
            </w:r>
          </w:p>
        </w:tc>
        <w:tc>
          <w:tcPr>
            <w:tcW w:w="3969"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Верхняя передача двумя руками в прыжке</w:t>
            </w:r>
          </w:p>
        </w:tc>
        <w:tc>
          <w:tcPr>
            <w:tcW w:w="5103" w:type="dxa"/>
            <w:vMerge w:val="restart"/>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 xml:space="preserve">Передача мяча </w:t>
            </w:r>
            <w:proofErr w:type="gramStart"/>
            <w:r w:rsidRPr="002E2499">
              <w:rPr>
                <w:rFonts w:ascii="Times New Roman" w:hAnsi="Times New Roman" w:cs="Times New Roman"/>
                <w:sz w:val="24"/>
                <w:szCs w:val="24"/>
              </w:rPr>
              <w:t>у</w:t>
            </w:r>
            <w:proofErr w:type="gramEnd"/>
            <w:r w:rsidRPr="002E2499">
              <w:rPr>
                <w:rFonts w:ascii="Times New Roman" w:hAnsi="Times New Roman" w:cs="Times New Roman"/>
                <w:sz w:val="24"/>
                <w:szCs w:val="24"/>
              </w:rPr>
              <w:t xml:space="preserve"> сетке и в прыжке через сетку. Передача мяча сверху, стоя спиной к цели. </w:t>
            </w:r>
          </w:p>
        </w:tc>
        <w:tc>
          <w:tcPr>
            <w:tcW w:w="1418"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2</w:t>
            </w:r>
          </w:p>
        </w:tc>
        <w:tc>
          <w:tcPr>
            <w:tcW w:w="3969"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Передача двумя руками назад</w:t>
            </w:r>
          </w:p>
        </w:tc>
        <w:tc>
          <w:tcPr>
            <w:tcW w:w="5103" w:type="dxa"/>
            <w:vMerge/>
          </w:tcPr>
          <w:p w:rsidR="002E2499" w:rsidRPr="002E2499" w:rsidRDefault="002E2499" w:rsidP="002E2499">
            <w:pPr>
              <w:spacing w:after="0" w:line="240" w:lineRule="auto"/>
              <w:contextualSpacing/>
              <w:jc w:val="both"/>
              <w:rPr>
                <w:rFonts w:ascii="Times New Roman" w:hAnsi="Times New Roman" w:cs="Times New Roman"/>
                <w:sz w:val="24"/>
                <w:szCs w:val="24"/>
              </w:rPr>
            </w:pPr>
          </w:p>
        </w:tc>
        <w:tc>
          <w:tcPr>
            <w:tcW w:w="1418"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lastRenderedPageBreak/>
              <w:t>3</w:t>
            </w:r>
          </w:p>
        </w:tc>
        <w:tc>
          <w:tcPr>
            <w:tcW w:w="3969"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Прямой нападающий удар</w:t>
            </w:r>
          </w:p>
        </w:tc>
        <w:tc>
          <w:tcPr>
            <w:tcW w:w="5103"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lastRenderedPageBreak/>
              <w:t xml:space="preserve">Прямой нападающий удар после </w:t>
            </w:r>
            <w:r w:rsidRPr="002E2499">
              <w:rPr>
                <w:rFonts w:ascii="Times New Roman" w:hAnsi="Times New Roman" w:cs="Times New Roman"/>
                <w:sz w:val="24"/>
                <w:szCs w:val="24"/>
              </w:rPr>
              <w:lastRenderedPageBreak/>
              <w:t>подбрасывания мяча партнером.</w:t>
            </w:r>
          </w:p>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Прямой нападающий удар при встречных передачах.</w:t>
            </w:r>
          </w:p>
        </w:tc>
        <w:tc>
          <w:tcPr>
            <w:tcW w:w="1418"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lastRenderedPageBreak/>
              <w:t>4</w:t>
            </w:r>
          </w:p>
        </w:tc>
        <w:tc>
          <w:tcPr>
            <w:tcW w:w="3969"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Совершенствование приема мяча с подачи и в защите</w:t>
            </w:r>
          </w:p>
        </w:tc>
        <w:tc>
          <w:tcPr>
            <w:tcW w:w="5103"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Комбинации из освоенных элементов: прием, передача, блокирование.</w:t>
            </w:r>
          </w:p>
        </w:tc>
        <w:tc>
          <w:tcPr>
            <w:tcW w:w="1418"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5</w:t>
            </w:r>
          </w:p>
        </w:tc>
        <w:tc>
          <w:tcPr>
            <w:tcW w:w="3969"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Одиночное блокирование и страховка</w:t>
            </w:r>
          </w:p>
        </w:tc>
        <w:tc>
          <w:tcPr>
            <w:tcW w:w="5103"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Одиночное блокирование и страховка</w:t>
            </w:r>
          </w:p>
        </w:tc>
        <w:tc>
          <w:tcPr>
            <w:tcW w:w="1418"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6</w:t>
            </w:r>
          </w:p>
        </w:tc>
        <w:tc>
          <w:tcPr>
            <w:tcW w:w="3969"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Двусторонняя учебная игра</w:t>
            </w:r>
          </w:p>
        </w:tc>
        <w:tc>
          <w:tcPr>
            <w:tcW w:w="5103"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Игры и игровые задания по упрощенным правилам. Игра по правилам. Взаимодействие игроков линии защиты и нападения.</w:t>
            </w:r>
          </w:p>
        </w:tc>
        <w:tc>
          <w:tcPr>
            <w:tcW w:w="1418"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101C6B">
        <w:trPr>
          <w:trHeight w:val="1278"/>
        </w:trPr>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7</w:t>
            </w:r>
          </w:p>
        </w:tc>
        <w:tc>
          <w:tcPr>
            <w:tcW w:w="3969"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Командные тактические действия в нападении и защите</w:t>
            </w:r>
          </w:p>
        </w:tc>
        <w:tc>
          <w:tcPr>
            <w:tcW w:w="5103"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 xml:space="preserve">Взаимодействие игроков на площадке в нападении и защите. Игры и игровые задания по усложненным правилам, с ограничением пространства и с ограниченным количеством игроков. </w:t>
            </w:r>
          </w:p>
        </w:tc>
        <w:tc>
          <w:tcPr>
            <w:tcW w:w="1418"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8</w:t>
            </w:r>
          </w:p>
        </w:tc>
        <w:tc>
          <w:tcPr>
            <w:tcW w:w="3969"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bCs/>
                <w:sz w:val="24"/>
                <w:szCs w:val="24"/>
              </w:rPr>
              <w:t>Судейская практика</w:t>
            </w:r>
          </w:p>
        </w:tc>
        <w:tc>
          <w:tcPr>
            <w:tcW w:w="5103"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Игра по правилам с привлечением учащихся к судейству. Жесты судьй.</w:t>
            </w:r>
          </w:p>
        </w:tc>
        <w:tc>
          <w:tcPr>
            <w:tcW w:w="1418"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9</w:t>
            </w:r>
          </w:p>
        </w:tc>
        <w:tc>
          <w:tcPr>
            <w:tcW w:w="3969"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Соревнования</w:t>
            </w:r>
          </w:p>
        </w:tc>
        <w:tc>
          <w:tcPr>
            <w:tcW w:w="5103"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Правила организация и проведения соревнований, участие в соревнованиях различного уровня.</w:t>
            </w:r>
          </w:p>
        </w:tc>
        <w:tc>
          <w:tcPr>
            <w:tcW w:w="1418"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9356" w:type="dxa"/>
            <w:gridSpan w:val="3"/>
            <w:vAlign w:val="center"/>
          </w:tcPr>
          <w:p w:rsidR="002E2499" w:rsidRPr="002E2499" w:rsidRDefault="002E2499" w:rsidP="002E2499">
            <w:pPr>
              <w:spacing w:after="0" w:line="240" w:lineRule="auto"/>
              <w:contextualSpacing/>
              <w:jc w:val="center"/>
              <w:rPr>
                <w:rFonts w:ascii="Times New Roman" w:eastAsia="Tahoma" w:hAnsi="Times New Roman" w:cs="Times New Roman"/>
                <w:b/>
                <w:color w:val="000000"/>
                <w:sz w:val="24"/>
                <w:szCs w:val="24"/>
              </w:rPr>
            </w:pPr>
            <w:r w:rsidRPr="002E2499">
              <w:rPr>
                <w:rFonts w:ascii="Times New Roman" w:eastAsia="Tahoma" w:hAnsi="Times New Roman" w:cs="Times New Roman"/>
                <w:b/>
                <w:color w:val="000000"/>
                <w:sz w:val="24"/>
                <w:szCs w:val="24"/>
              </w:rPr>
              <w:t>Футбол</w:t>
            </w:r>
          </w:p>
        </w:tc>
        <w:tc>
          <w:tcPr>
            <w:tcW w:w="1418" w:type="dxa"/>
            <w:vAlign w:val="center"/>
          </w:tcPr>
          <w:p w:rsidR="002E2499" w:rsidRPr="002E2499" w:rsidRDefault="002953F3" w:rsidP="002E2499">
            <w:pPr>
              <w:spacing w:after="0" w:line="240" w:lineRule="auto"/>
              <w:contextualSpacing/>
              <w:jc w:val="center"/>
              <w:rPr>
                <w:rFonts w:ascii="Times New Roman" w:eastAsia="Tahoma" w:hAnsi="Times New Roman" w:cs="Times New Roman"/>
                <w:b/>
                <w:color w:val="000000"/>
                <w:sz w:val="24"/>
                <w:szCs w:val="24"/>
              </w:rPr>
            </w:pPr>
            <w:r>
              <w:rPr>
                <w:rFonts w:ascii="Times New Roman" w:eastAsia="Tahoma" w:hAnsi="Times New Roman" w:cs="Times New Roman"/>
                <w:b/>
                <w:color w:val="000000"/>
                <w:sz w:val="24"/>
                <w:szCs w:val="24"/>
              </w:rPr>
              <w:t>1</w:t>
            </w:r>
            <w:r w:rsidR="002E2499" w:rsidRPr="002E2499">
              <w:rPr>
                <w:rFonts w:ascii="Times New Roman" w:eastAsia="Tahoma" w:hAnsi="Times New Roman" w:cs="Times New Roman"/>
                <w:b/>
                <w:color w:val="000000"/>
                <w:sz w:val="24"/>
                <w:szCs w:val="24"/>
              </w:rPr>
              <w:t>0</w:t>
            </w:r>
          </w:p>
        </w:tc>
      </w:tr>
      <w:tr w:rsidR="002E2499" w:rsidRPr="002E2499" w:rsidTr="00101C6B">
        <w:tc>
          <w:tcPr>
            <w:tcW w:w="10774" w:type="dxa"/>
            <w:gridSpan w:val="4"/>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bCs/>
                <w:i/>
                <w:sz w:val="24"/>
                <w:szCs w:val="24"/>
              </w:rPr>
              <w:t>Техника игры:</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1</w:t>
            </w:r>
          </w:p>
        </w:tc>
        <w:tc>
          <w:tcPr>
            <w:tcW w:w="3969" w:type="dxa"/>
          </w:tcPr>
          <w:p w:rsidR="002E2499" w:rsidRPr="002E2499" w:rsidRDefault="002E2499" w:rsidP="002E2499">
            <w:pPr>
              <w:spacing w:after="0" w:line="240" w:lineRule="auto"/>
              <w:contextualSpacing/>
              <w:rPr>
                <w:rFonts w:ascii="Times New Roman" w:hAnsi="Times New Roman" w:cs="Times New Roman"/>
                <w:bCs/>
                <w:sz w:val="24"/>
                <w:szCs w:val="24"/>
              </w:rPr>
            </w:pPr>
            <w:r w:rsidRPr="002E2499">
              <w:rPr>
                <w:rFonts w:ascii="Times New Roman" w:hAnsi="Times New Roman" w:cs="Times New Roman"/>
                <w:bCs/>
                <w:sz w:val="24"/>
                <w:szCs w:val="24"/>
              </w:rPr>
              <w:t>Удары по мячу, остановка мяча</w:t>
            </w:r>
          </w:p>
        </w:tc>
        <w:tc>
          <w:tcPr>
            <w:tcW w:w="5103"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Удары по воротам указанными способами на точность (меткость) попадания мячом в цель. Комбинации из освоенных элементов техники перемещений и владения мячом.</w:t>
            </w:r>
          </w:p>
        </w:tc>
        <w:tc>
          <w:tcPr>
            <w:tcW w:w="1418"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2</w:t>
            </w:r>
          </w:p>
        </w:tc>
        <w:tc>
          <w:tcPr>
            <w:tcW w:w="3969" w:type="dxa"/>
          </w:tcPr>
          <w:p w:rsidR="002E2499" w:rsidRPr="002E2499" w:rsidRDefault="002E2499" w:rsidP="002E2499">
            <w:pPr>
              <w:spacing w:after="0" w:line="240" w:lineRule="auto"/>
              <w:contextualSpacing/>
              <w:rPr>
                <w:rFonts w:ascii="Times New Roman" w:hAnsi="Times New Roman" w:cs="Times New Roman"/>
                <w:bCs/>
                <w:sz w:val="24"/>
                <w:szCs w:val="24"/>
              </w:rPr>
            </w:pPr>
            <w:r w:rsidRPr="002E2499">
              <w:rPr>
                <w:rFonts w:ascii="Times New Roman" w:hAnsi="Times New Roman" w:cs="Times New Roman"/>
                <w:bCs/>
                <w:sz w:val="24"/>
                <w:szCs w:val="24"/>
              </w:rPr>
              <w:t>Ведение мяча, ложные движения (финты)</w:t>
            </w:r>
          </w:p>
        </w:tc>
        <w:tc>
          <w:tcPr>
            <w:tcW w:w="5103"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Ведение мяча по прямой с изменением направления движения и скорости ведения без сопротивления защитника, с пассивным и  активным  сопротивлением защитника</w:t>
            </w:r>
            <w:proofErr w:type="gramStart"/>
            <w:r w:rsidRPr="002E2499">
              <w:rPr>
                <w:rFonts w:ascii="Times New Roman" w:hAnsi="Times New Roman" w:cs="Times New Roman"/>
                <w:sz w:val="24"/>
                <w:szCs w:val="24"/>
              </w:rPr>
              <w:t>.</w:t>
            </w:r>
            <w:proofErr w:type="gramEnd"/>
            <w:r w:rsidRPr="002E2499">
              <w:rPr>
                <w:rFonts w:ascii="Times New Roman" w:hAnsi="Times New Roman" w:cs="Times New Roman"/>
                <w:sz w:val="24"/>
                <w:szCs w:val="24"/>
              </w:rPr>
              <w:t xml:space="preserve"> </w:t>
            </w:r>
            <w:proofErr w:type="gramStart"/>
            <w:r w:rsidRPr="002E2499">
              <w:rPr>
                <w:rFonts w:ascii="Times New Roman" w:hAnsi="Times New Roman" w:cs="Times New Roman"/>
                <w:sz w:val="24"/>
                <w:szCs w:val="24"/>
              </w:rPr>
              <w:t>в</w:t>
            </w:r>
            <w:proofErr w:type="gramEnd"/>
            <w:r w:rsidRPr="002E2499">
              <w:rPr>
                <w:rFonts w:ascii="Times New Roman" w:hAnsi="Times New Roman" w:cs="Times New Roman"/>
                <w:sz w:val="24"/>
                <w:szCs w:val="24"/>
              </w:rPr>
              <w:t>едущей и не ведущей ногой. Ложные движения.</w:t>
            </w:r>
          </w:p>
        </w:tc>
        <w:tc>
          <w:tcPr>
            <w:tcW w:w="1418"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3</w:t>
            </w:r>
          </w:p>
        </w:tc>
        <w:tc>
          <w:tcPr>
            <w:tcW w:w="3969" w:type="dxa"/>
          </w:tcPr>
          <w:p w:rsidR="002E2499" w:rsidRPr="002E2499" w:rsidRDefault="002E2499" w:rsidP="002E2499">
            <w:pPr>
              <w:spacing w:after="0" w:line="240" w:lineRule="auto"/>
              <w:contextualSpacing/>
              <w:rPr>
                <w:rFonts w:ascii="Times New Roman" w:hAnsi="Times New Roman" w:cs="Times New Roman"/>
                <w:bCs/>
                <w:sz w:val="24"/>
                <w:szCs w:val="24"/>
              </w:rPr>
            </w:pPr>
            <w:r w:rsidRPr="002E2499">
              <w:rPr>
                <w:rFonts w:ascii="Times New Roman" w:hAnsi="Times New Roman" w:cs="Times New Roman"/>
                <w:bCs/>
                <w:sz w:val="24"/>
                <w:szCs w:val="24"/>
              </w:rPr>
              <w:t>Отбор мяча, перехват мяча</w:t>
            </w:r>
          </w:p>
        </w:tc>
        <w:tc>
          <w:tcPr>
            <w:tcW w:w="5103"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Перехват, выбивание мяча.</w:t>
            </w:r>
          </w:p>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Удар (пас), прием мяча, остановка.</w:t>
            </w:r>
          </w:p>
        </w:tc>
        <w:tc>
          <w:tcPr>
            <w:tcW w:w="1418"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4</w:t>
            </w:r>
          </w:p>
        </w:tc>
        <w:tc>
          <w:tcPr>
            <w:tcW w:w="3969" w:type="dxa"/>
          </w:tcPr>
          <w:p w:rsidR="002E2499" w:rsidRPr="002E2499" w:rsidRDefault="002E2499" w:rsidP="002E2499">
            <w:pPr>
              <w:spacing w:after="0" w:line="240" w:lineRule="auto"/>
              <w:contextualSpacing/>
              <w:rPr>
                <w:rFonts w:ascii="Times New Roman" w:hAnsi="Times New Roman" w:cs="Times New Roman"/>
                <w:bCs/>
                <w:sz w:val="24"/>
                <w:szCs w:val="24"/>
              </w:rPr>
            </w:pPr>
            <w:r w:rsidRPr="002E2499">
              <w:rPr>
                <w:rFonts w:ascii="Times New Roman" w:hAnsi="Times New Roman" w:cs="Times New Roman"/>
                <w:bCs/>
                <w:sz w:val="24"/>
                <w:szCs w:val="24"/>
              </w:rPr>
              <w:t>Вбрасывание мяча</w:t>
            </w:r>
          </w:p>
        </w:tc>
        <w:tc>
          <w:tcPr>
            <w:tcW w:w="5103"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Вбрасывание мяча из-за боковой линии с места и с шагом.</w:t>
            </w:r>
          </w:p>
        </w:tc>
        <w:tc>
          <w:tcPr>
            <w:tcW w:w="1418"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5</w:t>
            </w:r>
          </w:p>
        </w:tc>
        <w:tc>
          <w:tcPr>
            <w:tcW w:w="3969" w:type="dxa"/>
          </w:tcPr>
          <w:p w:rsidR="002E2499" w:rsidRPr="002E2499" w:rsidRDefault="002E2499" w:rsidP="002E2499">
            <w:pPr>
              <w:spacing w:after="0" w:line="240" w:lineRule="auto"/>
              <w:contextualSpacing/>
              <w:rPr>
                <w:rFonts w:ascii="Times New Roman" w:hAnsi="Times New Roman" w:cs="Times New Roman"/>
                <w:bCs/>
                <w:sz w:val="24"/>
                <w:szCs w:val="24"/>
              </w:rPr>
            </w:pPr>
            <w:r w:rsidRPr="002E2499">
              <w:rPr>
                <w:rFonts w:ascii="Times New Roman" w:hAnsi="Times New Roman" w:cs="Times New Roman"/>
                <w:bCs/>
                <w:sz w:val="24"/>
                <w:szCs w:val="24"/>
              </w:rPr>
              <w:t>Техника игры вратаря</w:t>
            </w:r>
          </w:p>
        </w:tc>
        <w:tc>
          <w:tcPr>
            <w:tcW w:w="5103"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Игра вратаря</w:t>
            </w:r>
          </w:p>
        </w:tc>
        <w:tc>
          <w:tcPr>
            <w:tcW w:w="1418"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10774" w:type="dxa"/>
            <w:gridSpan w:val="4"/>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bCs/>
                <w:i/>
                <w:sz w:val="24"/>
                <w:szCs w:val="24"/>
              </w:rPr>
              <w:t>Тактика игры:</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6</w:t>
            </w:r>
          </w:p>
        </w:tc>
        <w:tc>
          <w:tcPr>
            <w:tcW w:w="3969" w:type="dxa"/>
          </w:tcPr>
          <w:p w:rsidR="002E2499" w:rsidRPr="002E2499" w:rsidRDefault="002E2499" w:rsidP="002E2499">
            <w:pPr>
              <w:spacing w:after="0" w:line="240" w:lineRule="auto"/>
              <w:contextualSpacing/>
              <w:rPr>
                <w:rFonts w:ascii="Times New Roman" w:hAnsi="Times New Roman" w:cs="Times New Roman"/>
                <w:bCs/>
                <w:sz w:val="24"/>
                <w:szCs w:val="24"/>
              </w:rPr>
            </w:pPr>
            <w:r w:rsidRPr="002E2499">
              <w:rPr>
                <w:rFonts w:ascii="Times New Roman" w:hAnsi="Times New Roman" w:cs="Times New Roman"/>
                <w:bCs/>
                <w:sz w:val="24"/>
                <w:szCs w:val="24"/>
              </w:rPr>
              <w:t>Тактические действия, тактика вратаря</w:t>
            </w:r>
          </w:p>
        </w:tc>
        <w:tc>
          <w:tcPr>
            <w:tcW w:w="5103"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Комбинации из освоенных элементов техники перемещений и владения мячом. Командные действия. Взаимодействие защитников и вратаря.</w:t>
            </w:r>
          </w:p>
        </w:tc>
        <w:tc>
          <w:tcPr>
            <w:tcW w:w="1418"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7</w:t>
            </w:r>
          </w:p>
        </w:tc>
        <w:tc>
          <w:tcPr>
            <w:tcW w:w="3969" w:type="dxa"/>
          </w:tcPr>
          <w:p w:rsidR="002E2499" w:rsidRPr="002E2499" w:rsidRDefault="002E2499" w:rsidP="002E2499">
            <w:pPr>
              <w:spacing w:after="0" w:line="240" w:lineRule="auto"/>
              <w:contextualSpacing/>
              <w:rPr>
                <w:rFonts w:ascii="Times New Roman" w:hAnsi="Times New Roman" w:cs="Times New Roman"/>
                <w:bCs/>
                <w:sz w:val="24"/>
                <w:szCs w:val="24"/>
              </w:rPr>
            </w:pPr>
            <w:r w:rsidRPr="002E2499">
              <w:rPr>
                <w:rFonts w:ascii="Times New Roman" w:hAnsi="Times New Roman" w:cs="Times New Roman"/>
                <w:bCs/>
                <w:sz w:val="24"/>
                <w:szCs w:val="24"/>
              </w:rPr>
              <w:t>Тактика игры в нападении и защите</w:t>
            </w:r>
          </w:p>
        </w:tc>
        <w:tc>
          <w:tcPr>
            <w:tcW w:w="5103" w:type="dxa"/>
          </w:tcPr>
          <w:p w:rsidR="002E2499" w:rsidRPr="002E2499" w:rsidRDefault="002E2499" w:rsidP="002E2499">
            <w:pPr>
              <w:spacing w:after="0" w:line="240" w:lineRule="auto"/>
              <w:jc w:val="both"/>
              <w:rPr>
                <w:rFonts w:ascii="Times New Roman" w:hAnsi="Times New Roman" w:cs="Times New Roman"/>
                <w:sz w:val="24"/>
                <w:szCs w:val="24"/>
              </w:rPr>
            </w:pPr>
            <w:r w:rsidRPr="002E2499">
              <w:rPr>
                <w:rFonts w:ascii="Times New Roman" w:hAnsi="Times New Roman" w:cs="Times New Roman"/>
                <w:sz w:val="24"/>
                <w:szCs w:val="24"/>
              </w:rPr>
              <w:t>Нападения и защита в игровых заданиях с атакой и без атаки ворот. Игра по правилам.</w:t>
            </w:r>
          </w:p>
        </w:tc>
        <w:tc>
          <w:tcPr>
            <w:tcW w:w="1418"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8</w:t>
            </w:r>
          </w:p>
        </w:tc>
        <w:tc>
          <w:tcPr>
            <w:tcW w:w="3969" w:type="dxa"/>
          </w:tcPr>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bCs/>
                <w:sz w:val="24"/>
                <w:szCs w:val="24"/>
              </w:rPr>
              <w:t>Судейская практика</w:t>
            </w:r>
          </w:p>
        </w:tc>
        <w:tc>
          <w:tcPr>
            <w:tcW w:w="5103"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Игра по правилам с привлечением учащихся к судейству.</w:t>
            </w:r>
          </w:p>
        </w:tc>
        <w:tc>
          <w:tcPr>
            <w:tcW w:w="1418" w:type="dxa"/>
          </w:tcPr>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r w:rsidRPr="002E2499">
              <w:rPr>
                <w:rFonts w:ascii="Times New Roman" w:hAnsi="Times New Roman" w:cs="Times New Roman"/>
                <w:sz w:val="24"/>
                <w:szCs w:val="24"/>
              </w:rPr>
              <w:t>9</w:t>
            </w:r>
          </w:p>
        </w:tc>
        <w:tc>
          <w:tcPr>
            <w:tcW w:w="3969" w:type="dxa"/>
          </w:tcPr>
          <w:p w:rsidR="002E2499" w:rsidRPr="002E2499" w:rsidRDefault="002E2499" w:rsidP="002E2499">
            <w:pPr>
              <w:spacing w:after="0" w:line="240" w:lineRule="auto"/>
              <w:contextualSpacing/>
              <w:rPr>
                <w:rFonts w:ascii="Times New Roman" w:hAnsi="Times New Roman" w:cs="Times New Roman"/>
                <w:sz w:val="24"/>
                <w:szCs w:val="24"/>
              </w:rPr>
            </w:pPr>
          </w:p>
          <w:p w:rsidR="002E2499" w:rsidRPr="002E2499" w:rsidRDefault="002E2499" w:rsidP="002E2499">
            <w:pPr>
              <w:spacing w:after="0" w:line="240" w:lineRule="auto"/>
              <w:contextualSpacing/>
              <w:rPr>
                <w:rFonts w:ascii="Times New Roman" w:hAnsi="Times New Roman" w:cs="Times New Roman"/>
                <w:sz w:val="24"/>
                <w:szCs w:val="24"/>
              </w:rPr>
            </w:pPr>
            <w:r w:rsidRPr="002E2499">
              <w:rPr>
                <w:rFonts w:ascii="Times New Roman" w:hAnsi="Times New Roman" w:cs="Times New Roman"/>
                <w:sz w:val="24"/>
                <w:szCs w:val="24"/>
              </w:rPr>
              <w:t>Соревнования</w:t>
            </w:r>
          </w:p>
        </w:tc>
        <w:tc>
          <w:tcPr>
            <w:tcW w:w="5103" w:type="dxa"/>
          </w:tcPr>
          <w:p w:rsidR="002E2499" w:rsidRPr="002E2499" w:rsidRDefault="002E2499" w:rsidP="002E2499">
            <w:pPr>
              <w:spacing w:after="0" w:line="240" w:lineRule="auto"/>
              <w:contextualSpacing/>
              <w:jc w:val="both"/>
              <w:rPr>
                <w:rFonts w:ascii="Times New Roman" w:hAnsi="Times New Roman" w:cs="Times New Roman"/>
                <w:sz w:val="24"/>
                <w:szCs w:val="24"/>
              </w:rPr>
            </w:pPr>
            <w:r w:rsidRPr="002E2499">
              <w:rPr>
                <w:rFonts w:ascii="Times New Roman" w:hAnsi="Times New Roman" w:cs="Times New Roman"/>
                <w:sz w:val="24"/>
                <w:szCs w:val="24"/>
              </w:rPr>
              <w:t>Правила организация и проведения соревнований, участие в соревнованиях различного уровня.</w:t>
            </w:r>
          </w:p>
        </w:tc>
        <w:tc>
          <w:tcPr>
            <w:tcW w:w="1418"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p w:rsidR="002E2499" w:rsidRPr="002E2499" w:rsidRDefault="002953F3" w:rsidP="002E249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p>
        </w:tc>
        <w:tc>
          <w:tcPr>
            <w:tcW w:w="3969" w:type="dxa"/>
          </w:tcPr>
          <w:p w:rsidR="002E2499" w:rsidRPr="00101C6B" w:rsidRDefault="002E2499" w:rsidP="002E2499">
            <w:pPr>
              <w:spacing w:after="0" w:line="240" w:lineRule="auto"/>
              <w:contextualSpacing/>
              <w:rPr>
                <w:rFonts w:ascii="Times New Roman" w:hAnsi="Times New Roman" w:cs="Times New Roman"/>
                <w:sz w:val="24"/>
                <w:szCs w:val="24"/>
              </w:rPr>
            </w:pPr>
            <w:r w:rsidRPr="00101C6B">
              <w:rPr>
                <w:rFonts w:ascii="Times New Roman" w:hAnsi="Times New Roman" w:cs="Times New Roman"/>
                <w:sz w:val="24"/>
                <w:szCs w:val="24"/>
              </w:rPr>
              <w:t>Физическая подготовка в процессе занятий</w:t>
            </w:r>
          </w:p>
        </w:tc>
        <w:tc>
          <w:tcPr>
            <w:tcW w:w="5103"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tc>
        <w:tc>
          <w:tcPr>
            <w:tcW w:w="1418" w:type="dxa"/>
          </w:tcPr>
          <w:p w:rsidR="002E2499" w:rsidRPr="002E2499" w:rsidRDefault="002E2499" w:rsidP="002E2499">
            <w:pPr>
              <w:spacing w:after="0" w:line="240" w:lineRule="auto"/>
              <w:contextualSpacing/>
              <w:jc w:val="center"/>
              <w:rPr>
                <w:rFonts w:ascii="Times New Roman" w:hAnsi="Times New Roman" w:cs="Times New Roman"/>
                <w:sz w:val="24"/>
                <w:szCs w:val="24"/>
              </w:rPr>
            </w:pPr>
          </w:p>
        </w:tc>
      </w:tr>
      <w:tr w:rsidR="002E2499" w:rsidRPr="002E2499" w:rsidTr="00101C6B">
        <w:tc>
          <w:tcPr>
            <w:tcW w:w="284" w:type="dxa"/>
            <w:vAlign w:val="center"/>
          </w:tcPr>
          <w:p w:rsidR="002E2499" w:rsidRPr="002E2499" w:rsidRDefault="002E2499" w:rsidP="002E2499">
            <w:pPr>
              <w:spacing w:after="0" w:line="240" w:lineRule="auto"/>
              <w:contextualSpacing/>
              <w:jc w:val="center"/>
              <w:rPr>
                <w:rFonts w:ascii="Times New Roman" w:hAnsi="Times New Roman" w:cs="Times New Roman"/>
                <w:sz w:val="24"/>
                <w:szCs w:val="24"/>
              </w:rPr>
            </w:pPr>
          </w:p>
        </w:tc>
        <w:tc>
          <w:tcPr>
            <w:tcW w:w="3969" w:type="dxa"/>
          </w:tcPr>
          <w:p w:rsidR="002E2499" w:rsidRPr="002E2499" w:rsidRDefault="002E2499" w:rsidP="002E2499">
            <w:pPr>
              <w:spacing w:after="0" w:line="240" w:lineRule="auto"/>
              <w:contextualSpacing/>
              <w:jc w:val="center"/>
              <w:rPr>
                <w:rFonts w:ascii="Times New Roman" w:hAnsi="Times New Roman" w:cs="Times New Roman"/>
                <w:b/>
                <w:sz w:val="24"/>
                <w:szCs w:val="24"/>
              </w:rPr>
            </w:pPr>
            <w:r w:rsidRPr="002E2499">
              <w:rPr>
                <w:rFonts w:ascii="Times New Roman" w:hAnsi="Times New Roman" w:cs="Times New Roman"/>
                <w:b/>
                <w:sz w:val="24"/>
                <w:szCs w:val="24"/>
              </w:rPr>
              <w:t xml:space="preserve">Итого </w:t>
            </w:r>
          </w:p>
        </w:tc>
        <w:tc>
          <w:tcPr>
            <w:tcW w:w="5103" w:type="dxa"/>
          </w:tcPr>
          <w:p w:rsidR="002E2499" w:rsidRPr="002E2499" w:rsidRDefault="002E2499" w:rsidP="002E2499">
            <w:pPr>
              <w:spacing w:after="0" w:line="240" w:lineRule="auto"/>
              <w:contextualSpacing/>
              <w:jc w:val="center"/>
              <w:rPr>
                <w:rFonts w:ascii="Times New Roman" w:hAnsi="Times New Roman" w:cs="Times New Roman"/>
                <w:b/>
                <w:sz w:val="24"/>
                <w:szCs w:val="24"/>
              </w:rPr>
            </w:pPr>
          </w:p>
        </w:tc>
        <w:tc>
          <w:tcPr>
            <w:tcW w:w="1418" w:type="dxa"/>
          </w:tcPr>
          <w:p w:rsidR="002E2499" w:rsidRPr="002E2499" w:rsidRDefault="002953F3" w:rsidP="002E249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34</w:t>
            </w:r>
          </w:p>
        </w:tc>
      </w:tr>
    </w:tbl>
    <w:p w:rsidR="002E2499" w:rsidRDefault="002E2499" w:rsidP="002214FC">
      <w:pPr>
        <w:spacing w:after="0" w:line="240" w:lineRule="auto"/>
        <w:rPr>
          <w:rFonts w:ascii="Times New Roman" w:eastAsia="Calibri" w:hAnsi="Times New Roman" w:cs="Times New Roman"/>
          <w:b/>
          <w:bCs/>
          <w:sz w:val="24"/>
          <w:szCs w:val="24"/>
        </w:rPr>
      </w:pPr>
      <w:bookmarkStart w:id="0" w:name="_GoBack"/>
      <w:bookmarkEnd w:id="0"/>
    </w:p>
    <w:sectPr w:rsidR="002E2499" w:rsidSect="00E7708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39" w:rsidRDefault="00907239" w:rsidP="002E2499">
      <w:pPr>
        <w:spacing w:after="0" w:line="240" w:lineRule="auto"/>
      </w:pPr>
      <w:r>
        <w:separator/>
      </w:r>
    </w:p>
  </w:endnote>
  <w:endnote w:type="continuationSeparator" w:id="0">
    <w:p w:rsidR="00907239" w:rsidRDefault="00907239" w:rsidP="002E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0720"/>
      <w:docPartObj>
        <w:docPartGallery w:val="Page Numbers (Bottom of Page)"/>
        <w:docPartUnique/>
      </w:docPartObj>
    </w:sdtPr>
    <w:sdtEndPr/>
    <w:sdtContent>
      <w:p w:rsidR="00101C6B" w:rsidRDefault="00101C6B">
        <w:pPr>
          <w:pStyle w:val="ac"/>
          <w:jc w:val="center"/>
        </w:pPr>
        <w:r>
          <w:fldChar w:fldCharType="begin"/>
        </w:r>
        <w:r>
          <w:instrText xml:space="preserve"> PAGE   \* MERGEFORMAT </w:instrText>
        </w:r>
        <w:r>
          <w:fldChar w:fldCharType="separate"/>
        </w:r>
        <w:r w:rsidR="002214FC">
          <w:rPr>
            <w:noProof/>
          </w:rPr>
          <w:t>7</w:t>
        </w:r>
        <w:r>
          <w:rPr>
            <w:noProof/>
          </w:rPr>
          <w:fldChar w:fldCharType="end"/>
        </w:r>
      </w:p>
    </w:sdtContent>
  </w:sdt>
  <w:p w:rsidR="00101C6B" w:rsidRDefault="00101C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39" w:rsidRDefault="00907239" w:rsidP="002E2499">
      <w:pPr>
        <w:spacing w:after="0" w:line="240" w:lineRule="auto"/>
      </w:pPr>
      <w:r>
        <w:separator/>
      </w:r>
    </w:p>
  </w:footnote>
  <w:footnote w:type="continuationSeparator" w:id="0">
    <w:p w:rsidR="00907239" w:rsidRDefault="00907239" w:rsidP="002E24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2499"/>
    <w:rsid w:val="00001CF7"/>
    <w:rsid w:val="00041B61"/>
    <w:rsid w:val="0007134C"/>
    <w:rsid w:val="00074D1D"/>
    <w:rsid w:val="000B7B61"/>
    <w:rsid w:val="000E7E2B"/>
    <w:rsid w:val="00101C6B"/>
    <w:rsid w:val="0011172A"/>
    <w:rsid w:val="001972F6"/>
    <w:rsid w:val="001E0CD7"/>
    <w:rsid w:val="002214FC"/>
    <w:rsid w:val="002953F3"/>
    <w:rsid w:val="002E2499"/>
    <w:rsid w:val="00366693"/>
    <w:rsid w:val="003B53B2"/>
    <w:rsid w:val="00410BC4"/>
    <w:rsid w:val="00462C8C"/>
    <w:rsid w:val="004835C3"/>
    <w:rsid w:val="004A4839"/>
    <w:rsid w:val="005334E8"/>
    <w:rsid w:val="0057624C"/>
    <w:rsid w:val="005C1711"/>
    <w:rsid w:val="00697F60"/>
    <w:rsid w:val="006E29CB"/>
    <w:rsid w:val="00735865"/>
    <w:rsid w:val="007673DC"/>
    <w:rsid w:val="00780387"/>
    <w:rsid w:val="007C5C38"/>
    <w:rsid w:val="007F65ED"/>
    <w:rsid w:val="00845CA8"/>
    <w:rsid w:val="00907239"/>
    <w:rsid w:val="00A14582"/>
    <w:rsid w:val="00AA35D5"/>
    <w:rsid w:val="00AD6CD3"/>
    <w:rsid w:val="00AE4627"/>
    <w:rsid w:val="00B100CE"/>
    <w:rsid w:val="00B743FF"/>
    <w:rsid w:val="00C11931"/>
    <w:rsid w:val="00C34A70"/>
    <w:rsid w:val="00C46767"/>
    <w:rsid w:val="00CB5C71"/>
    <w:rsid w:val="00D1632B"/>
    <w:rsid w:val="00D86ACA"/>
    <w:rsid w:val="00E12D45"/>
    <w:rsid w:val="00E146DA"/>
    <w:rsid w:val="00E165C7"/>
    <w:rsid w:val="00E27AF2"/>
    <w:rsid w:val="00E77086"/>
    <w:rsid w:val="00F13AB4"/>
    <w:rsid w:val="00F27D98"/>
    <w:rsid w:val="00FB5CF3"/>
    <w:rsid w:val="00FC324F"/>
    <w:rsid w:val="00FD1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499"/>
    <w:pPr>
      <w:ind w:left="720"/>
      <w:contextualSpacing/>
    </w:pPr>
  </w:style>
  <w:style w:type="table" w:styleId="a4">
    <w:name w:val="Table Grid"/>
    <w:basedOn w:val="a1"/>
    <w:uiPriority w:val="59"/>
    <w:rsid w:val="002E24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2E2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сновной текст Знак1"/>
    <w:link w:val="a5"/>
    <w:uiPriority w:val="99"/>
    <w:locked/>
    <w:rsid w:val="002E2499"/>
    <w:rPr>
      <w:shd w:val="clear" w:color="auto" w:fill="FFFFFF"/>
    </w:rPr>
  </w:style>
  <w:style w:type="paragraph" w:styleId="a5">
    <w:name w:val="Body Text"/>
    <w:basedOn w:val="a"/>
    <w:link w:val="10"/>
    <w:uiPriority w:val="99"/>
    <w:rsid w:val="002E2499"/>
    <w:pPr>
      <w:widowControl w:val="0"/>
      <w:shd w:val="clear" w:color="auto" w:fill="FFFFFF"/>
      <w:spacing w:after="360" w:line="220" w:lineRule="exact"/>
      <w:jc w:val="center"/>
    </w:pPr>
  </w:style>
  <w:style w:type="character" w:customStyle="1" w:styleId="a6">
    <w:name w:val="Основной текст Знак"/>
    <w:basedOn w:val="a0"/>
    <w:uiPriority w:val="99"/>
    <w:semiHidden/>
    <w:rsid w:val="002E2499"/>
  </w:style>
  <w:style w:type="character" w:customStyle="1" w:styleId="Zag11">
    <w:name w:val="Zag_11"/>
    <w:rsid w:val="002E2499"/>
  </w:style>
  <w:style w:type="paragraph" w:customStyle="1" w:styleId="Zag2">
    <w:name w:val="Zag_2"/>
    <w:basedOn w:val="a"/>
    <w:rsid w:val="002E249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2E2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2E2499"/>
  </w:style>
  <w:style w:type="paragraph" w:customStyle="1" w:styleId="c1">
    <w:name w:val="c1"/>
    <w:basedOn w:val="a"/>
    <w:rsid w:val="002E2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20"/>
    <w:qFormat/>
    <w:rsid w:val="002E2499"/>
    <w:rPr>
      <w:i/>
      <w:iCs/>
    </w:rPr>
  </w:style>
  <w:style w:type="character" w:customStyle="1" w:styleId="a9">
    <w:name w:val="Основной текст_"/>
    <w:link w:val="11"/>
    <w:rsid w:val="002E2499"/>
    <w:rPr>
      <w:shd w:val="clear" w:color="auto" w:fill="FFFFFF"/>
    </w:rPr>
  </w:style>
  <w:style w:type="paragraph" w:customStyle="1" w:styleId="11">
    <w:name w:val="Основной текст1"/>
    <w:basedOn w:val="a"/>
    <w:link w:val="a9"/>
    <w:rsid w:val="002E2499"/>
    <w:pPr>
      <w:shd w:val="clear" w:color="auto" w:fill="FFFFFF"/>
      <w:spacing w:after="1380" w:line="216" w:lineRule="exact"/>
      <w:ind w:hanging="500"/>
      <w:jc w:val="center"/>
    </w:pPr>
  </w:style>
  <w:style w:type="character" w:customStyle="1" w:styleId="2">
    <w:name w:val="Основной текст (2)_"/>
    <w:link w:val="20"/>
    <w:rsid w:val="002E2499"/>
    <w:rPr>
      <w:shd w:val="clear" w:color="auto" w:fill="FFFFFF"/>
    </w:rPr>
  </w:style>
  <w:style w:type="paragraph" w:customStyle="1" w:styleId="20">
    <w:name w:val="Основной текст (2)"/>
    <w:basedOn w:val="a"/>
    <w:link w:val="2"/>
    <w:rsid w:val="002E2499"/>
    <w:pPr>
      <w:shd w:val="clear" w:color="auto" w:fill="FFFFFF"/>
      <w:spacing w:before="1380" w:after="3840" w:line="216" w:lineRule="exact"/>
      <w:jc w:val="center"/>
    </w:pPr>
  </w:style>
  <w:style w:type="paragraph" w:customStyle="1" w:styleId="Default">
    <w:name w:val="Default"/>
    <w:rsid w:val="002E24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header"/>
    <w:basedOn w:val="a"/>
    <w:link w:val="ab"/>
    <w:uiPriority w:val="99"/>
    <w:semiHidden/>
    <w:unhideWhenUsed/>
    <w:rsid w:val="002E249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E2499"/>
  </w:style>
  <w:style w:type="paragraph" w:styleId="ac">
    <w:name w:val="footer"/>
    <w:basedOn w:val="a"/>
    <w:link w:val="ad"/>
    <w:uiPriority w:val="99"/>
    <w:unhideWhenUsed/>
    <w:rsid w:val="002E24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2499"/>
  </w:style>
  <w:style w:type="paragraph" w:styleId="ae">
    <w:name w:val="Body Text Indent"/>
    <w:basedOn w:val="a"/>
    <w:link w:val="af"/>
    <w:unhideWhenUsed/>
    <w:rsid w:val="0011172A"/>
    <w:pPr>
      <w:spacing w:after="120"/>
      <w:ind w:left="283"/>
    </w:pPr>
    <w:rPr>
      <w:rFonts w:ascii="Calibri" w:eastAsia="Calibri" w:hAnsi="Calibri" w:cs="Times New Roman"/>
      <w:lang w:eastAsia="ru-RU"/>
    </w:rPr>
  </w:style>
  <w:style w:type="character" w:customStyle="1" w:styleId="af">
    <w:name w:val="Основной текст с отступом Знак"/>
    <w:basedOn w:val="a0"/>
    <w:link w:val="ae"/>
    <w:rsid w:val="0011172A"/>
    <w:rPr>
      <w:rFonts w:ascii="Calibri" w:eastAsia="Calibri" w:hAnsi="Calibri" w:cs="Times New Roman"/>
      <w:lang w:eastAsia="ru-RU"/>
    </w:rPr>
  </w:style>
  <w:style w:type="paragraph" w:styleId="af0">
    <w:name w:val="Balloon Text"/>
    <w:basedOn w:val="a"/>
    <w:link w:val="af1"/>
    <w:uiPriority w:val="99"/>
    <w:semiHidden/>
    <w:unhideWhenUsed/>
    <w:rsid w:val="0073586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35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2574</Words>
  <Characters>14673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School46</Company>
  <LinksUpToDate>false</LinksUpToDate>
  <CharactersWithSpaces>17213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Rolson</dc:creator>
  <cp:lastModifiedBy>Татьяна Орлова</cp:lastModifiedBy>
  <cp:revision>14</cp:revision>
  <cp:lastPrinted>2017-06-14T12:15:00Z</cp:lastPrinted>
  <dcterms:created xsi:type="dcterms:W3CDTF">2018-04-05T12:15:00Z</dcterms:created>
  <dcterms:modified xsi:type="dcterms:W3CDTF">2023-09-26T09:49:00Z</dcterms:modified>
</cp:coreProperties>
</file>