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5" w:rsidRPr="004B0C77" w:rsidRDefault="00EF129A" w:rsidP="004B0C77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485257" cy="8412480"/>
            <wp:effectExtent l="0" t="0" r="0" b="0"/>
            <wp:docPr id="1" name="Рисунок 1" descr="D:\вд\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д\1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10" cy="84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764" w:rsidRPr="004B0C77">
        <w:br w:type="page"/>
      </w:r>
    </w:p>
    <w:p w:rsidR="00A34F65" w:rsidRPr="004B0C77" w:rsidRDefault="00BC2764" w:rsidP="004B0C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665309637"/>
        <w:docPartObj>
          <w:docPartGallery w:val="Table of Contents"/>
          <w:docPartUnique/>
        </w:docPartObj>
      </w:sdtPr>
      <w:sdtEndPr/>
      <w:sdtContent>
        <w:p w:rsidR="00A34F65" w:rsidRPr="004B0C77" w:rsidRDefault="00A34F65" w:rsidP="004B0C77">
          <w:pPr>
            <w:pStyle w:val="ad"/>
            <w:spacing w:before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B0B96" w:rsidRPr="004B0C77" w:rsidRDefault="00256C78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B0C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C2764" w:rsidRPr="004B0C77">
            <w:rPr>
              <w:rFonts w:ascii="Times New Roman" w:hAnsi="Times New Roman" w:cs="Times New Roman"/>
              <w:sz w:val="24"/>
              <w:szCs w:val="24"/>
            </w:rPr>
            <w:instrText>TOC \z \o "1-3" \u \h</w:instrText>
          </w:r>
          <w:r w:rsidRPr="004B0C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7634400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_Toc527634400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1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Основная идея программы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_Toc527634401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2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Место программы в основной общеобразовательной программе и в учебном плане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_Toc527634402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3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Образовательные цели и задачи программы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_Toc527634403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4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Объёмы и сроки реализации программы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_Toc527634404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5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учебного процесса: методы, формы обучения, принципы отбора образовательного материала и общая логика работы.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_Toc527634405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6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Логические связи программы с другими предметами (разделами) общеобразовательной программы школы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_Toc527634406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7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Предполагаемые личностные и метапредметные результаты освоения программы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_Toc527634407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8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Система оценки достижений учащихся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_Toc527634408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22"/>
            <w:tabs>
              <w:tab w:val="right" w:leader="dot" w:pos="949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09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Инструментарий для оценивания результатов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_Toc527634409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10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_Toc527634410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11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_Toc527634411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12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_Toc527634412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13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_Toc527634413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B96" w:rsidRPr="004B0C77" w:rsidRDefault="004B73D6" w:rsidP="004B0C77">
          <w:pPr>
            <w:pStyle w:val="14"/>
            <w:tabs>
              <w:tab w:val="right" w:leader="dot" w:pos="9490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7634414" w:history="1">
            <w:r w:rsidR="001B0B96" w:rsidRPr="004B0C77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и информационных источников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_Toc527634414 \h </w:instrTex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74EF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1B0B96" w:rsidRPr="004B0C7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34F65" w:rsidRPr="004B0C77" w:rsidRDefault="00256C78" w:rsidP="004B0C7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B0C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34F65" w:rsidRPr="004B0C77" w:rsidRDefault="00A34F65" w:rsidP="004B0C77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F65" w:rsidRPr="004B0C77" w:rsidRDefault="00BC2764" w:rsidP="004B0C7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A34F65" w:rsidRPr="004B0C77" w:rsidRDefault="00BC2764" w:rsidP="004B0C77">
      <w:pPr>
        <w:pStyle w:val="11"/>
        <w:spacing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" w:name="_Toc527634400"/>
      <w:r w:rsidRPr="004B0C7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Пояснительная записка</w:t>
      </w:r>
      <w:bookmarkEnd w:id="1"/>
    </w:p>
    <w:p w:rsidR="00A34F65" w:rsidRPr="004B0C77" w:rsidRDefault="00A34F65" w:rsidP="004B0C77">
      <w:pPr>
        <w:spacing w:after="0" w:line="240" w:lineRule="auto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</w:p>
    <w:p w:rsidR="00A34F65" w:rsidRPr="004B0C77" w:rsidRDefault="00BC2764" w:rsidP="004B0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B0C77">
        <w:rPr>
          <w:rFonts w:ascii="Times New Roman" w:hAnsi="Times New Roman" w:cs="Times New Roman"/>
          <w:bCs/>
          <w:sz w:val="24"/>
          <w:szCs w:val="24"/>
        </w:rPr>
        <w:t xml:space="preserve">элективного курса предпрофильной </w:t>
      </w:r>
      <w:r w:rsidRPr="004B0C77">
        <w:rPr>
          <w:rFonts w:ascii="Times New Roman" w:hAnsi="Times New Roman" w:cs="Times New Roman"/>
          <w:sz w:val="24"/>
          <w:szCs w:val="24"/>
        </w:rPr>
        <w:t xml:space="preserve">профориентационной работы с учащимися 9-х классов предназначена для реализации в общеобразовательных школах, гимназиях и лицеях. Разработка программы  осуществлена с опорой на требования 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4B0C77">
        <w:rPr>
          <w:rFonts w:ascii="Times New Roman" w:hAnsi="Times New Roman" w:cs="Times New Roman"/>
          <w:sz w:val="24"/>
          <w:szCs w:val="24"/>
        </w:rPr>
        <w:t xml:space="preserve"> к личностным и метапредметным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</w:t>
      </w:r>
      <w:r w:rsidRPr="004B0C77">
        <w:rPr>
          <w:rFonts w:ascii="Times New Roman" w:hAnsi="Times New Roman" w:cs="Times New Roman"/>
          <w:sz w:val="24"/>
          <w:szCs w:val="24"/>
        </w:rPr>
        <w:t>. При разработке программы учтены особенности развития региональной экономики, включая особенности рынка труда и рынка профессионального образования.</w:t>
      </w:r>
    </w:p>
    <w:p w:rsidR="00A34F65" w:rsidRPr="004B0C77" w:rsidRDefault="00BC2764" w:rsidP="004B0C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Программа призвана упорядочить профориентационную работу в 9-х классах, придать ей системность, прозрачность для всех участников образовательного процесса, повысить результативность и заложить основу для её стандартизации. Одними из преимуществ данной программы является предварительная методическая подготовка реализующих её педагогов, обеспеченность всеми необходимыми методическими материалами и консультационно-методическое сопровождение со стороны разработчиков. </w:t>
      </w:r>
    </w:p>
    <w:p w:rsidR="00A34F65" w:rsidRPr="004B0C77" w:rsidRDefault="00A34F65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2" w:name="_Toc527634401"/>
      <w:r w:rsidRPr="004B0C77">
        <w:rPr>
          <w:rFonts w:ascii="Times New Roman" w:hAnsi="Times New Roman" w:cs="Times New Roman"/>
          <w:color w:val="00000A"/>
          <w:sz w:val="24"/>
          <w:szCs w:val="24"/>
        </w:rPr>
        <w:t>Основная идея программы</w:t>
      </w:r>
      <w:bookmarkEnd w:id="2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Основной идеей программы является сосредоточение усилий педагогов на формирован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чащихся способности к ориентированию в ситуациях неопределённости, на формировании способности к </w:t>
      </w:r>
      <w:r w:rsidR="00A443B3" w:rsidRPr="004B0C77"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Pr="004B0C77">
        <w:rPr>
          <w:rFonts w:ascii="Times New Roman" w:hAnsi="Times New Roman" w:cs="Times New Roman"/>
          <w:sz w:val="24"/>
          <w:szCs w:val="24"/>
        </w:rPr>
        <w:t>жизненному и профессиональному самоопределению с учётом всех сопутствующих обстоятельств. Приобретение учащимися таких способностей позволяет им самостоятельно находить профориентационно значимую информацию, устанавливать необходимые контакты, разрабатывать индивидуальные планы, подготавливать нужные ресурсы, осуществлять самопроверку, разработку альтернатив и т.д. Основная задача педагога – сформировать в сознании учащихся модель эффективного поведения в ситуации выбора профессии. А затем проконтролировать процессы индивидуального «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опредмечивания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» этой модели каждым учащимся. 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Вместо устаревшего понимания профориентационной работы как суммы работ по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профинформированию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профдиагностике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профподбору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подходящей профессии, данной программой внедряется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понимание профориентационной работы как стимулирования личностного созревания и формирования готовности и способности к осознанному самоопределению.</w:t>
      </w: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3" w:name="_Toc527634402"/>
      <w:r w:rsidRPr="004B0C77">
        <w:rPr>
          <w:rFonts w:ascii="Times New Roman" w:hAnsi="Times New Roman" w:cs="Times New Roman"/>
          <w:color w:val="00000A"/>
          <w:sz w:val="24"/>
          <w:szCs w:val="24"/>
        </w:rPr>
        <w:t>Место программы в основной общеобразовательной программе и в учебном плане</w:t>
      </w:r>
      <w:bookmarkEnd w:id="3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77">
        <w:rPr>
          <w:rFonts w:ascii="Times New Roman" w:hAnsi="Times New Roman" w:cs="Times New Roman"/>
          <w:bCs/>
          <w:sz w:val="24"/>
          <w:szCs w:val="24"/>
        </w:rPr>
        <w:t xml:space="preserve">Программа элективного курса </w:t>
      </w:r>
      <w:proofErr w:type="spellStart"/>
      <w:r w:rsidRPr="004B0C77">
        <w:rPr>
          <w:rFonts w:ascii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4B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работы с учащимися 9-х классов «Перспектива» является частью основной общеобразовательной программы 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и реализуется на общих основаниях с другими общеобразовательными предметами. Для её реализации выделяется место в учебном плане в количестве 3</w:t>
      </w:r>
      <w:r w:rsidR="00F512F6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-х часов учебной нагрузки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закрепляется педагог, </w:t>
      </w:r>
      <w:r w:rsidR="000324AE"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(получающий)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методическую подготовку, выделяются иные необходимые ресурсы.</w:t>
      </w:r>
    </w:p>
    <w:p w:rsidR="00A34F65" w:rsidRPr="004B0C77" w:rsidRDefault="00A34F65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4" w:name="_Toc527634403"/>
      <w:r w:rsidRPr="004B0C77">
        <w:rPr>
          <w:rFonts w:ascii="Times New Roman" w:hAnsi="Times New Roman" w:cs="Times New Roman"/>
          <w:color w:val="00000A"/>
          <w:sz w:val="24"/>
          <w:szCs w:val="24"/>
        </w:rPr>
        <w:t>Образовательные цели и задачи программы</w:t>
      </w:r>
      <w:bookmarkEnd w:id="4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разработка </w:t>
      </w:r>
      <w:r w:rsidR="00E63A59" w:rsidRPr="004B0C77">
        <w:rPr>
          <w:rFonts w:ascii="Times New Roman" w:eastAsia="Times New Roman" w:hAnsi="Times New Roman" w:cs="Times New Roman"/>
          <w:bCs/>
          <w:color w:val="383E44"/>
          <w:sz w:val="24"/>
          <w:szCs w:val="24"/>
          <w:bdr w:val="none" w:sz="0" w:space="0" w:color="auto" w:frame="1"/>
          <w:lang w:eastAsia="ru-RU"/>
        </w:rPr>
        <w:t xml:space="preserve">и последующая реализация </w:t>
      </w:r>
      <w:r w:rsidRPr="004B0C77">
        <w:rPr>
          <w:rFonts w:ascii="Times New Roman" w:hAnsi="Times New Roman" w:cs="Times New Roman"/>
          <w:sz w:val="24"/>
          <w:szCs w:val="24"/>
        </w:rPr>
        <w:t xml:space="preserve">каждым учащимся 9-го класса индивидуального плана вхождения в профессию. При этом индивидуальный план должен быть пошаговым, максимально конкретизированным, учитывать все основные факторы, влияющие на жизненное и профессиональное самоопределение, являться результатом последовательных размышлений и обоснованных решений самого учащегося, содержать описание результата, которого учащийся намерен </w:t>
      </w:r>
      <w:r w:rsidRPr="004B0C77">
        <w:rPr>
          <w:rFonts w:ascii="Times New Roman" w:hAnsi="Times New Roman" w:cs="Times New Roman"/>
          <w:sz w:val="24"/>
          <w:szCs w:val="24"/>
        </w:rPr>
        <w:lastRenderedPageBreak/>
        <w:t>добиться в ходе самоопределения, а также содержать альтернативные пути получения желаемого результата.</w:t>
      </w:r>
    </w:p>
    <w:p w:rsidR="00A34F65" w:rsidRPr="004B0C77" w:rsidRDefault="00BC2764" w:rsidP="004B0C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комплексные  задачи: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сформировать у учащихся осознанную мотивацию и готовность к активной  деятельности по жизненному и профессиональному самоопределению;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сформировать образ индивидуального идеального результата жизненного самоопределения (образ будущего);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сформировать представления об основных компонентах и структуре ситуации жизненного и профессионального самоопределения, вычленить наиболее значимые факторы; 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сформировать представления об индивидуальной жизненной и профессиональной траектории, о возможности её самостоятельного проектирования и регулирования;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совместно с учащимися </w:t>
      </w:r>
      <w:r w:rsidR="00A930E5" w:rsidRPr="004B0C77">
        <w:rPr>
          <w:rFonts w:ascii="Times New Roman" w:hAnsi="Times New Roman" w:cs="Times New Roman"/>
          <w:sz w:val="24"/>
          <w:szCs w:val="24"/>
        </w:rPr>
        <w:t xml:space="preserve">изучить наиболее значимые факторы ситуации жизненного и профессионального самоопределения, </w:t>
      </w:r>
      <w:r w:rsidRPr="004B0C77">
        <w:rPr>
          <w:rFonts w:ascii="Times New Roman" w:hAnsi="Times New Roman" w:cs="Times New Roman"/>
          <w:sz w:val="24"/>
          <w:szCs w:val="24"/>
        </w:rPr>
        <w:t>обобщить полученные результаты в виде модели ситуации самоопределения;</w:t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 - создать условия для самостоятельного применения полученной модели к собственной жизненной ситуации и разработку на её основе</w:t>
      </w:r>
      <w:r w:rsidR="00A930E5" w:rsidRPr="004B0C77">
        <w:rPr>
          <w:rFonts w:ascii="Times New Roman" w:hAnsi="Times New Roman" w:cs="Times New Roman"/>
          <w:sz w:val="24"/>
          <w:szCs w:val="24"/>
        </w:rPr>
        <w:t xml:space="preserve"> индивидуальной жизненной, образовательной и профессиональной траектории 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плана вхождения в интересующую профессию.</w:t>
      </w:r>
    </w:p>
    <w:p w:rsidR="00A34F65" w:rsidRPr="004B0C77" w:rsidRDefault="00A34F65" w:rsidP="004B0C77">
      <w:pPr>
        <w:spacing w:line="240" w:lineRule="auto"/>
        <w:ind w:firstLine="708"/>
        <w:rPr>
          <w:rFonts w:ascii="Times New Roman" w:hAnsi="Times New Roman" w:cs="Times New Roman"/>
          <w:color w:val="003366"/>
          <w:sz w:val="24"/>
          <w:szCs w:val="24"/>
        </w:rPr>
      </w:pP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5" w:name="_Toc527634404"/>
      <w:r w:rsidRPr="004B0C77">
        <w:rPr>
          <w:rFonts w:ascii="Times New Roman" w:hAnsi="Times New Roman" w:cs="Times New Roman"/>
          <w:color w:val="00000A"/>
          <w:sz w:val="24"/>
          <w:szCs w:val="24"/>
        </w:rPr>
        <w:t>Объёмы и сроки реализации программы</w:t>
      </w:r>
      <w:bookmarkEnd w:id="5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color w:val="003366"/>
          <w:sz w:val="24"/>
          <w:szCs w:val="24"/>
        </w:rPr>
        <w:tab/>
      </w:r>
      <w:r w:rsidRPr="004B0C77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F512F6" w:rsidRPr="004B0C77">
        <w:rPr>
          <w:rFonts w:ascii="Times New Roman" w:hAnsi="Times New Roman" w:cs="Times New Roman"/>
          <w:sz w:val="24"/>
          <w:szCs w:val="24"/>
        </w:rPr>
        <w:t>4</w:t>
      </w:r>
      <w:r w:rsidRPr="004B0C77">
        <w:rPr>
          <w:rFonts w:ascii="Times New Roman" w:hAnsi="Times New Roman" w:cs="Times New Roman"/>
          <w:sz w:val="24"/>
          <w:szCs w:val="24"/>
        </w:rPr>
        <w:t xml:space="preserve"> часа групповых занятий под руководством педагога. Из них 1</w:t>
      </w:r>
      <w:r w:rsidR="00944277" w:rsidRPr="004B0C77">
        <w:rPr>
          <w:rFonts w:ascii="Times New Roman" w:hAnsi="Times New Roman" w:cs="Times New Roman"/>
          <w:sz w:val="24"/>
          <w:szCs w:val="24"/>
        </w:rPr>
        <w:t>4</w:t>
      </w:r>
      <w:r w:rsidRPr="004B0C77">
        <w:rPr>
          <w:rFonts w:ascii="Times New Roman" w:hAnsi="Times New Roman" w:cs="Times New Roman"/>
          <w:sz w:val="24"/>
          <w:szCs w:val="24"/>
        </w:rPr>
        <w:t xml:space="preserve"> часов отводится на освоение теоретического материала, </w:t>
      </w:r>
      <w:r w:rsidR="00944277" w:rsidRPr="004B0C77">
        <w:rPr>
          <w:rFonts w:ascii="Times New Roman" w:hAnsi="Times New Roman" w:cs="Times New Roman"/>
          <w:sz w:val="24"/>
          <w:szCs w:val="24"/>
        </w:rPr>
        <w:t>20</w:t>
      </w:r>
      <w:r w:rsidRPr="004B0C77">
        <w:rPr>
          <w:rFonts w:ascii="Times New Roman" w:hAnsi="Times New Roman" w:cs="Times New Roman"/>
          <w:sz w:val="24"/>
          <w:szCs w:val="24"/>
        </w:rPr>
        <w:t xml:space="preserve"> часов – на его практическую проработку</w:t>
      </w:r>
      <w:r w:rsidR="00944277" w:rsidRPr="004B0C77">
        <w:rPr>
          <w:rFonts w:ascii="Times New Roman" w:hAnsi="Times New Roman" w:cs="Times New Roman"/>
          <w:sz w:val="24"/>
          <w:szCs w:val="24"/>
        </w:rPr>
        <w:t>, включая экскурсии</w:t>
      </w:r>
      <w:r w:rsidRPr="004B0C77">
        <w:rPr>
          <w:rFonts w:ascii="Times New Roman" w:hAnsi="Times New Roman" w:cs="Times New Roman"/>
          <w:sz w:val="24"/>
          <w:szCs w:val="24"/>
        </w:rPr>
        <w:t>. Предусматривается 14 часов самостоятельной работы учащихся с активным вовлечением в неё родителей. Кроме того, отдельным модулем, прилагаемым к данной программе, является серия встреч педагога с родителями учащихся, организуемых в форме тематических родительских собраний или же в форме специального «профориентационного погружения».</w:t>
      </w:r>
    </w:p>
    <w:p w:rsidR="00BE4D29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Срок</w:t>
      </w:r>
      <w:r w:rsidR="000324AE" w:rsidRPr="004B0C77">
        <w:rPr>
          <w:rFonts w:ascii="Times New Roman" w:hAnsi="Times New Roman" w:cs="Times New Roman"/>
          <w:sz w:val="24"/>
          <w:szCs w:val="24"/>
        </w:rPr>
        <w:t xml:space="preserve">ами реализации программы устанавливаются </w:t>
      </w:r>
      <w:r w:rsidR="000324AE" w:rsidRPr="004B0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4AE" w:rsidRPr="004B0C77">
        <w:rPr>
          <w:rFonts w:ascii="Times New Roman" w:hAnsi="Times New Roman" w:cs="Times New Roman"/>
          <w:sz w:val="24"/>
          <w:szCs w:val="24"/>
        </w:rPr>
        <w:t xml:space="preserve">, </w:t>
      </w:r>
      <w:r w:rsidR="000324AE" w:rsidRPr="004B0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24AE" w:rsidRPr="004B0C77">
        <w:rPr>
          <w:rFonts w:ascii="Times New Roman" w:hAnsi="Times New Roman" w:cs="Times New Roman"/>
          <w:sz w:val="24"/>
          <w:szCs w:val="24"/>
        </w:rPr>
        <w:t xml:space="preserve"> и </w:t>
      </w:r>
      <w:r w:rsidR="000324AE" w:rsidRPr="004B0C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324AE" w:rsidRPr="004B0C77">
        <w:rPr>
          <w:rFonts w:ascii="Times New Roman" w:hAnsi="Times New Roman" w:cs="Times New Roman"/>
          <w:sz w:val="24"/>
          <w:szCs w:val="24"/>
        </w:rPr>
        <w:t xml:space="preserve"> четверти учебного года. </w:t>
      </w:r>
      <w:proofErr w:type="gramStart"/>
      <w:r w:rsidR="000324AE" w:rsidRPr="004B0C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24AE" w:rsidRPr="004B0C77">
        <w:rPr>
          <w:rFonts w:ascii="Times New Roman" w:hAnsi="Times New Roman" w:cs="Times New Roman"/>
          <w:sz w:val="24"/>
          <w:szCs w:val="24"/>
        </w:rPr>
        <w:t xml:space="preserve"> четверть отводится на уточнение учащимися собственных </w:t>
      </w:r>
      <w:r w:rsidR="007E39F2" w:rsidRPr="004B0C77">
        <w:rPr>
          <w:rFonts w:ascii="Times New Roman" w:hAnsi="Times New Roman" w:cs="Times New Roman"/>
          <w:sz w:val="24"/>
          <w:szCs w:val="24"/>
        </w:rPr>
        <w:t xml:space="preserve">предпрофессиональных и профессиональных </w:t>
      </w:r>
      <w:r w:rsidR="000324AE" w:rsidRPr="004B0C77">
        <w:rPr>
          <w:rFonts w:ascii="Times New Roman" w:hAnsi="Times New Roman" w:cs="Times New Roman"/>
          <w:sz w:val="24"/>
          <w:szCs w:val="24"/>
        </w:rPr>
        <w:t>выборов</w:t>
      </w:r>
      <w:r w:rsidR="007E39F2" w:rsidRPr="004B0C77">
        <w:rPr>
          <w:rFonts w:ascii="Times New Roman" w:hAnsi="Times New Roman" w:cs="Times New Roman"/>
          <w:sz w:val="24"/>
          <w:szCs w:val="24"/>
        </w:rPr>
        <w:t xml:space="preserve"> и </w:t>
      </w:r>
      <w:r w:rsidR="00BE4D29" w:rsidRPr="004B0C77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="007E39F2" w:rsidRPr="004B0C77">
        <w:rPr>
          <w:rFonts w:ascii="Times New Roman" w:hAnsi="Times New Roman" w:cs="Times New Roman"/>
          <w:sz w:val="24"/>
          <w:szCs w:val="24"/>
        </w:rPr>
        <w:t>реализаци</w:t>
      </w:r>
      <w:r w:rsidR="00BE4D29" w:rsidRPr="004B0C77">
        <w:rPr>
          <w:rFonts w:ascii="Times New Roman" w:hAnsi="Times New Roman" w:cs="Times New Roman"/>
          <w:sz w:val="24"/>
          <w:szCs w:val="24"/>
        </w:rPr>
        <w:t>ю соответствующих пунктов</w:t>
      </w:r>
      <w:r w:rsidR="007E39F2"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="00BE4D29" w:rsidRPr="004B0C77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7E39F2" w:rsidRPr="004B0C77">
        <w:rPr>
          <w:rFonts w:ascii="Times New Roman" w:hAnsi="Times New Roman" w:cs="Times New Roman"/>
          <w:sz w:val="24"/>
          <w:szCs w:val="24"/>
        </w:rPr>
        <w:t>планов вхождения в профессию.</w:t>
      </w:r>
      <w:proofErr w:type="gramEnd"/>
      <w:r w:rsidR="007E39F2" w:rsidRPr="004B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65" w:rsidRPr="004B0C77" w:rsidRDefault="007E39F2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Периодичность проведения занятий устанавливается по усмотрению руководства школы, равными долями в каждой четверти. Исключением является реализация п. 8 (раздел 5) учебно-тематического плана, в рамках которого проводится экскурсия в организацию профессионального образования. Для качественной реализации </w:t>
      </w:r>
      <w:r w:rsidR="001D0A82" w:rsidRPr="004B0C77">
        <w:rPr>
          <w:rFonts w:ascii="Times New Roman" w:hAnsi="Times New Roman" w:cs="Times New Roman"/>
          <w:sz w:val="24"/>
          <w:szCs w:val="24"/>
        </w:rPr>
        <w:t xml:space="preserve">этого раздела </w:t>
      </w:r>
      <w:r w:rsidR="00BC2764" w:rsidRPr="004B0C77">
        <w:rPr>
          <w:rFonts w:ascii="Times New Roman" w:hAnsi="Times New Roman" w:cs="Times New Roman"/>
          <w:sz w:val="24"/>
          <w:szCs w:val="24"/>
        </w:rPr>
        <w:t xml:space="preserve">необходимо выделение в учебном плане 4-х часов </w:t>
      </w:r>
      <w:r w:rsidRPr="004B0C77">
        <w:rPr>
          <w:rFonts w:ascii="Times New Roman" w:hAnsi="Times New Roman" w:cs="Times New Roman"/>
          <w:sz w:val="24"/>
          <w:szCs w:val="24"/>
        </w:rPr>
        <w:t xml:space="preserve">учебного времени </w:t>
      </w:r>
      <w:r w:rsidR="00BC2764" w:rsidRPr="004B0C77">
        <w:rPr>
          <w:rFonts w:ascii="Times New Roman" w:hAnsi="Times New Roman" w:cs="Times New Roman"/>
          <w:sz w:val="24"/>
          <w:szCs w:val="24"/>
        </w:rPr>
        <w:t xml:space="preserve">в течение одной недели (1 + 2 + 1 час). Кроме того, требуется дополнительное время для организованного проезда </w:t>
      </w:r>
      <w:r w:rsidR="001D0A82" w:rsidRPr="004B0C77">
        <w:rPr>
          <w:rFonts w:ascii="Times New Roman" w:hAnsi="Times New Roman" w:cs="Times New Roman"/>
          <w:sz w:val="24"/>
          <w:szCs w:val="24"/>
        </w:rPr>
        <w:t xml:space="preserve">педагога и учащихся </w:t>
      </w:r>
      <w:r w:rsidR="00BC2764" w:rsidRPr="004B0C77">
        <w:rPr>
          <w:rFonts w:ascii="Times New Roman" w:hAnsi="Times New Roman" w:cs="Times New Roman"/>
          <w:sz w:val="24"/>
          <w:szCs w:val="24"/>
        </w:rPr>
        <w:t>к месту проведения экскурсии и обратно.</w:t>
      </w:r>
    </w:p>
    <w:p w:rsidR="00A34F65" w:rsidRPr="004B0C77" w:rsidRDefault="00A34F65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F65" w:rsidRPr="004B0C77" w:rsidRDefault="00BC2764" w:rsidP="004B0C77">
      <w:pPr>
        <w:pStyle w:val="21"/>
        <w:spacing w:after="24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4B0C77">
        <w:rPr>
          <w:rFonts w:ascii="Times New Roman" w:hAnsi="Times New Roman" w:cs="Times New Roman"/>
          <w:color w:val="003366"/>
          <w:sz w:val="24"/>
          <w:szCs w:val="24"/>
        </w:rPr>
        <w:br/>
      </w:r>
      <w:bookmarkStart w:id="6" w:name="_Toc527634405"/>
      <w:r w:rsidRPr="004B0C77">
        <w:rPr>
          <w:rFonts w:ascii="Times New Roman" w:hAnsi="Times New Roman" w:cs="Times New Roman"/>
          <w:color w:val="00000A"/>
          <w:sz w:val="24"/>
          <w:szCs w:val="24"/>
        </w:rPr>
        <w:t>Общая характеристика учебного процесса: методы, формы обучения, принципы отбора образовательного материала и общая логика работы.</w:t>
      </w:r>
      <w:bookmarkEnd w:id="6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Отбор образовательного материала для построения занятий, формы,  методы и приёмы организации образовательной работы обусловлены, с одной стороны целью, задачами и планируемыми результатами реализации программы. С другой стороны они </w:t>
      </w:r>
      <w:r w:rsidRPr="004B0C77">
        <w:rPr>
          <w:rFonts w:ascii="Times New Roman" w:hAnsi="Times New Roman" w:cs="Times New Roman"/>
          <w:sz w:val="24"/>
          <w:szCs w:val="24"/>
        </w:rPr>
        <w:lastRenderedPageBreak/>
        <w:t>обусловлены положениями современной отечественной педагогики и психологии. В частности, работами Д.А. Леонтьева о смысловом компоненте деятельности,   П.Я. Гальперина о поэтапном формировании умственных действий, В.В. Давыдова о развивающем обучении, В.Е. Клочко о механизмах саморазвития психики, В.В. Рубцова о развивающей роли совместных действий учащихся и другими работами.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организации учебной деятельности учащихся в группах. Именно в группах учащиеся совместно конструируют наилучшие способы решения поставленных педагогом задач, а затем каждый усваивает способ решения, найденный сообща. Важнейшим методом образовательной работы является постоянный рефлексивный анализ решённых учебных ситуаций, а затем построение на основе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материалов этого рефлексивного анализа обобщённых моделей решения задач подобного класса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. Тем самым занятия по программе вносят свой вклад в формирование у учащихся теоретического способа мышления. Само содержание учебных ситуаций максимально приближено к жизненным интересам учащихся. Эти ситуации в большинстве своём представляют собой «мостики» во «взрослый мир». 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Важнейшим компонентом программы является обучение учащихся элементам стратегического планирования сложной деятельности. И, конечно же, уделяется большое внимание рефлексивному обнаружению учащимися собственных особенностей, склонностей, скрытых ресурсов и ограничений. Для фиксации итогов собственных размышлений, построения элементов индивидуального плана вхождения в профессию и прочих необходимостей используется специальным образом сконструированная рабочая тетрадь. Её опорные схемы, матрицы и прочие элементы призваны структурировать мыслительную активность учащихся, задавать направление и характер этой активности.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Программа основывается не на подаче готового к репродуктивному усвоению материала, а на создании проблемных ситуаций, в ходе преодоления которых учащиеся «вынужденно» </w:t>
      </w:r>
      <w:r w:rsidR="00D65BD4" w:rsidRPr="004B0C77">
        <w:rPr>
          <w:rFonts w:ascii="Times New Roman" w:hAnsi="Times New Roman" w:cs="Times New Roman"/>
          <w:sz w:val="24"/>
          <w:szCs w:val="24"/>
        </w:rPr>
        <w:t xml:space="preserve">нарабатывают и </w:t>
      </w:r>
      <w:r w:rsidRPr="004B0C77">
        <w:rPr>
          <w:rFonts w:ascii="Times New Roman" w:hAnsi="Times New Roman" w:cs="Times New Roman"/>
          <w:sz w:val="24"/>
          <w:szCs w:val="24"/>
        </w:rPr>
        <w:t>приобретают необходимые знания, понимание, опыт и, что самое главное, способности. Любой «теоретический» образовательный материал подаётся педагогом таким образом, что существенная его часть генерируется самими учащимися в ходе групповых дискуссий, собственных рассуждений, в ходе обсуждения итогов специальных игр, выдаётся в виде догадок (гипотез). Любой «теоретический» материал сразу же проверяется  и закрепляется в практической работе.</w:t>
      </w:r>
    </w:p>
    <w:p w:rsidR="00A34F65" w:rsidRPr="004B0C77" w:rsidRDefault="00BC2764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Логика построения образовательного материала отражена в указанных выше комплексных задачах программы. В упрошённом виде её можно представить следующим образом: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формирование у каждого учащегося собственной эмоционально привлекательной и мотивирующей к работе цели (цель – построить через несколько лет для себя такое будущее, о котором сейчас есть только мечты);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анализ абстрактной ситуации жизненного и профессионального самоопределения и обнаружение важных ориентиров в этой ситуации;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изучение только что обнаруженных ориентиров, обнаружение новых (скрытых) ориентиров, изучение их взаимосвязей;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построение на основе изученных ориентиров обобщённой модели эффективного самоопределения, которая поможет каждому определиться с собственным будущим;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исследование собственной жизненной ситуации при помощи только что построенной модели;</w:t>
      </w:r>
    </w:p>
    <w:p w:rsidR="00A34F65" w:rsidRPr="004B0C77" w:rsidRDefault="00BC2764" w:rsidP="004B0C7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разработка (с опорой на построенную модель) индивидуального плана действий по переходу от текущей жизненной ситуации к желаемому будущему, включающему в себя профессиональные, личностные, семейные и социальные компоненты.</w:t>
      </w:r>
    </w:p>
    <w:p w:rsidR="00A34F65" w:rsidRPr="004B0C77" w:rsidRDefault="00A34F65" w:rsidP="004B0C77">
      <w:pPr>
        <w:spacing w:line="240" w:lineRule="auto"/>
        <w:ind w:firstLine="708"/>
        <w:rPr>
          <w:rFonts w:ascii="Times New Roman" w:hAnsi="Times New Roman" w:cs="Times New Roman"/>
          <w:color w:val="003366"/>
          <w:sz w:val="24"/>
          <w:szCs w:val="24"/>
        </w:rPr>
      </w:pP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7" w:name="_Toc527634406"/>
      <w:r w:rsidRPr="004B0C77">
        <w:rPr>
          <w:rFonts w:ascii="Times New Roman" w:hAnsi="Times New Roman" w:cs="Times New Roman"/>
          <w:color w:val="00000A"/>
          <w:sz w:val="24"/>
          <w:szCs w:val="24"/>
        </w:rPr>
        <w:lastRenderedPageBreak/>
        <w:t>Логические связи программы с другими предметами (разделами) общеобразовательной программы школы</w:t>
      </w:r>
      <w:bookmarkEnd w:id="7"/>
      <w:r w:rsidRPr="004B0C77">
        <w:rPr>
          <w:rFonts w:ascii="Times New Roman" w:hAnsi="Times New Roman" w:cs="Times New Roman"/>
          <w:color w:val="00000A"/>
          <w:sz w:val="24"/>
          <w:szCs w:val="24"/>
        </w:rPr>
        <w:br/>
      </w:r>
    </w:p>
    <w:p w:rsidR="00A34F65" w:rsidRPr="004B0C77" w:rsidRDefault="00BC2764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Данная программа содержит наиболее явные межпредметные связи с </w:t>
      </w:r>
      <w:r w:rsidRPr="004B0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областью «Общественно-научные предметы» и «Технология»</w:t>
      </w:r>
      <w:r w:rsidRPr="004B0C77">
        <w:rPr>
          <w:rFonts w:ascii="Times New Roman" w:hAnsi="Times New Roman" w:cs="Times New Roman"/>
          <w:sz w:val="24"/>
          <w:szCs w:val="24"/>
        </w:rPr>
        <w:t>. Вполне правомерно говорить о том, что данная программа существенно содействует достижению предметных результатов обучения в указанных образовательных областях. Такое пересечение образовательного материала и результатов его освоения отражено в следующей таблице:</w:t>
      </w:r>
    </w:p>
    <w:tbl>
      <w:tblPr>
        <w:tblStyle w:val="af0"/>
        <w:tblW w:w="9713" w:type="dxa"/>
        <w:tblLook w:val="04A0" w:firstRow="1" w:lastRow="0" w:firstColumn="1" w:lastColumn="0" w:noHBand="0" w:noVBand="1"/>
      </w:tblPr>
      <w:tblGrid>
        <w:gridCol w:w="747"/>
        <w:gridCol w:w="5112"/>
        <w:gridCol w:w="3854"/>
      </w:tblGrid>
      <w:tr w:rsidR="00BC2764" w:rsidRPr="004B0C77" w:rsidTr="004B0C77">
        <w:trPr>
          <w:cantSplit/>
          <w:trHeight w:val="1565"/>
        </w:trPr>
        <w:tc>
          <w:tcPr>
            <w:tcW w:w="74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C2764" w:rsidRPr="004B0C77" w:rsidRDefault="00BC2764" w:rsidP="004B0C7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  <w:vAlign w:val="center"/>
          </w:tcPr>
          <w:p w:rsidR="00BC2764" w:rsidRPr="004B0C77" w:rsidRDefault="00BC2764" w:rsidP="004B0C77">
            <w:pPr>
              <w:pStyle w:val="20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предметной области основной общеобразовательной программы</w:t>
            </w:r>
          </w:p>
          <w:p w:rsidR="00BC2764" w:rsidRPr="004B0C77" w:rsidRDefault="00BC2764" w:rsidP="004B0C77">
            <w:pPr>
              <w:pStyle w:val="2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требованиям ФГОС основного общего образования)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  <w:vAlign w:val="center"/>
          </w:tcPr>
          <w:p w:rsidR="00BC2764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содействия достижению требуемых результатов, содержащиеся в программе элективного курса</w:t>
            </w:r>
          </w:p>
        </w:tc>
      </w:tr>
      <w:tr w:rsidR="00A34F65" w:rsidRPr="004B0C77" w:rsidTr="004B0C77">
        <w:trPr>
          <w:cantSplit/>
          <w:trHeight w:val="1132"/>
        </w:trPr>
        <w:tc>
          <w:tcPr>
            <w:tcW w:w="74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BC2764" w:rsidP="004B0C7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мировоззренческой,</w:t>
            </w: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анализ учащимися собственных жизненных ценностей, формирование образа собственного будущего, осознание собственной социальной позиции и вариантов самореализации в обществе.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роли окружающей среды  как важного фактора формирования качеств личности, ее социализации.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современных общественных взаимоотношений, связанных с профессиональным образованием и трудом.  </w:t>
            </w:r>
          </w:p>
        </w:tc>
      </w:tr>
      <w:tr w:rsidR="00A34F65" w:rsidRPr="004B0C77" w:rsidTr="004B0C77">
        <w:trPr>
          <w:cantSplit/>
          <w:trHeight w:val="470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Изучение системных взаимосвязей между жизнью отдельного человека и динамикой социально-экономических условий.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собственном жизненном пути как проектируемом и управляемом процессе, разработка и практическое использование модели эффективной деятельности в ситуациях неопределённости. 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приемов работы с социально значимой информацией, её осмысление. 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Освоение способов поиска и обработки достоверной профориентационно значимой информации.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способностей обучающихся делать необходимые выводы и давать обоснованные оценки социальным событиям и процессам.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Регулярный рефлексивный анализ и обобщение результатов изучения ситуации профессионального самоопределения, в т.ч. связанных с текущими социально-экономическими процессами и событиями.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Использование геоинформационных систем для изучения особенностей и перспектив развития некоторых отраслей экономики региона и отдельных предприятий, учёт параметров транспортной связанности и локализации звеньев производственных  цепочек.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BC2764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выполнения учебно-исследовательской и проектной деятельности.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Организация основных работ по программе в форме образовательных проектов.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социальных и этических аспектах научно-технического прогресса.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научно-технического прогресса, динамики технического и технологического перевооружения предприятий, появления новых профессий как факторов, влияющих на  жизненное и профессиональное самоопределение.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роли техники и технологий для прогрессивного развития общества. 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(и необходимости) постоянного профессионального и личностного роста в соответствии с динамикой социального и технологического прогресса. 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представления о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сущности технологической культуры и культуры труда. 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Изучение сути профессиональной деятельности и конкретных профессий как элементов технологической культуры.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социально-экономических перспектив развития региона, отраслей экономики и отдельных предприятий с точки зрения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энергообеспеченности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, продовольственного и прочего ресурсного самообеспечения, транспортной связанности, ресурсного и технологического потенциала.</w:t>
            </w:r>
          </w:p>
        </w:tc>
      </w:tr>
      <w:tr w:rsidR="00A34F65" w:rsidRPr="004B0C77" w:rsidTr="004B0C77">
        <w:trPr>
          <w:cantSplit/>
          <w:trHeight w:val="206"/>
        </w:trPr>
        <w:tc>
          <w:tcPr>
            <w:tcW w:w="747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A34F65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pStyle w:val="2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3854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роли и месте труда (в т.ч. профессионального) в модели жизненной успешности и социальной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, представлений о востребованности труда, профессионально важных качествах и различных профессиональных компетенциях.</w:t>
            </w:r>
          </w:p>
        </w:tc>
      </w:tr>
    </w:tbl>
    <w:p w:rsidR="00A34F65" w:rsidRPr="004B0C77" w:rsidRDefault="00A34F65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Если общеобразовательные предметы в целом формируют у учащихся универсальные учебные действия, научную картину мира, личное мировоззрение, </w:t>
      </w:r>
      <w:r w:rsidRPr="004B0C77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и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способности,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допрофессиональные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компетенции и т.д., то данная программа на всё это опирается. Опирается и помогает согласовать каждому учащемуся всё вышеперечисленное между собой и соотнести с «миром взрослых». Согласовать, соотнести и использовать в качестве ресурсов для построения собственной жизненной и профессиональной траектории. Таким образом, индивидуальные результаты учащихся по итогам освоения данной программы в значительной степени зависят от предыдущих результатов освоения ими практически всех общеобразовательных предметов. Однако состоявшееся жизненное и профессиональное самоопределение в обязательном порядке оказывает ответное влияние на результативность последующего освоения предметов, которые становятся для учащегося жизненно значимыми. 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Общее повышение успеваемости становится возможным в связи с формированием у учащихся навыков групповой работы, навыков планирования собственной деятельности, навыков рефлексии, повышения у учащихся системности взглядов на сложные предметы и явления, развития умения строить модели, переориентирования внимания учащихся на смысловое содержание изучаемых предметов.</w:t>
      </w:r>
    </w:p>
    <w:p w:rsidR="00A34F65" w:rsidRPr="004B0C77" w:rsidRDefault="00A34F65" w:rsidP="004B0C77">
      <w:pPr>
        <w:spacing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34F65" w:rsidRPr="004B0C77" w:rsidRDefault="00BC2764" w:rsidP="004B0C77">
      <w:pPr>
        <w:pStyle w:val="21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7634407"/>
      <w:r w:rsidRPr="004B0C77">
        <w:rPr>
          <w:rFonts w:ascii="Times New Roman" w:hAnsi="Times New Roman" w:cs="Times New Roman"/>
          <w:color w:val="00000A"/>
          <w:sz w:val="24"/>
          <w:szCs w:val="24"/>
        </w:rPr>
        <w:t xml:space="preserve">Предполагаемые личностные и </w:t>
      </w:r>
      <w:proofErr w:type="spellStart"/>
      <w:r w:rsidRPr="004B0C77">
        <w:rPr>
          <w:rFonts w:ascii="Times New Roman" w:hAnsi="Times New Roman" w:cs="Times New Roman"/>
          <w:color w:val="00000A"/>
          <w:sz w:val="24"/>
          <w:szCs w:val="24"/>
        </w:rPr>
        <w:t>метапредметные</w:t>
      </w:r>
      <w:proofErr w:type="spellEnd"/>
      <w:r w:rsidRPr="004B0C77">
        <w:rPr>
          <w:rFonts w:ascii="Times New Roman" w:hAnsi="Times New Roman" w:cs="Times New Roman"/>
          <w:color w:val="00000A"/>
          <w:sz w:val="24"/>
          <w:szCs w:val="24"/>
        </w:rPr>
        <w:t xml:space="preserve"> результаты освоения программы</w:t>
      </w:r>
      <w:bookmarkEnd w:id="8"/>
    </w:p>
    <w:p w:rsidR="00A34F65" w:rsidRPr="004B0C77" w:rsidRDefault="00BC2764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Достижение основной цели реализации программы (составление каждым учащимся  индивидуального плана вхождения в профессию) будет сопровождаться существенным вкладом в достижение следующих личностных и метапредметных результатов:</w:t>
      </w:r>
    </w:p>
    <w:tbl>
      <w:tblPr>
        <w:tblStyle w:val="af0"/>
        <w:tblW w:w="9713" w:type="dxa"/>
        <w:tblLook w:val="04A0" w:firstRow="1" w:lastRow="0" w:firstColumn="1" w:lastColumn="0" w:noHBand="0" w:noVBand="1"/>
      </w:tblPr>
      <w:tblGrid>
        <w:gridCol w:w="816"/>
        <w:gridCol w:w="4678"/>
        <w:gridCol w:w="4219"/>
      </w:tblGrid>
      <w:tr w:rsidR="00A34F65" w:rsidRPr="004B0C77">
        <w:trPr>
          <w:cantSplit/>
          <w:trHeight w:hRule="exact" w:val="1635"/>
        </w:trPr>
        <w:tc>
          <w:tcPr>
            <w:tcW w:w="81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34F65" w:rsidRPr="004B0C77" w:rsidRDefault="00BC2764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результатов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  <w:vAlign w:val="center"/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основной общеобразовательной программы (согласно требованиям ФГОС основного общего образования)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  <w:vAlign w:val="center"/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содействия достижению требуемых результатов, содержащиеся в программе элективного курса</w:t>
            </w:r>
          </w:p>
        </w:tc>
      </w:tr>
      <w:tr w:rsidR="00A34F65" w:rsidRPr="004B0C77">
        <w:tc>
          <w:tcPr>
            <w:tcW w:w="816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A34F65" w:rsidRPr="004B0C77" w:rsidRDefault="00BC2764" w:rsidP="004B0C7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Понимание механизмов саморазвития и самообразования, опыт их применения с целью самоопределения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550E63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жизненной, образовательной и профессиональной траектории и плана вхождения в интересующую профессию.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Понимание устройства общества в части устройства системы профессионального образования, региональной экономики, трудовых отношений.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мнению. 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Освоение способов ведения групповых дискуссий, совместного поиска решений учебных задач.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способности вести диалог с другими людьми и достигать в нём взаимопонимания.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 другими людьми с целью сбора информации, необходимой для решения учебных задач.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Изучение соответствующих норм, правил и ролей в ходе выбора оснований для составления индивидуального плана вхождения в профессию.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эффективного коммуникативного взаимодействия с другими с целью получения нужной информации, выражения собственного мнения и организации совместной деятельности. 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  здорового и безопасного образа жизни.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здоровье как о важном ресурсе для достижения жизненных целей.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семьи в жизни человека и общества.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596932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 как о важном факторе социального благополучия и достижения жизненных целей.</w:t>
            </w:r>
          </w:p>
        </w:tc>
      </w:tr>
      <w:tr w:rsidR="00A34F65" w:rsidRPr="004B0C77">
        <w:tc>
          <w:tcPr>
            <w:tcW w:w="816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A34F65" w:rsidRPr="004B0C77" w:rsidRDefault="00BC2764" w:rsidP="004B0C77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постановки учащимися основных и промежуточных целей и задач, благодаря которым совершается индивидуальное профессиональное самоопределение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  достижения целей,  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самостоятельного планирования учащимися основных и альтернативных путей достижения целей и решения задач профессионального  самоопределения, выбор наиболее эффективных.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собственных планов вхождения в профессию на соответствие предпринимаемых действий поставленным целям, на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учтённость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всех изменяющихся условий самоопределения, требований со стороны работодателей, организаций профессионального образования и пр.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  собственные возможности её решения.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Регулярное рефлексивное соизмерение поставленных учебных задач с  собственными ресурсами для её решения, определение критериев оценки верности будущего решения.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Регулярная рефлексивная оценка собственных возможностей, интересов, разрабатываемых планов на предмет их полноты, осознанности и годности для реализации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  определять понятия, создавать обобщения, устанавливать аналогии, </w:t>
            </w: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  и по аналогии) и делать выводы.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обобщения и схематизации найденных решений учебных задач,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</w:t>
            </w: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разработки универсальных моделей решения задач подобного класса</w:t>
            </w:r>
            <w:proofErr w:type="gramEnd"/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 схематизации решений и организации дальнейшей деятельности на основе созданных схем.</w:t>
            </w:r>
          </w:p>
        </w:tc>
      </w:tr>
      <w:tr w:rsidR="00A34F65" w:rsidRPr="004B0C77"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 организации совместно-распределённых действий по решению сложных задач, опыт самоопределения в ролях и функциях при совместной деятельности, опыт согласования собственных действий с действиями других учащихся, опыт участия в совместном вырабатывании общего решения.</w:t>
            </w:r>
          </w:p>
        </w:tc>
      </w:tr>
      <w:tr w:rsidR="00A34F65" w:rsidRPr="004B0C77">
        <w:trPr>
          <w:trHeight w:val="828"/>
        </w:trPr>
        <w:tc>
          <w:tcPr>
            <w:tcW w:w="816" w:type="dxa"/>
            <w:vMerge/>
            <w:shd w:val="clear" w:color="auto" w:fill="auto"/>
            <w:tcMar>
              <w:left w:w="108" w:type="dxa"/>
            </w:tcMar>
          </w:tcPr>
          <w:p w:rsidR="00A34F65" w:rsidRPr="004B0C77" w:rsidRDefault="00A34F65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 использования ИКТ для поиска и анализа профориентационно значимой информации и оформления результатов своей работы.</w:t>
            </w:r>
          </w:p>
        </w:tc>
      </w:tr>
    </w:tbl>
    <w:p w:rsidR="00A34F65" w:rsidRPr="004B0C77" w:rsidRDefault="00BC2764" w:rsidP="004B0C77">
      <w:pPr>
        <w:spacing w:line="240" w:lineRule="auto"/>
        <w:ind w:firstLine="708"/>
        <w:rPr>
          <w:rFonts w:ascii="Times New Roman" w:hAnsi="Times New Roman" w:cs="Times New Roman"/>
          <w:color w:val="003366"/>
          <w:sz w:val="24"/>
          <w:szCs w:val="24"/>
        </w:rPr>
      </w:pPr>
      <w:r w:rsidRPr="004B0C77">
        <w:rPr>
          <w:rFonts w:ascii="Times New Roman" w:hAnsi="Times New Roman" w:cs="Times New Roman"/>
          <w:color w:val="003366"/>
          <w:sz w:val="24"/>
          <w:szCs w:val="24"/>
        </w:rPr>
        <w:br/>
      </w:r>
    </w:p>
    <w:p w:rsidR="00A34F65" w:rsidRPr="004B0C77" w:rsidRDefault="00BC2764" w:rsidP="004B0C77">
      <w:pPr>
        <w:pStyle w:val="21"/>
        <w:spacing w:after="24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9" w:name="_Toc527634408"/>
      <w:r w:rsidRPr="004B0C77">
        <w:rPr>
          <w:rFonts w:ascii="Times New Roman" w:hAnsi="Times New Roman" w:cs="Times New Roman"/>
          <w:color w:val="00000A"/>
          <w:sz w:val="24"/>
          <w:szCs w:val="24"/>
        </w:rPr>
        <w:t>Система оценки достижений учащихся</w:t>
      </w:r>
      <w:bookmarkEnd w:id="9"/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Оценивание достижений учащихся по итогам освоения данной программы опирается на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систему оценивания результатов обучения и может по усмотрению руководства школы как производиться, так и не производиться вовсе. </w:t>
      </w:r>
    </w:p>
    <w:p w:rsidR="00A34F65" w:rsidRPr="004B0C77" w:rsidRDefault="00BC2764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Поскольку основные результаты освоения учащимися программы относятся к сфере субъективных личностных изменений и индивидуальных жизненных планов, их оценка должна производиться с максимальным соблюдением этических норм и права личности на свободу выбора собственного жизненного пути. Задача программы и педагогов, её реализующих не в том, чтобы оценивать и корректировать индивидуальные выборы учащихся. Она заключается в том, чтобы максимально корректно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помогать учащимся совершать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свои выборы с полным осознанием последствий, принятием ответственности на себя, учётом всех воздействующих факторов и т.д. Другими словами, помогать выбрать не то, что педагогу кажется объективно правильным, а помогать выбрать </w:t>
      </w:r>
      <w:r w:rsidRPr="004B0C77">
        <w:rPr>
          <w:rFonts w:ascii="Times New Roman" w:hAnsi="Times New Roman" w:cs="Times New Roman"/>
          <w:i/>
          <w:sz w:val="24"/>
          <w:szCs w:val="24"/>
        </w:rPr>
        <w:t>правильным (научно обоснованным) образом</w:t>
      </w:r>
      <w:r w:rsidRPr="004B0C77">
        <w:rPr>
          <w:rFonts w:ascii="Times New Roman" w:hAnsi="Times New Roman" w:cs="Times New Roman"/>
          <w:sz w:val="24"/>
          <w:szCs w:val="24"/>
        </w:rPr>
        <w:t xml:space="preserve"> то, что представляется личностно значимым и субъективно правильным самому ученику. Естественно, исключением являются деструктивные выборы, ведущие к негативным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как для самого учащегося, так и для окружающих. Коррекция таких выборов должна осуществляться специалистами соответствующей квалификации и уже за рамками данной программы.</w:t>
      </w:r>
    </w:p>
    <w:p w:rsidR="00A34F65" w:rsidRPr="004B0C77" w:rsidRDefault="00BC2764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 В связи с вышеизложенным оценка достижений учащихся в ходе освоения программы </w:t>
      </w:r>
      <w:r w:rsidR="0054628D" w:rsidRPr="004B0C77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B0C77">
        <w:rPr>
          <w:rFonts w:ascii="Times New Roman" w:hAnsi="Times New Roman" w:cs="Times New Roman"/>
          <w:sz w:val="24"/>
          <w:szCs w:val="24"/>
        </w:rPr>
        <w:t>производит</w:t>
      </w:r>
      <w:r w:rsidR="0054628D" w:rsidRPr="004B0C77">
        <w:rPr>
          <w:rFonts w:ascii="Times New Roman" w:hAnsi="Times New Roman" w:cs="Times New Roman"/>
          <w:sz w:val="24"/>
          <w:szCs w:val="24"/>
        </w:rPr>
        <w:t>ь</w:t>
      </w:r>
      <w:r w:rsidRPr="004B0C77">
        <w:rPr>
          <w:rFonts w:ascii="Times New Roman" w:hAnsi="Times New Roman" w:cs="Times New Roman"/>
          <w:sz w:val="24"/>
          <w:szCs w:val="24"/>
        </w:rPr>
        <w:t>ся путём начисления рейтинговых баллов. Оценка работы каждого учащегося может производиться как однократно (по обобщённым итогам работы в течение соответствующей учебной четверти), так и с б</w:t>
      </w:r>
      <w:r w:rsidRPr="004B0C77">
        <w:rPr>
          <w:rFonts w:ascii="Times New Roman" w:hAnsi="Times New Roman" w:cs="Times New Roman"/>
          <w:i/>
          <w:sz w:val="24"/>
          <w:szCs w:val="24"/>
        </w:rPr>
        <w:t>о</w:t>
      </w:r>
      <w:r w:rsidRPr="004B0C77">
        <w:rPr>
          <w:rFonts w:ascii="Times New Roman" w:hAnsi="Times New Roman" w:cs="Times New Roman"/>
          <w:sz w:val="24"/>
          <w:szCs w:val="24"/>
        </w:rPr>
        <w:t xml:space="preserve">льшей </w:t>
      </w:r>
      <w:r w:rsidR="0054628D" w:rsidRPr="004B0C77">
        <w:rPr>
          <w:rFonts w:ascii="Times New Roman" w:hAnsi="Times New Roman" w:cs="Times New Roman"/>
          <w:sz w:val="24"/>
          <w:szCs w:val="24"/>
        </w:rPr>
        <w:t>частотой</w:t>
      </w:r>
      <w:r w:rsidRPr="004B0C77">
        <w:rPr>
          <w:rFonts w:ascii="Times New Roman" w:hAnsi="Times New Roman" w:cs="Times New Roman"/>
          <w:sz w:val="24"/>
          <w:szCs w:val="24"/>
        </w:rPr>
        <w:t xml:space="preserve"> (с целью выявления динамики освоения учебного материала). Определение величины каждого балла </w:t>
      </w:r>
      <w:r w:rsidRPr="004B0C77">
        <w:rPr>
          <w:rFonts w:ascii="Times New Roman" w:hAnsi="Times New Roman" w:cs="Times New Roman"/>
          <w:sz w:val="24"/>
          <w:szCs w:val="24"/>
        </w:rPr>
        <w:lastRenderedPageBreak/>
        <w:t>основывается на формализованных параметрах, отслеживаемых по активности учебной деятельности и её продуктам, сведённых в следующей таблице:</w:t>
      </w:r>
    </w:p>
    <w:tbl>
      <w:tblPr>
        <w:tblStyle w:val="af0"/>
        <w:tblpPr w:leftFromText="180" w:rightFromText="180" w:vertAnchor="page" w:horzAnchor="margin" w:tblpY="2425"/>
        <w:tblW w:w="988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65"/>
        <w:gridCol w:w="2021"/>
        <w:gridCol w:w="6348"/>
        <w:gridCol w:w="850"/>
      </w:tblGrid>
      <w:tr w:rsidR="004B0C77" w:rsidRPr="004B0C77" w:rsidTr="004B0C77">
        <w:trPr>
          <w:trHeight w:val="980"/>
        </w:trPr>
        <w:tc>
          <w:tcPr>
            <w:tcW w:w="665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1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Отслеживаемый параметр активности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активности по параметру / описание активности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Активность участия в групповых дискуссиях.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низкая активность или активность не по существу обсуждаемого вопроса;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высокая активность, высказывания по существу обсуждаемого вопроса;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инициация дискуссий по существу изучаемого материала.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Выдвижение предположений по способам решения учебных задач.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на уровне фантазий, не пригодных для реализации;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на уровне эмпирических догадок, пригодных для проверки, уточнения и локального использования;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на уровне обобщённых способов решения задач подобного класса или же  теоретических гипотез, обосновывающих общий подход, способы и порядок действий и промежуточных результатов, перечень ресурсов.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Выдвижение предложений по организации работы.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на уровне отдельных действий;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на уровне последовательности действий и общих условий их выполнения;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на уровне организации деятельности (постановка цели, определение последовательности действий и промежуточных результатов, привлечение ресурсов, распределение ролей).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rPr>
          <w:trHeight w:val="100"/>
        </w:trPr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рефлексивных суждений и обобщающих выводов по итогам урока. 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на уровне эмоциональной оценки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rPr>
          <w:trHeight w:val="129"/>
        </w:trPr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на уровне оценки сути освоенного материала и оценки собственной работы на уроке.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rPr>
          <w:trHeight w:val="185"/>
        </w:trPr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3/ - на уровне теоретических обобщений освоенного материала и аргументированной оценки полезности полученного опыта для будущего.</w:t>
            </w:r>
            <w:proofErr w:type="gram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Участие в совместно-распределённой групповой деятельности.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наблюдение за деятельностью других или отказ от самостоятельной роли и функций, дублирование функций других участников;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принятие на себя одной из ролей и выполнение соответствующих ей функций;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3 / - общее руководство работой группы, (распределение ролей, </w:t>
            </w: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участников, принятие ответственных решений, обобщение результатов работы).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Характер высказываемых вопросов и затруднений.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вопросы по поводу формальных сторон обсуждаемого материала;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вопросы по сущности обсуждаемого материала;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вопросы по сущности укрупнённых блоков программы.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самостоятельных работ на уроках.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неполное выполнение;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полное выполнение;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заданий.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/ - неполное выполнение;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полное выполнение;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вхождения в профессию.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неполное выполнение или выполнение в безальтернативном варианте;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полное выполнение с альтернативными вариантами достижения промежуточных или конечных результатов;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инициативное выполнение сверх необходимого объёма, помощь другим.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C77" w:rsidRPr="004B0C77" w:rsidTr="004B0C77">
        <w:tc>
          <w:tcPr>
            <w:tcW w:w="66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pStyle w:val="ac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Реализация составленного индивидуального плана вхождения в профессию.</w:t>
            </w: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 / - отсутствие реализации плана и видимого намерения начать реализацию;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 / - выборочная реализация отдельных пунктов плана при явном намерении реализовать план;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C77" w:rsidRPr="004B0C77" w:rsidTr="004B0C77">
        <w:tc>
          <w:tcPr>
            <w:tcW w:w="665" w:type="dxa"/>
            <w:vMerge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shd w:val="clear" w:color="auto" w:fill="auto"/>
            <w:tcMar>
              <w:left w:w="103" w:type="dxa"/>
            </w:tcMar>
          </w:tcPr>
          <w:p w:rsidR="004B0C77" w:rsidRPr="004B0C77" w:rsidRDefault="004B0C77" w:rsidP="004B0C77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 / - уверенная пошаговая реализация плана с видимыми результатами.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4B0C77" w:rsidRPr="004B0C77" w:rsidRDefault="004B0C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4F65" w:rsidRPr="004B0C77" w:rsidRDefault="00BC2764" w:rsidP="004B0C7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Дополнительная оценка эффективности освоения программы может быть осуществлена на основании изучения изменений, происходящих в  следующих психологических характеристиках учащихся:</w:t>
      </w:r>
    </w:p>
    <w:tbl>
      <w:tblPr>
        <w:tblStyle w:val="af0"/>
        <w:tblW w:w="9713" w:type="dxa"/>
        <w:tblLook w:val="04A0" w:firstRow="1" w:lastRow="0" w:firstColumn="1" w:lastColumn="0" w:noHBand="0" w:noVBand="1"/>
      </w:tblPr>
      <w:tblGrid>
        <w:gridCol w:w="4076"/>
        <w:gridCol w:w="5637"/>
      </w:tblGrid>
      <w:tr w:rsidR="00A34F65" w:rsidRPr="004B0C77">
        <w:trPr>
          <w:trHeight w:val="1551"/>
        </w:trPr>
        <w:tc>
          <w:tcPr>
            <w:tcW w:w="4076" w:type="dxa"/>
            <w:shd w:val="clear" w:color="auto" w:fill="auto"/>
            <w:tcMar>
              <w:left w:w="108" w:type="dxa"/>
            </w:tcMar>
            <w:vAlign w:val="center"/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Наблюдаемая психологическая характеристика/психическая функция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  <w:vAlign w:val="center"/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изменение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Жизнестойкость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Личностная интегрированность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Картина мира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Возрастание системности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Образ собственного будущего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Конкретизация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Временн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я перспектива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функции 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анализируемых сущностных параметров объектов и явлений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Функции планирования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сущностных компонентов в выстраиваемых моделях объектов и явлений</w:t>
            </w:r>
          </w:p>
        </w:tc>
      </w:tr>
      <w:tr w:rsidR="00A34F65" w:rsidRPr="004B0C77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Функции рефлексии</w:t>
            </w:r>
          </w:p>
        </w:tc>
        <w:tc>
          <w:tcPr>
            <w:tcW w:w="5636" w:type="dxa"/>
            <w:shd w:val="clear" w:color="auto" w:fill="auto"/>
            <w:tcMar>
              <w:left w:w="10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Увеличение осознанности действий</w:t>
            </w:r>
          </w:p>
        </w:tc>
      </w:tr>
    </w:tbl>
    <w:p w:rsidR="00BD6404" w:rsidRPr="004B0C77" w:rsidRDefault="00BC2764" w:rsidP="004B0C7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ab/>
        <w:t xml:space="preserve">Для оценки указанных психологических параметров учащихся необходимо использование соответствующих психодиагностических методик и привлечение соответствующим образом подготовленных специалистов, что в настоящее время в рамках школы представляется затруднительным. По этой причине критерии и инструментарий оценки изменений в психологических характеристиках учащихся пока остаются за рамками данной программы. Однако такая оценка может осуществляться избирательно силами разработчиков программы за счёт их собственных ресурсов и в целях изучения </w:t>
      </w:r>
      <w:r w:rsidR="00BE4D29" w:rsidRPr="004B0C77">
        <w:rPr>
          <w:rFonts w:ascii="Times New Roman" w:hAnsi="Times New Roman" w:cs="Times New Roman"/>
          <w:sz w:val="24"/>
          <w:szCs w:val="24"/>
        </w:rPr>
        <w:t xml:space="preserve">и дальнейшего улучшения </w:t>
      </w:r>
      <w:r w:rsidRPr="004B0C77">
        <w:rPr>
          <w:rFonts w:ascii="Times New Roman" w:hAnsi="Times New Roman" w:cs="Times New Roman"/>
          <w:sz w:val="24"/>
          <w:szCs w:val="24"/>
        </w:rPr>
        <w:t xml:space="preserve">эффективности программы. </w:t>
      </w:r>
      <w:r w:rsidR="00BD6404" w:rsidRPr="004B0C77">
        <w:rPr>
          <w:rFonts w:ascii="Times New Roman" w:hAnsi="Times New Roman" w:cs="Times New Roman"/>
          <w:sz w:val="24"/>
          <w:szCs w:val="24"/>
        </w:rPr>
        <w:tab/>
      </w:r>
    </w:p>
    <w:p w:rsidR="00BD6404" w:rsidRPr="004B0C77" w:rsidRDefault="00BD6404" w:rsidP="004B0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F65" w:rsidRPr="004B0C77" w:rsidRDefault="00A34F65" w:rsidP="004B0C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4F65" w:rsidRPr="004B0C77" w:rsidSect="00A76EF1">
          <w:footerReference w:type="default" r:id="rId10"/>
          <w:pgSz w:w="11907" w:h="16839" w:code="9"/>
          <w:pgMar w:top="1138" w:right="989" w:bottom="1134" w:left="1418" w:header="0" w:footer="680" w:gutter="0"/>
          <w:cols w:space="720"/>
          <w:formProt w:val="0"/>
          <w:docGrid w:linePitch="299" w:charSpace="-2049"/>
        </w:sectPr>
      </w:pPr>
    </w:p>
    <w:p w:rsidR="00A34F65" w:rsidRPr="004B0C77" w:rsidRDefault="00BC2764" w:rsidP="004B0C77">
      <w:pPr>
        <w:pStyle w:val="21"/>
        <w:spacing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10" w:name="_Toc527634409"/>
      <w:r w:rsidRPr="004B0C77">
        <w:rPr>
          <w:rFonts w:ascii="Times New Roman" w:hAnsi="Times New Roman" w:cs="Times New Roman"/>
          <w:color w:val="00000A"/>
          <w:sz w:val="24"/>
          <w:szCs w:val="24"/>
        </w:rPr>
        <w:lastRenderedPageBreak/>
        <w:t>Инструментарий для оценивания результатов</w:t>
      </w:r>
      <w:bookmarkEnd w:id="10"/>
      <w:r w:rsidRPr="004B0C77">
        <w:rPr>
          <w:rFonts w:ascii="Times New Roman" w:hAnsi="Times New Roman" w:cs="Times New Roman"/>
          <w:color w:val="00000A"/>
          <w:sz w:val="24"/>
          <w:szCs w:val="24"/>
        </w:rPr>
        <w:br/>
      </w:r>
    </w:p>
    <w:p w:rsidR="00A34F65" w:rsidRPr="004B0C77" w:rsidRDefault="00BC2764" w:rsidP="004B0C77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ab/>
        <w:t>Для оценивания достижений учащихся и начисления рейтинговых баллов в каждой четверти используется форма:</w:t>
      </w:r>
    </w:p>
    <w:tbl>
      <w:tblPr>
        <w:tblStyle w:val="af0"/>
        <w:tblW w:w="14924" w:type="dxa"/>
        <w:jc w:val="center"/>
        <w:tblLook w:val="04A0" w:firstRow="1" w:lastRow="0" w:firstColumn="1" w:lastColumn="0" w:noHBand="0" w:noVBand="1"/>
      </w:tblPr>
      <w:tblGrid>
        <w:gridCol w:w="563"/>
        <w:gridCol w:w="2551"/>
        <w:gridCol w:w="506"/>
        <w:gridCol w:w="1020"/>
        <w:gridCol w:w="1021"/>
        <w:gridCol w:w="1020"/>
        <w:gridCol w:w="1021"/>
        <w:gridCol w:w="1020"/>
        <w:gridCol w:w="1021"/>
        <w:gridCol w:w="1020"/>
        <w:gridCol w:w="1021"/>
        <w:gridCol w:w="1020"/>
        <w:gridCol w:w="1021"/>
        <w:gridCol w:w="572"/>
        <w:gridCol w:w="527"/>
      </w:tblGrid>
      <w:tr w:rsidR="00DC34C3" w:rsidRPr="004B0C77" w:rsidTr="00A76EF1">
        <w:trPr>
          <w:cantSplit/>
          <w:trHeight w:hRule="exact" w:val="2798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1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активности (балл)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923C1B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участия в групповых</w:t>
            </w:r>
            <w:r w:rsidR="007C513E"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дискуссиях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предположений по способам решения уч. задач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предложений по организации работы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совместно-распределённой групповой деятельности</w:t>
            </w:r>
          </w:p>
        </w:tc>
        <w:tc>
          <w:tcPr>
            <w:tcW w:w="1024" w:type="dxa"/>
            <w:textDirection w:val="btLr"/>
          </w:tcPr>
          <w:p w:rsidR="007C513E" w:rsidRPr="004B0C77" w:rsidRDefault="00690E29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 рефлексивных суждений и обобщающих выводов по итогам урока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высказываемых вопросов и затруднений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самостоятельных работ на уроках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индивидуального плана вхождения в профессию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составленного индивидуального плана вхождения в профессию</w:t>
            </w: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по уровням активности</w:t>
            </w:r>
          </w:p>
        </w:tc>
        <w:tc>
          <w:tcPr>
            <w:tcW w:w="52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C513E" w:rsidRPr="004B0C77" w:rsidRDefault="007C513E" w:rsidP="004B0C7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DC34C3" w:rsidRPr="004B0C77" w:rsidTr="00A76EF1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4C3" w:rsidRPr="004B0C77" w:rsidTr="00A76EF1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4C3" w:rsidRPr="004B0C77" w:rsidTr="00A76EF1">
        <w:trPr>
          <w:trHeight w:val="129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4C3" w:rsidRPr="004B0C77" w:rsidTr="00A76EF1">
        <w:trPr>
          <w:trHeight w:val="163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4C3" w:rsidRPr="004B0C77" w:rsidTr="00A76EF1">
        <w:trPr>
          <w:trHeight w:val="104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4C3" w:rsidRPr="004B0C77" w:rsidTr="00A76EF1">
        <w:trPr>
          <w:trHeight w:val="125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13E" w:rsidRPr="004B0C77" w:rsidTr="00A76EF1">
        <w:trPr>
          <w:trHeight w:val="163"/>
          <w:jc w:val="center"/>
        </w:trPr>
        <w:tc>
          <w:tcPr>
            <w:tcW w:w="31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суммы баллов по уровням активности наблюдаемого параметра:</w:t>
            </w: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13E" w:rsidRPr="004B0C77" w:rsidTr="00A76EF1">
        <w:trPr>
          <w:trHeight w:val="104"/>
          <w:jc w:val="center"/>
        </w:trPr>
        <w:tc>
          <w:tcPr>
            <w:tcW w:w="31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13E" w:rsidRPr="004B0C77" w:rsidTr="00A76EF1">
        <w:trPr>
          <w:trHeight w:val="107"/>
          <w:jc w:val="center"/>
        </w:trPr>
        <w:tc>
          <w:tcPr>
            <w:tcW w:w="31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513E" w:rsidRPr="004B0C77" w:rsidTr="00A76EF1">
        <w:trPr>
          <w:trHeight w:val="763"/>
          <w:jc w:val="center"/>
        </w:trPr>
        <w:tc>
          <w:tcPr>
            <w:tcW w:w="357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сумма всех баллов по наблюдаемому параметру:</w:t>
            </w: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C513E" w:rsidRPr="004B0C77" w:rsidRDefault="007C513E" w:rsidP="004B0C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34F65" w:rsidRPr="004B0C77" w:rsidRDefault="00BC2764" w:rsidP="004B0C7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34F65" w:rsidRPr="004B0C77" w:rsidRDefault="00BC2764" w:rsidP="004B0C7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проявления активности учащегося по одному из наблюдаемых параметров педагог оценивает уровень проявляемой активности и в соответствующей ячейке проставляет соответствующий рейтинговый балл (1-й уровень – 1 балл, 2-й уровень – 2 балла, 3-й уровень – 3 балла). Данная форма позволяет отслеживать динамику активности каждого учащегося (в сумме и по отдельным наблюдаемым параметрам), а также динамику активности класса. </w:t>
      </w:r>
      <w:r w:rsidR="00975E90"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>Данная форма</w:t>
      </w:r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важной частью мониторинга реализации программы.</w:t>
      </w:r>
      <w:r w:rsidRPr="004B0C77">
        <w:rPr>
          <w:rFonts w:ascii="Times New Roman" w:hAnsi="Times New Roman" w:cs="Times New Roman"/>
          <w:sz w:val="24"/>
          <w:szCs w:val="24"/>
        </w:rPr>
        <w:br w:type="page"/>
      </w:r>
    </w:p>
    <w:p w:rsidR="00A34F65" w:rsidRPr="004B0C77" w:rsidRDefault="00BC2764" w:rsidP="004B0C77">
      <w:pPr>
        <w:pStyle w:val="11"/>
        <w:spacing w:after="24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1" w:name="_Toc527634410"/>
      <w:r w:rsidRPr="004B0C7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Учебно-тематический план</w:t>
      </w:r>
      <w:bookmarkEnd w:id="11"/>
    </w:p>
    <w:p w:rsidR="00A34F65" w:rsidRPr="004B0C77" w:rsidRDefault="00A34F65" w:rsidP="004B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tblpX="74" w:tblpY="16"/>
        <w:tblW w:w="14591" w:type="dxa"/>
        <w:tblInd w:w="108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621"/>
        <w:gridCol w:w="5001"/>
        <w:gridCol w:w="1493"/>
        <w:gridCol w:w="1715"/>
        <w:gridCol w:w="1715"/>
        <w:gridCol w:w="1716"/>
        <w:gridCol w:w="2330"/>
      </w:tblGrid>
      <w:tr w:rsidR="00A34F65" w:rsidRPr="004B0C77" w:rsidTr="00A76EF1">
        <w:tc>
          <w:tcPr>
            <w:tcW w:w="6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A34F65" w:rsidRPr="004B0C77" w:rsidTr="00A76EF1">
        <w:tc>
          <w:tcPr>
            <w:tcW w:w="6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в ситуации самоопределения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C45F95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образа собственного </w:t>
            </w:r>
            <w:r w:rsidR="00BC2764"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есть я?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Моё здоровье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ценности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интересы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возможности и ресурсы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личностные качества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знания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границы и пределы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Что я умею делать в этом мире?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Опыт, который у меня есть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Опыт, который мне нужен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Что есть мир?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Моя семья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Мои друзья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Моя школа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Труд и профессии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9442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5032F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5032F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Компетенции как основа профессии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профессии 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Стратегия получения первого рабочего места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77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944277" w:rsidP="004B0C77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944277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Экскурсия на предприятие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944277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944277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5032FE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944277" w:rsidRPr="004B0C77" w:rsidRDefault="005032FE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44277" w:rsidRPr="004B0C77" w:rsidRDefault="00944277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Обзор региональной экономики и рынка труда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Проф. подготовка и учебные места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Где в этом мире есть то, что мне нужно?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Индивидуальная жизненная и профессиональная  траектория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Паспорта интересующих профессий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Паспорта интересующих организаций профессионального образования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Что мне нужно сделать, чтобы начать получать желаемое?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План вхождения в профессиональную жизнь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Схематизация плана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 Проработка альтернатив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F65" w:rsidRPr="004B0C77" w:rsidTr="00A76EF1">
        <w:tc>
          <w:tcPr>
            <w:tcW w:w="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A34F65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F65" w:rsidRPr="004B0C77" w:rsidTr="00A76EF1">
        <w:tc>
          <w:tcPr>
            <w:tcW w:w="562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944277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32FE"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34F65" w:rsidRPr="004B0C77" w:rsidRDefault="005032FE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34F65" w:rsidRPr="004B0C77" w:rsidRDefault="00A34F65" w:rsidP="004B0C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34F65" w:rsidRPr="004B0C77" w:rsidSect="00A76EF1">
          <w:footerReference w:type="default" r:id="rId11"/>
          <w:pgSz w:w="16839" w:h="11907" w:orient="landscape" w:code="9"/>
          <w:pgMar w:top="987" w:right="1036" w:bottom="1418" w:left="1140" w:header="0" w:footer="720" w:gutter="0"/>
          <w:cols w:space="720"/>
          <w:formProt w:val="0"/>
          <w:docGrid w:linePitch="299" w:charSpace="-2049"/>
        </w:sectPr>
      </w:pPr>
    </w:p>
    <w:p w:rsidR="00A34F65" w:rsidRPr="004B0C77" w:rsidRDefault="00BC2764" w:rsidP="004B0C77">
      <w:pPr>
        <w:pStyle w:val="11"/>
        <w:spacing w:after="240" w:line="240" w:lineRule="auto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  <w:bookmarkStart w:id="12" w:name="_Toc527634411"/>
      <w:r w:rsidRPr="004B0C77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Содержание тем учебного курса</w:t>
      </w:r>
      <w:bookmarkEnd w:id="12"/>
    </w:p>
    <w:tbl>
      <w:tblPr>
        <w:tblStyle w:val="af0"/>
        <w:tblpPr w:leftFromText="180" w:rightFromText="180" w:vertAnchor="text" w:tblpY="16"/>
        <w:tblW w:w="9355" w:type="dxa"/>
        <w:tblInd w:w="108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9355"/>
      </w:tblGrid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час).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суть предстоящих занятий и предполагаемые личные результаты для каждого учащегося; дискуссия «Различие между «настоящим человеком» и «человеком-неудачником»; срез профессиональных намерений.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в ситуации самоопределения (1 час).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EA9"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основные компоненты ситуации жизненного и профессионального самоопределения как знания о себе, о мире, о своих способностях,  представления о желаемом будущем и представления о путях достижения желаемого будущего;  место и роль труда и профессии в схеме ситуации жизненного и профессионального самоопределения. 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проработка </w:t>
            </w:r>
            <w:r w:rsidR="00C45F95"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общей дискуссии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перечня знаний и представлений о себе, о мире, о своих способностях, о желаемом будущем, которые подлежат дальнейшему изучению; составление обобщённого плана действий по жизненному и профессиональному самоопределению.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образа </w:t>
            </w:r>
            <w:r w:rsidR="00C45F95"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собственного </w:t>
            </w: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 (1 час).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представления о будущем как о комплексе собственных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-жизненных целей («Я в будущем», «Мир в будущем», «Мои дела в будущем»); визуализация представлений о будущем; роль образа собственного желаемого будущего в мотивировании осмысленной и целенаправленной деятельности.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формирование представлений о собственном желаемом будущем, их визуализация и фиксация в рабочих тетрадях;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Что есть я? (7 часов).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Моё здоровье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роль здоровья в труде; физическое, психическое и социальное здоровье;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универсальная жизненная и профессиональная компетенция; зависимость «стоимости» работника от уровня его здоровья.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оценка состояния собственного здоровья и его влияния на доступность различных вариантов жизненного и профессионального самоопределения; 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оценка собственного здоровья как ресурса для построения собственного желаемого будущего; планирование действий по улучшению ресурса «здоровье»;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Мои ценности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ценности жизненные и ценности декларативные, материальные и духовные, личные и общественные; профессиональные ц</w:t>
            </w:r>
            <w:r w:rsidR="00536180" w:rsidRPr="004B0C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нности; конфликты разных видов ценностей; ценностная интегрированность личности как свойство «настоящего человека»; совпадение ценностей как основа для построения эффективной совместной деятельности (выбора профессии, трудового коллектива, круга общения и т.д.).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выявление и описание различных видов собственных ценностей; выявление расхождений в собственной оценке ценностей и в оценке ценностей другими людьми; 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переоценка и упорядочивание собственных ценностей с точки зрения их 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ценностями и образом будущего;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Мои интересы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интересы жизненные и интересы повседневные; детерминация интересов собственными ценностями и навязывание интересов извне; конфликты интересов; интерес как поглотитель ресурсов и интерес как источник ресурсов.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выявление и описание различных видов собственных интересов; выявление расхождений своих повседневных интересов с собственными жизненными интересами и ценностями, задающими динамику продвижения к желаемому будущему; фиксация результатов в рабочих тетрадях; 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переоценка и упорядочивание собственных повседневных интересов с точки зрения их соответствия образу собственного желаемого будущего; планирование действий по приведению собственной повседневной жизни  в соответствие с собственными жизненными интересами и образом будущего;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Мои возможности и ресурсы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понятия «ресурсы» и «возможности»; виды  ресурсов и их роль в продвижении к желаемому будущему; накопление, использование и утрата ресурсов; зависимость «стоимости» работника от его умения управлять собственными ресурсами.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 выявление и описание различных видов собственных возможностей и ресурсов; выявление расхождений между имеющимися ресурсами и необходимыми  для продвижения к желаемому будущему; 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переоценка и упорядочивание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ресурсов с точки зрения их ценности для достижения собственного желаемого будущего; планирование действий по накоплению ресурсов, необходимых для будущего;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личностные качества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понятие «личностные качества»; жизненно проявляемые и декларативные личностные качества; расхождения между собственной оценкой своих личностных качеств и их оценкой другими людьми; профессионально важные личностные качества; совпадение личностных качеств с профессионально важными как важный фактор профессионального самоопределения; общие подходы для развития личностных качеств.</w:t>
            </w:r>
            <w:proofErr w:type="gramEnd"/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выявление и оценка собственных личностных качеств; выявление расхождений между собственной оценкой своих личностных качеств и их оценкой другими людьми; соотнесение имеющихся личностных качеств с важными для профессиональной самореализации по выбираемым направлениям; фиксация результатов в рабочих тетрадях; групповое обсуждение результатов.</w:t>
            </w:r>
            <w:proofErr w:type="gramEnd"/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переоценка и упорядочивание собственных личностных качеств с точки зрения их ценности для достижения собственного желаемого будущего; планирование действий по развитию личностных качеств, необходимых для будущего;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Мои знания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роль знаний в жизненном и профессиональном самоопределении; знания как ресурсы;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практикоориентированность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знаний; теоретические знания как основа для профессионального роста.</w:t>
            </w:r>
          </w:p>
          <w:p w:rsidR="00062382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моделирование ситуаций профессиональной </w:t>
            </w: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необходимо использование знаний по школьным предметам (игра «Судебное заседание»); инвентаризация собственных знаний по школьным предметам и их соотнесение с возможным профессиональным выбором и профилем дальнейшего обучения; фиксация результатов в рабочих тетрадях;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2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Мои границы и пределы 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2382" w:rsidRPr="004B0C77" w:rsidRDefault="00062382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часа):  пределы человеческих возможностей, причины их возникновения и изменяемость границ;  преодоление собственных границ на пути к жизненному и профессиональному самоопределению.</w:t>
            </w:r>
          </w:p>
          <w:p w:rsidR="00062382" w:rsidRPr="004B0C77" w:rsidRDefault="00062382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часа):  выявление и оценка предела одной из собственных способностей; выявление причины возникновения предела; усиление одной из собственных способностей;  групповое обсуждение результатов.</w:t>
            </w:r>
          </w:p>
          <w:p w:rsidR="00A34F65" w:rsidRPr="004B0C77" w:rsidRDefault="00062382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часа): закрепление усиленной на уроке способности.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Что я умею делать в этом мире? (2 часа).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3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Опыт, который у меня есть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понятия «опыт»; виды и категории жизненно</w:t>
            </w:r>
            <w:r w:rsidR="00673EE6" w:rsidRPr="004B0C77">
              <w:rPr>
                <w:rFonts w:ascii="Times New Roman" w:hAnsi="Times New Roman" w:cs="Times New Roman"/>
                <w:sz w:val="24"/>
                <w:szCs w:val="24"/>
              </w:rPr>
              <w:t>го опыта;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«стоимости» работника от имеющегося у него жизненного и профессионального опыта.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обнаружение различных видов и категорий имеющегося у учащихся опыта; анализ и оценка имеющегося опыта относительно его потенциальной полезности для продвижения к желаемому будущему;  фиксация результатов в рабочих тетрадях;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3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Опыт, который мне нужен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 опыт как целенаправленно создаваемый ресурс;   доступные для учащихся места и способы получения различного опыта; умение извлекать полезный для будущего опыт из повседневных ситуаций. 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анализ соответствия имеющегося опыта и опыта, необходимого для  продвижения к желаемому будущему;  планирование мест и способов получения необходимого опыта; фиксация результатов в рабочих тетрадях; игровое закрепление приёмов извлечения полезного опыта из повседневных ситуаций;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Что есть мир? (3 часа).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4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семейные ожидания и требования относительно жизненного и профессионального самоопределения учащихся; семейные ресурсы, благоприятствующие продвижению к желаемому будущему; условия и способы вовлечения семейных ресурсов.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анализ ожиданий, требований и ресурсных возможностей своей семьи; анализ условий вовлечения семейных ресурсов;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планирование вариантов использования ресурсов семьи для продвижения к желаемому будущему; планирование действий по вовлечению семейных ресурсов (совместно с родителями);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4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Мои друзья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 дружеские отношения как стимулирующий и как сдерживающий фактор личностного развития; друзья как команда для воплощения полезных дел, извлечения полезного опыта и накопления нужных ресурсов.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игра «Дружков и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Уважухин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»; анализ и оценка собственных дружеских отношений с точки зрения их содействия продвижению к желаемому будущему; фиксация результатов в рабочих тетрадях; групповое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составление плана улучшения дружеских отношений в разрезе их направленности,  периодичности, деятельностного содержания и состава вовлечённых персон;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4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Моя школа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школа как основной источник ресурсов для жизненного самоопределения; виды и категории извлеченных, извлекаемых и подлежащих дальнейшему извлечению школьных ресурсов; правила оценк</w:t>
            </w:r>
            <w:r w:rsidR="00CB6A7C" w:rsidRPr="004B0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исчерпанности ресурсов и принятия решения об уходе из школы; сопоставление ресурсных ситуаций в школе и в профессиональных образовательных организациях.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анализ ресурсных ситуаций в школе, в  профессиональных образовательных организациях и их сопоставление с собственными жизненными обстоятельствами; анализ количества учебных мест в ПОО по разным направлениям подготовки, конкурса на учебные места и среднего балла аттестата;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оценка собственных ресурсов и аргументированный выбор варианта продолжения обучения (в школе или в ПОО) с учётом всех обнаруженных обстоятельств (вместе с родителями); 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Труд и профессии (6 часов).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5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как основа профессии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tabs>
                <w:tab w:val="left" w:pos="6131"/>
              </w:tabs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труд как способ построения желаемого будущего; виды  труда и социальные формы его организации; понятия  «культура труда», «компетенция», «квалификация» и «профессия».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определение видов труда и компетенций, необходимых для продвижения к собственному желаемому будущему; фиксация результатов в рабочих тетрадях; поиск соответствия различных сочетаний к</w:t>
            </w:r>
            <w:r w:rsidR="004A32AE" w:rsidRPr="004B0C77">
              <w:rPr>
                <w:rFonts w:ascii="Times New Roman" w:hAnsi="Times New Roman" w:cs="Times New Roman"/>
                <w:sz w:val="24"/>
                <w:szCs w:val="24"/>
              </w:rPr>
              <w:t>омпетенций различным профессиям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5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профессии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основные </w:t>
            </w: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gram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производится анализ профессий; модель профессии и её использование для сбора информации о конкретных профессиях; достоверные источники информации о профессиях.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4A32AE"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профессий на составляющие её компетенции (игра «Конструктор компетенций»);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результатов.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«пирамида» профессий; новое в мире профессий.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проработка паспортов наиболее востребованных и перспективных профессий в регионе (в группах); соотнесение паспорта профессии с собственным образом желаемого будущего;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(домашнее задание для групп из 2-3 учащихся)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составление паспорта профессии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5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получения первого рабочего места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суть стратегии «от профессии» и стратегии «от предприятия» их плюсы и минусы; условия правильного выбора и применения каждой из  стратегий.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соотнесение каждой из стратегий с собственной жизненной ситуацией, планами и ресурсами; собственная оценка плюсов и минусов каждой из стратегий; аргументированный выбор пре</w:t>
            </w:r>
            <w:r w:rsidR="00474710" w:rsidRPr="004B0C77">
              <w:rPr>
                <w:rFonts w:ascii="Times New Roman" w:hAnsi="Times New Roman" w:cs="Times New Roman"/>
                <w:sz w:val="24"/>
                <w:szCs w:val="24"/>
              </w:rPr>
              <w:t>имущественной стратегии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; групповое обсуждение результатов.</w:t>
            </w:r>
          </w:p>
        </w:tc>
      </w:tr>
      <w:tr w:rsidR="00B40CC3" w:rsidRPr="004B0C77" w:rsidTr="00AB0CE7">
        <w:trPr>
          <w:trHeight w:val="3513"/>
        </w:trPr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40CC3" w:rsidRPr="004B0C77" w:rsidRDefault="00B40CC3" w:rsidP="004B0C77">
            <w:pPr>
              <w:pStyle w:val="ac"/>
              <w:numPr>
                <w:ilvl w:val="0"/>
                <w:numId w:val="15"/>
              </w:numPr>
              <w:spacing w:before="240"/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Экскурсия на предприятие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0CC3" w:rsidRPr="004B0C77" w:rsidRDefault="00B40CC3" w:rsidP="004B0C77">
            <w:pPr>
              <w:pStyle w:val="ac"/>
              <w:spacing w:before="240"/>
              <w:ind w:lef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(0,5 часа): составление ориентировочной основы для действий по изучению предприятия и определения качества рабочих мест; составление плана изучения предприятия, распределение ролей. </w:t>
            </w:r>
          </w:p>
          <w:p w:rsidR="00B40CC3" w:rsidRPr="004B0C77" w:rsidRDefault="00B40CC3" w:rsidP="004B0C77">
            <w:pPr>
              <w:pStyle w:val="ac"/>
              <w:spacing w:before="240"/>
              <w:ind w:left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: совместно-распределённое продуктивно-игровое изучение предприятия (согласно выработанной ориентировочной основе для изучения и плана изучения).</w:t>
            </w:r>
            <w:r w:rsidR="00765100"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оставление модели изученного в ходе экскурсии объекта; проверка модели на универсальность; групповое обсуждение результатов.</w:t>
            </w:r>
          </w:p>
          <w:p w:rsidR="00AB0CE7" w:rsidRPr="004B0C77" w:rsidRDefault="00AB0CE7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составление модели изученного в ходе экскурсии объекта; проверка модели на универсальность; групповое обсуждение результатов.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5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Обзор региональной экономики и рынка труда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 час + 0,5 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источники достоверной информации об экономике страны, региона, о региональном рынке труда; основные события в экономике страны и региона; региональные планы развития отраслей и отдельных предприятий, инвестиционные проекты; динамика регионального рынка труда, прогнозы востребованности профессий; планы региона по кадровому обеспечению экономики.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изучение и освоение источников достоверной информации о региональной экономике и рынке труда; определение наиболее перспективных направлений развития экономики, перечня наиболее устойчивых и развивающихся предприятий, перечня наиболее востребованных и перспективных профессий (в группах);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уточнение информации о заинтересовавших аспектах региональной экономики и рынка труда (совместно с родителями); соотнесение образа желаемого будущего с собранной информацией; определение (уточнение) общего направления своих профессиональных намерений и  выбора возможного места работы;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Проф. подготовка и учебные места (4 часа).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 суть, виды, формы и сроки профессиональной подготовки; структура рынка профессионального образования, механизмы его работы и основные тенденции; источники достоверной информации об организациях профессионального образования. 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составление ориентировочной основы для действий по изучению организаций профессионального образования и определения качества учебных мест; составление плана изучения организации профессионального образования, распределение ролей.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 для групп из 2-3 учащихся)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сбор достоверной информации об организации профессионального образования, подлежащей изучению в форме экскурсии.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Экскурсия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совместно-распределённое продуктивно-игровое изучение организации профессионального образования (согласно выработанной ориентировочной основе для изучения и плана изучения).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составление модели изученного в ходе экскурсии объекта; проверка модели на универсальность; групповое обсуждение результатов. 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важные новости регионального рынка профессионального образования; универсальная технология изучения организаций профессионального образования.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 для групп из 2-3 учащихся)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составление паспорта интересующей организации профессионального образования с использованием всех возможных достоверных источников информации и с привлечением родителей;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Где в этом мире есть то, что мне нужно? (3 часа).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6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Индивидуальная жизненная и профессиональная  траектория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возможности, преимущества и способы проектирования индивидуальной жизненной и профессиональной  траектории; важные этапы индивидуальной траектории.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групповое эскизное проектирование обобщённой индивидуальной траектории вхождения в профессию с альтернативными вариантами; подготовка перечня необходимой информации для проработки индивидуального плана вхождения в профессию.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эскизное проектирование собственной траектории вхождения в профессию с альтернативными вариантами; фиксация результатов в рабочих тетрадях; уточнение перечня необходимой (недостающей) информации для проработки индивидуального плана вхождения в профессию.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6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Паспорта интересующих профессий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составление и уточнение паспортов интересующих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профессий;  фиксация результатов в рабочих тетрадях.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1F6EA9"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завершение составления и уточнения паспортов интересующих профессий (с привлечением родителей); 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6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интересующих организаций профессионального образования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составление и уточнение паспортов интересующих организаций профессионального образования (индивидуально или в группах по 2-3 человека);  фиксация результатов в рабочих тетрадях.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DC34C3"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завершение составления и уточнения паспортов интересующих организаций профессионального образования (с привлечением родителей); фиксация результатов в рабочих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 w:after="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Что мне нужно сделать, чтобы начать получать желаемое? (3 часа).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7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План вхождения в профессиональную жизнь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проработки индивидуального плана вхождения в профессию на основании эскизного проекта собственной траектории вхождения в профессию с альтернативными вариантами и всей наработанной информации по собственной ситуации жизненного и профессионального самоопределения; фиксация результатов в рабочих тетрадях;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завершение проработки индивидуального плана вхождения в профессию; фиксация результатов в тетрадях.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7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Схематизация плана вхождения в профессиональную жизнь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схематизация индивидуального плана вхождения в  профессиональную жизнь; оформление </w:t>
            </w:r>
            <w:proofErr w:type="gram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свёрнутой</w:t>
            </w:r>
            <w:proofErr w:type="gram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план-схемы; обсуждение полученных план-схем в группах.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проверка  индивидуального плана вхождения в профессию на </w:t>
            </w:r>
            <w:proofErr w:type="spellStart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и реалистичность.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7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Проработка альтернатив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4F65" w:rsidRPr="004B0C77" w:rsidRDefault="00BC2764" w:rsidP="004B0C77">
            <w:pPr>
              <w:spacing w:before="24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анализ индивидуальных планов вхождения в профессию (в группах по 3 человека) на обоснованность, логичность и наличие альтернативных вариантов;  групповое обсуждение результатов.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(домашнее задание)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): сбор и анализ информации, недостающей для проработки альтернативных вариантов плана; составление сравнительных таблиц интересующих профессий, предприятий и организаций профессионального образования. </w:t>
            </w:r>
          </w:p>
        </w:tc>
      </w:tr>
      <w:tr w:rsidR="00A34F65" w:rsidRPr="004B0C77">
        <w:tc>
          <w:tcPr>
            <w:tcW w:w="9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A34F65" w:rsidRPr="004B0C77" w:rsidRDefault="00BC2764" w:rsidP="004B0C77">
            <w:pPr>
              <w:pStyle w:val="ac"/>
              <w:numPr>
                <w:ilvl w:val="0"/>
                <w:numId w:val="11"/>
              </w:numPr>
              <w:spacing w:before="240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 (1 час).</w:t>
            </w:r>
          </w:p>
          <w:p w:rsidR="00A34F65" w:rsidRPr="004B0C77" w:rsidRDefault="00BC2764" w:rsidP="004B0C77">
            <w:pPr>
              <w:spacing w:before="240"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(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C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Pr="004B0C77">
              <w:rPr>
                <w:rFonts w:ascii="Times New Roman" w:hAnsi="Times New Roman" w:cs="Times New Roman"/>
                <w:sz w:val="24"/>
                <w:szCs w:val="24"/>
              </w:rPr>
              <w:t>): обобщение проделанной работы, групповое обсуждение её результатов; срез профессиональных намерений.</w:t>
            </w:r>
          </w:p>
        </w:tc>
      </w:tr>
    </w:tbl>
    <w:p w:rsidR="00A34F65" w:rsidRPr="004B0C77" w:rsidRDefault="00BC2764" w:rsidP="004B0C77">
      <w:pPr>
        <w:pStyle w:val="11"/>
        <w:spacing w:after="240" w:line="240" w:lineRule="auto"/>
        <w:jc w:val="center"/>
        <w:rPr>
          <w:rFonts w:ascii="Times New Roman" w:hAnsi="Times New Roman" w:cs="Times New Roman"/>
          <w:bCs w:val="0"/>
          <w:color w:val="00000A"/>
          <w:sz w:val="24"/>
          <w:szCs w:val="24"/>
        </w:rPr>
      </w:pPr>
      <w:bookmarkStart w:id="13" w:name="_Toc527634412"/>
      <w:r w:rsidRPr="004B0C77">
        <w:rPr>
          <w:rFonts w:ascii="Times New Roman" w:hAnsi="Times New Roman" w:cs="Times New Roman"/>
          <w:bCs w:val="0"/>
          <w:color w:val="00000A"/>
          <w:sz w:val="24"/>
          <w:szCs w:val="24"/>
        </w:rPr>
        <w:lastRenderedPageBreak/>
        <w:t>Требования к уровню подготовки учащихся</w:t>
      </w:r>
      <w:bookmarkEnd w:id="13"/>
    </w:p>
    <w:p w:rsidR="0002427F" w:rsidRPr="004B0C77" w:rsidRDefault="0002427F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ab/>
        <w:t>Кроме вклад</w:t>
      </w:r>
      <w:r w:rsidR="002017C5" w:rsidRPr="004B0C77">
        <w:rPr>
          <w:rFonts w:ascii="Times New Roman" w:hAnsi="Times New Roman" w:cs="Times New Roman"/>
          <w:sz w:val="24"/>
          <w:szCs w:val="24"/>
        </w:rPr>
        <w:t>а</w:t>
      </w:r>
      <w:r w:rsidRPr="004B0C77">
        <w:rPr>
          <w:rFonts w:ascii="Times New Roman" w:hAnsi="Times New Roman" w:cs="Times New Roman"/>
          <w:sz w:val="24"/>
          <w:szCs w:val="24"/>
        </w:rPr>
        <w:t xml:space="preserve"> в </w:t>
      </w:r>
      <w:r w:rsidR="00911163" w:rsidRPr="004B0C77">
        <w:rPr>
          <w:rFonts w:ascii="Times New Roman" w:hAnsi="Times New Roman" w:cs="Times New Roman"/>
          <w:sz w:val="24"/>
          <w:szCs w:val="24"/>
        </w:rPr>
        <w:t>достижение</w:t>
      </w:r>
      <w:r w:rsidRPr="004B0C77">
        <w:rPr>
          <w:rFonts w:ascii="Times New Roman" w:hAnsi="Times New Roman" w:cs="Times New Roman"/>
          <w:sz w:val="24"/>
          <w:szCs w:val="24"/>
        </w:rPr>
        <w:t xml:space="preserve"> метапредметных, личностных и </w:t>
      </w:r>
      <w:r w:rsidR="004A169A" w:rsidRPr="004B0C7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4B0C77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4A169A" w:rsidRPr="004B0C77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4B0C77">
        <w:rPr>
          <w:rFonts w:ascii="Times New Roman" w:hAnsi="Times New Roman" w:cs="Times New Roman"/>
          <w:sz w:val="24"/>
          <w:szCs w:val="24"/>
        </w:rPr>
        <w:t>(относящихся к образовательным областям «Общественные науки» и «Технология»)</w:t>
      </w:r>
      <w:r w:rsidR="00C043E9" w:rsidRPr="004B0C77">
        <w:rPr>
          <w:rFonts w:ascii="Times New Roman" w:hAnsi="Times New Roman" w:cs="Times New Roman"/>
          <w:sz w:val="24"/>
          <w:szCs w:val="24"/>
        </w:rPr>
        <w:t xml:space="preserve">, программа </w:t>
      </w:r>
      <w:r w:rsidR="006A75C4" w:rsidRPr="004B0C77">
        <w:rPr>
          <w:rFonts w:ascii="Times New Roman" w:hAnsi="Times New Roman" w:cs="Times New Roman"/>
          <w:sz w:val="24"/>
          <w:szCs w:val="24"/>
        </w:rPr>
        <w:t>направлена на</w:t>
      </w:r>
      <w:r w:rsidR="00C043E9" w:rsidRPr="004B0C77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B778D" w:rsidRPr="004B0C77">
        <w:rPr>
          <w:rFonts w:ascii="Times New Roman" w:hAnsi="Times New Roman" w:cs="Times New Roman"/>
          <w:sz w:val="24"/>
          <w:szCs w:val="24"/>
        </w:rPr>
        <w:t>конкретных</w:t>
      </w:r>
      <w:r w:rsidR="00C043E9" w:rsidRPr="004B0C77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="007B778D" w:rsidRPr="004B0C77">
        <w:rPr>
          <w:rFonts w:ascii="Times New Roman" w:hAnsi="Times New Roman" w:cs="Times New Roman"/>
          <w:sz w:val="24"/>
          <w:szCs w:val="24"/>
        </w:rPr>
        <w:t>.</w:t>
      </w:r>
    </w:p>
    <w:p w:rsidR="007B778D" w:rsidRPr="004B0C77" w:rsidRDefault="007B778D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4423E" w:rsidRPr="004B0C77" w:rsidRDefault="00943D22" w:rsidP="004B0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содержание основных понятий, используемых в элективном курсе;</w:t>
      </w:r>
      <w:r w:rsidR="0074423E" w:rsidRPr="004B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22" w:rsidRPr="004B0C77" w:rsidRDefault="0074423E" w:rsidP="004B0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содержание и последовательность основных действий для ориентирования в ситуациях выбора профессии;</w:t>
      </w:r>
    </w:p>
    <w:p w:rsidR="0074423E" w:rsidRPr="004B0C77" w:rsidRDefault="00943D22" w:rsidP="004B0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основные тенденции в региональной экономике, на рынке труда и рынке профессионального образования;</w:t>
      </w:r>
      <w:r w:rsidR="005D54DB" w:rsidRPr="004B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DB" w:rsidRPr="004B0C77" w:rsidRDefault="0074423E" w:rsidP="004B0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собственные особенности, важные для жизненного и профессионального самоопределения;</w:t>
      </w:r>
    </w:p>
    <w:p w:rsidR="00943D22" w:rsidRPr="004B0C77" w:rsidRDefault="00943D22" w:rsidP="004B0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основные источники достоверной профориентационно </w:t>
      </w:r>
      <w:r w:rsidR="0074423E" w:rsidRPr="004B0C77">
        <w:rPr>
          <w:rFonts w:ascii="Times New Roman" w:hAnsi="Times New Roman" w:cs="Times New Roman"/>
          <w:sz w:val="24"/>
          <w:szCs w:val="24"/>
        </w:rPr>
        <w:t>значимой</w:t>
      </w:r>
      <w:r w:rsidRPr="004B0C77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43D22" w:rsidRPr="004B0C77" w:rsidRDefault="005D54DB" w:rsidP="004B0C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достоверную информацию об избираем</w:t>
      </w:r>
      <w:r w:rsidR="00E64FCE" w:rsidRPr="004B0C77">
        <w:rPr>
          <w:rFonts w:ascii="Times New Roman" w:hAnsi="Times New Roman" w:cs="Times New Roman"/>
          <w:sz w:val="24"/>
          <w:szCs w:val="24"/>
        </w:rPr>
        <w:t>ых</w:t>
      </w:r>
      <w:r w:rsidRPr="004B0C77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64FCE" w:rsidRPr="004B0C77">
        <w:rPr>
          <w:rFonts w:ascii="Times New Roman" w:hAnsi="Times New Roman" w:cs="Times New Roman"/>
          <w:sz w:val="24"/>
          <w:szCs w:val="24"/>
        </w:rPr>
        <w:t>ях</w:t>
      </w:r>
      <w:r w:rsidRPr="004B0C77">
        <w:rPr>
          <w:rFonts w:ascii="Times New Roman" w:hAnsi="Times New Roman" w:cs="Times New Roman"/>
          <w:sz w:val="24"/>
          <w:szCs w:val="24"/>
        </w:rPr>
        <w:t xml:space="preserve"> и </w:t>
      </w:r>
      <w:r w:rsidR="00E64FCE" w:rsidRPr="004B0C77">
        <w:rPr>
          <w:rFonts w:ascii="Times New Roman" w:hAnsi="Times New Roman" w:cs="Times New Roman"/>
          <w:sz w:val="24"/>
          <w:szCs w:val="24"/>
        </w:rPr>
        <w:t xml:space="preserve">о </w:t>
      </w:r>
      <w:r w:rsidRPr="004B0C77">
        <w:rPr>
          <w:rFonts w:ascii="Times New Roman" w:hAnsi="Times New Roman" w:cs="Times New Roman"/>
          <w:sz w:val="24"/>
          <w:szCs w:val="24"/>
        </w:rPr>
        <w:t xml:space="preserve">предъявляемых </w:t>
      </w:r>
      <w:r w:rsidR="00E64FCE" w:rsidRPr="004B0C77">
        <w:rPr>
          <w:rFonts w:ascii="Times New Roman" w:hAnsi="Times New Roman" w:cs="Times New Roman"/>
          <w:sz w:val="24"/>
          <w:szCs w:val="24"/>
        </w:rPr>
        <w:t>ими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требованиях к работнику;</w:t>
      </w:r>
    </w:p>
    <w:p w:rsidR="005D54DB" w:rsidRPr="004B0C77" w:rsidRDefault="005D54DB" w:rsidP="004B0C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достоверную информацию об организациях профессионального образования и предъявляемых </w:t>
      </w:r>
      <w:r w:rsidR="00E64FCE" w:rsidRPr="004B0C77">
        <w:rPr>
          <w:rFonts w:ascii="Times New Roman" w:hAnsi="Times New Roman" w:cs="Times New Roman"/>
          <w:sz w:val="24"/>
          <w:szCs w:val="24"/>
        </w:rPr>
        <w:t>ими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требованиях к </w:t>
      </w:r>
      <w:r w:rsidR="00E64FCE" w:rsidRPr="004B0C77">
        <w:rPr>
          <w:rFonts w:ascii="Times New Roman" w:hAnsi="Times New Roman" w:cs="Times New Roman"/>
          <w:sz w:val="24"/>
          <w:szCs w:val="24"/>
        </w:rPr>
        <w:t>абитуриенту</w:t>
      </w:r>
      <w:r w:rsidRPr="004B0C77">
        <w:rPr>
          <w:rFonts w:ascii="Times New Roman" w:hAnsi="Times New Roman" w:cs="Times New Roman"/>
          <w:sz w:val="24"/>
          <w:szCs w:val="24"/>
        </w:rPr>
        <w:t>;</w:t>
      </w:r>
    </w:p>
    <w:p w:rsidR="005D54DB" w:rsidRPr="004B0C77" w:rsidRDefault="0074423E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основные ресурсы, необходимые для реализации профессиональных планов, способы управления этими ресурсами.</w:t>
      </w:r>
    </w:p>
    <w:p w:rsidR="00E64FCE" w:rsidRPr="004B0C77" w:rsidRDefault="00E64FCE" w:rsidP="004B0C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91707" w:rsidRPr="004B0C77" w:rsidRDefault="00E64FCE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</w:t>
      </w:r>
      <w:r w:rsidR="0074423E" w:rsidRPr="004B0C77">
        <w:rPr>
          <w:rFonts w:ascii="Times New Roman" w:hAnsi="Times New Roman" w:cs="Times New Roman"/>
          <w:sz w:val="24"/>
          <w:szCs w:val="24"/>
        </w:rPr>
        <w:t>находить достоверную профориентационно значимую информацию и оперировать ею;</w:t>
      </w:r>
    </w:p>
    <w:p w:rsidR="00CD5FE8" w:rsidRPr="004B0C77" w:rsidRDefault="00CD5FE8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анализировать интересующие профессии по сущностным параметрам и составлять их «паспорт»;</w:t>
      </w:r>
    </w:p>
    <w:p w:rsidR="00CD5FE8" w:rsidRPr="004B0C77" w:rsidRDefault="00CD5FE8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анализировать интересующие организации профессионального образования по сущностным параметрам и составлять их «паспорт»;</w:t>
      </w:r>
    </w:p>
    <w:p w:rsidR="002017C5" w:rsidRPr="004B0C77" w:rsidRDefault="00524D33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оценивать </w:t>
      </w:r>
      <w:r w:rsidR="00D91707" w:rsidRPr="004B0C77">
        <w:rPr>
          <w:rFonts w:ascii="Times New Roman" w:hAnsi="Times New Roman" w:cs="Times New Roman"/>
          <w:sz w:val="24"/>
          <w:szCs w:val="24"/>
        </w:rPr>
        <w:t xml:space="preserve">взаимное соответствие </w:t>
      </w:r>
      <w:r w:rsidRPr="004B0C77">
        <w:rPr>
          <w:rFonts w:ascii="Times New Roman" w:hAnsi="Times New Roman" w:cs="Times New Roman"/>
          <w:sz w:val="24"/>
          <w:szCs w:val="24"/>
        </w:rPr>
        <w:t>собственн</w:t>
      </w:r>
      <w:r w:rsidR="00D91707" w:rsidRPr="004B0C77">
        <w:rPr>
          <w:rFonts w:ascii="Times New Roman" w:hAnsi="Times New Roman" w:cs="Times New Roman"/>
          <w:sz w:val="24"/>
          <w:szCs w:val="24"/>
        </w:rPr>
        <w:t>ых жизненных устремлений со смыслами, условиями 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D91707" w:rsidRPr="004B0C77">
        <w:rPr>
          <w:rFonts w:ascii="Times New Roman" w:hAnsi="Times New Roman" w:cs="Times New Roman"/>
          <w:sz w:val="24"/>
          <w:szCs w:val="24"/>
        </w:rPr>
        <w:t>и</w:t>
      </w:r>
      <w:r w:rsidRPr="004B0C77">
        <w:rPr>
          <w:rFonts w:ascii="Times New Roman" w:hAnsi="Times New Roman" w:cs="Times New Roman"/>
          <w:sz w:val="24"/>
          <w:szCs w:val="24"/>
        </w:rPr>
        <w:t>, предъявляемым</w:t>
      </w:r>
      <w:r w:rsidR="00D91707" w:rsidRPr="004B0C77">
        <w:rPr>
          <w:rFonts w:ascii="Times New Roman" w:hAnsi="Times New Roman" w:cs="Times New Roman"/>
          <w:sz w:val="24"/>
          <w:szCs w:val="24"/>
        </w:rPr>
        <w:t>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D91707" w:rsidRPr="004B0C77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4B0C77">
        <w:rPr>
          <w:rFonts w:ascii="Times New Roman" w:hAnsi="Times New Roman" w:cs="Times New Roman"/>
          <w:sz w:val="24"/>
          <w:szCs w:val="24"/>
        </w:rPr>
        <w:t>професси</w:t>
      </w:r>
      <w:r w:rsidR="00D91707" w:rsidRPr="004B0C77">
        <w:rPr>
          <w:rFonts w:ascii="Times New Roman" w:hAnsi="Times New Roman" w:cs="Times New Roman"/>
          <w:sz w:val="24"/>
          <w:szCs w:val="24"/>
        </w:rPr>
        <w:t>й</w:t>
      </w:r>
      <w:r w:rsidR="0074423E" w:rsidRPr="004B0C77">
        <w:rPr>
          <w:rFonts w:ascii="Times New Roman" w:hAnsi="Times New Roman" w:cs="Times New Roman"/>
          <w:sz w:val="24"/>
          <w:szCs w:val="24"/>
        </w:rPr>
        <w:t>;</w:t>
      </w:r>
    </w:p>
    <w:p w:rsidR="0074423E" w:rsidRPr="004B0C77" w:rsidRDefault="0074423E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</w:t>
      </w:r>
      <w:r w:rsidR="00D91707" w:rsidRPr="004B0C77">
        <w:rPr>
          <w:rFonts w:ascii="Times New Roman" w:hAnsi="Times New Roman" w:cs="Times New Roman"/>
          <w:sz w:val="24"/>
          <w:szCs w:val="24"/>
        </w:rPr>
        <w:t xml:space="preserve">оценивать взаимное соответствие собственных жизненных устремлений со смыслами, условиями и требованиями, </w:t>
      </w:r>
      <w:r w:rsidRPr="004B0C77">
        <w:rPr>
          <w:rFonts w:ascii="Times New Roman" w:hAnsi="Times New Roman" w:cs="Times New Roman"/>
          <w:sz w:val="24"/>
          <w:szCs w:val="24"/>
        </w:rPr>
        <w:t>предъявляемым</w:t>
      </w:r>
      <w:r w:rsidR="00D91707" w:rsidRPr="004B0C77">
        <w:rPr>
          <w:rFonts w:ascii="Times New Roman" w:hAnsi="Times New Roman" w:cs="Times New Roman"/>
          <w:sz w:val="24"/>
          <w:szCs w:val="24"/>
        </w:rPr>
        <w:t>и</w:t>
      </w:r>
      <w:r w:rsidRPr="004B0C77">
        <w:rPr>
          <w:rFonts w:ascii="Times New Roman" w:hAnsi="Times New Roman" w:cs="Times New Roman"/>
          <w:sz w:val="24"/>
          <w:szCs w:val="24"/>
        </w:rPr>
        <w:t xml:space="preserve"> со стороны организаций профессионального образования;</w:t>
      </w:r>
    </w:p>
    <w:p w:rsidR="0074423E" w:rsidRPr="004B0C77" w:rsidRDefault="0074423E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составлять планы действий по приведению себя в соответств</w:t>
      </w:r>
      <w:r w:rsidR="00D91707" w:rsidRPr="004B0C77">
        <w:rPr>
          <w:rFonts w:ascii="Times New Roman" w:hAnsi="Times New Roman" w:cs="Times New Roman"/>
          <w:sz w:val="24"/>
          <w:szCs w:val="24"/>
        </w:rPr>
        <w:t>и</w:t>
      </w:r>
      <w:r w:rsidRPr="004B0C77">
        <w:rPr>
          <w:rFonts w:ascii="Times New Roman" w:hAnsi="Times New Roman" w:cs="Times New Roman"/>
          <w:sz w:val="24"/>
          <w:szCs w:val="24"/>
        </w:rPr>
        <w:t>е с требованиями професси</w:t>
      </w:r>
      <w:r w:rsidR="00D91707" w:rsidRPr="004B0C77">
        <w:rPr>
          <w:rFonts w:ascii="Times New Roman" w:hAnsi="Times New Roman" w:cs="Times New Roman"/>
          <w:sz w:val="24"/>
          <w:szCs w:val="24"/>
        </w:rPr>
        <w:t>и и организации профессионального образования;</w:t>
      </w:r>
    </w:p>
    <w:p w:rsidR="0074423E" w:rsidRPr="004B0C77" w:rsidRDefault="0074423E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- определять оптимальную стратегию вхождения в профессиональную жизнь;</w:t>
      </w:r>
    </w:p>
    <w:p w:rsidR="00D91707" w:rsidRPr="004B0C77" w:rsidRDefault="0074423E" w:rsidP="004B0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- составлять долгосрочные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ресурсообеспеченные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планы вхождения в профессиональную жизнь с альтернативными вариантами дости</w:t>
      </w:r>
      <w:r w:rsidR="00D91707" w:rsidRPr="004B0C77">
        <w:rPr>
          <w:rFonts w:ascii="Times New Roman" w:hAnsi="Times New Roman" w:cs="Times New Roman"/>
          <w:sz w:val="24"/>
          <w:szCs w:val="24"/>
        </w:rPr>
        <w:t>жения промежуточных результатов.</w:t>
      </w:r>
    </w:p>
    <w:p w:rsidR="001B0B96" w:rsidRPr="004B0C77" w:rsidRDefault="001B0B96" w:rsidP="004B0C77">
      <w:pPr>
        <w:pStyle w:val="1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34F65" w:rsidRPr="004B0C77" w:rsidRDefault="00BC2764" w:rsidP="004B0C77">
      <w:pPr>
        <w:pStyle w:val="11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4" w:name="_Toc527634413"/>
      <w:r w:rsidRPr="004B0C77">
        <w:rPr>
          <w:rFonts w:ascii="Times New Roman" w:hAnsi="Times New Roman" w:cs="Times New Roman"/>
          <w:bCs w:val="0"/>
          <w:color w:val="000000"/>
          <w:sz w:val="24"/>
          <w:szCs w:val="24"/>
        </w:rPr>
        <w:t>Перечень учебно-методического обеспечения</w:t>
      </w:r>
      <w:bookmarkEnd w:id="14"/>
    </w:p>
    <w:p w:rsidR="006A75C4" w:rsidRPr="004B0C77" w:rsidRDefault="006A75C4" w:rsidP="004B0C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633" w:rsidRPr="004B0C77" w:rsidRDefault="006A75C4" w:rsidP="004B0C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элективного курса состоит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>:</w:t>
      </w:r>
    </w:p>
    <w:p w:rsidR="00206995" w:rsidRPr="004B0C77" w:rsidRDefault="00206995" w:rsidP="004B0C77">
      <w:pPr>
        <w:pStyle w:val="ac"/>
        <w:numPr>
          <w:ilvl w:val="0"/>
          <w:numId w:val="21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перечня основных понятий и их трактовки в рамках курса;</w:t>
      </w:r>
    </w:p>
    <w:p w:rsidR="006A75C4" w:rsidRPr="004B0C77" w:rsidRDefault="006A75C4" w:rsidP="004B0C77">
      <w:pPr>
        <w:pStyle w:val="ac"/>
        <w:numPr>
          <w:ilvl w:val="0"/>
          <w:numId w:val="2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рабочей тетради учащихся;</w:t>
      </w:r>
    </w:p>
    <w:p w:rsidR="00206995" w:rsidRPr="004B0C77" w:rsidRDefault="00BC2764" w:rsidP="004B0C77">
      <w:pPr>
        <w:pStyle w:val="ac"/>
        <w:numPr>
          <w:ilvl w:val="0"/>
          <w:numId w:val="21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методически</w:t>
      </w:r>
      <w:r w:rsidR="006A75C4" w:rsidRPr="004B0C77">
        <w:rPr>
          <w:rFonts w:ascii="Times New Roman" w:hAnsi="Times New Roman" w:cs="Times New Roman"/>
          <w:sz w:val="24"/>
          <w:szCs w:val="24"/>
        </w:rPr>
        <w:t xml:space="preserve">х рекомендаций для педагогов </w:t>
      </w:r>
      <w:r w:rsidR="00110AB1" w:rsidRPr="004B0C77">
        <w:rPr>
          <w:rFonts w:ascii="Times New Roman" w:hAnsi="Times New Roman" w:cs="Times New Roman"/>
          <w:sz w:val="24"/>
          <w:szCs w:val="24"/>
        </w:rPr>
        <w:t xml:space="preserve">по реализации элективного курса </w:t>
      </w:r>
      <w:r w:rsidR="006A75C4" w:rsidRPr="004B0C77">
        <w:rPr>
          <w:rFonts w:ascii="Times New Roman" w:hAnsi="Times New Roman" w:cs="Times New Roman"/>
          <w:sz w:val="24"/>
          <w:szCs w:val="24"/>
        </w:rPr>
        <w:t xml:space="preserve">с поурочными конспектами, комментариями, </w:t>
      </w:r>
      <w:r w:rsidR="00206995" w:rsidRPr="004B0C77">
        <w:rPr>
          <w:rFonts w:ascii="Times New Roman" w:hAnsi="Times New Roman" w:cs="Times New Roman"/>
          <w:sz w:val="24"/>
          <w:szCs w:val="24"/>
        </w:rPr>
        <w:t xml:space="preserve">играми, опорными схемами, примерами выполнения отдельных заданий, источниками дополнительной информации и </w:t>
      </w:r>
      <w:r w:rsidR="006A75C4" w:rsidRPr="004B0C77">
        <w:rPr>
          <w:rFonts w:ascii="Times New Roman" w:hAnsi="Times New Roman" w:cs="Times New Roman"/>
          <w:sz w:val="24"/>
          <w:szCs w:val="24"/>
        </w:rPr>
        <w:t>дополнительными материалам</w:t>
      </w:r>
      <w:r w:rsidR="00206995" w:rsidRPr="004B0C77">
        <w:rPr>
          <w:rFonts w:ascii="Times New Roman" w:hAnsi="Times New Roman" w:cs="Times New Roman"/>
          <w:sz w:val="24"/>
          <w:szCs w:val="24"/>
        </w:rPr>
        <w:t>и по изучаемым темам.</w:t>
      </w:r>
    </w:p>
    <w:p w:rsidR="00206995" w:rsidRPr="004B0C77" w:rsidRDefault="00206995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lastRenderedPageBreak/>
        <w:tab/>
        <w:t>Перечисленные компоненты учебно-методического обеспечения являются приложениями к программе</w:t>
      </w:r>
      <w:r w:rsidR="00110AB1" w:rsidRPr="004B0C77">
        <w:rPr>
          <w:rFonts w:ascii="Times New Roman" w:hAnsi="Times New Roman" w:cs="Times New Roman"/>
          <w:sz w:val="24"/>
          <w:szCs w:val="24"/>
        </w:rPr>
        <w:t xml:space="preserve"> элективного курса</w:t>
      </w:r>
      <w:r w:rsidRPr="004B0C77">
        <w:rPr>
          <w:rFonts w:ascii="Times New Roman" w:hAnsi="Times New Roman" w:cs="Times New Roman"/>
          <w:sz w:val="24"/>
          <w:szCs w:val="24"/>
        </w:rPr>
        <w:t xml:space="preserve">. Рабочие тетради и методические рекомендации защищены авторскими правами разработчиков и предоставляются для безвозмездного некоммерческого использования </w:t>
      </w:r>
      <w:r w:rsidR="00110AB1" w:rsidRPr="004B0C77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4B0C7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60429C" w:rsidRPr="004B0C77">
        <w:rPr>
          <w:rFonts w:ascii="Times New Roman" w:hAnsi="Times New Roman" w:cs="Times New Roman"/>
          <w:sz w:val="24"/>
          <w:szCs w:val="24"/>
        </w:rPr>
        <w:t>данного курса.</w:t>
      </w:r>
    </w:p>
    <w:p w:rsidR="00EC0633" w:rsidRPr="004B0C77" w:rsidRDefault="00EC0633" w:rsidP="004B0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ab/>
      </w:r>
    </w:p>
    <w:p w:rsidR="00A34F65" w:rsidRPr="004B0C77" w:rsidRDefault="00BC2764" w:rsidP="004B0C77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bookmarkStart w:id="15" w:name="_Toc527634414"/>
      <w:r w:rsidRPr="004B0C77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 и информационных источников</w:t>
      </w:r>
      <w:bookmarkEnd w:id="15"/>
    </w:p>
    <w:p w:rsidR="00E93A36" w:rsidRPr="004B0C77" w:rsidRDefault="00E93A36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Асеев В.Г. Психология труда: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>особие. – ч.1. – 2-е изд. – Иркутск: Иркут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>н-т, 2005. – 342 с.</w:t>
      </w:r>
    </w:p>
    <w:p w:rsidR="00004DAA" w:rsidRPr="004B0C77" w:rsidRDefault="00004DAA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4B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C77">
        <w:rPr>
          <w:rFonts w:ascii="Times New Roman" w:hAnsi="Times New Roman" w:cs="Times New Roman"/>
          <w:sz w:val="24"/>
          <w:szCs w:val="24"/>
        </w:rPr>
        <w:t xml:space="preserve">А. Г.  </w:t>
      </w:r>
      <w:r w:rsidRPr="004B0C77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4B0C77">
        <w:rPr>
          <w:rFonts w:ascii="Times New Roman" w:hAnsi="Times New Roman" w:cs="Times New Roman"/>
          <w:sz w:val="24"/>
          <w:szCs w:val="24"/>
        </w:rPr>
        <w:t>универсальных учебных действий в основной школе: от действия к мысли. Система зада</w:t>
      </w:r>
      <w:r w:rsidRPr="004B0C77">
        <w:rPr>
          <w:rFonts w:ascii="Times New Roman" w:hAnsi="Times New Roman" w:cs="Times New Roman"/>
          <w:sz w:val="24"/>
          <w:szCs w:val="24"/>
        </w:rPr>
        <w:softHyphen/>
        <w:t xml:space="preserve">ний: пособие для учителя / [А. Г.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Бур</w:t>
      </w:r>
      <w:r w:rsidRPr="004B0C77">
        <w:rPr>
          <w:rFonts w:ascii="Times New Roman" w:hAnsi="Times New Roman" w:cs="Times New Roman"/>
          <w:sz w:val="24"/>
          <w:szCs w:val="24"/>
        </w:rPr>
        <w:softHyphen/>
        <w:t>менская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, И. А. Володарская и др.]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под ред. А. Г.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.  — М.:  Просвещение,  2010.  —   159 с.</w:t>
      </w:r>
    </w:p>
    <w:p w:rsidR="009A6D1D" w:rsidRPr="004B0C77" w:rsidRDefault="009A6D1D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А.Г.</w:t>
      </w:r>
      <w:r w:rsidR="00821E19" w:rsidRPr="004B0C77">
        <w:rPr>
          <w:rFonts w:ascii="Times New Roman" w:hAnsi="Times New Roman" w:cs="Times New Roman"/>
          <w:sz w:val="24"/>
          <w:szCs w:val="24"/>
        </w:rPr>
        <w:t xml:space="preserve"> Культурно-историческая психология и конструирование миров. – М.: Издательство «Институт практической психологии», Воронеж: НПО «МОДЭК», 1996. – 768 с.</w:t>
      </w:r>
    </w:p>
    <w:p w:rsidR="00E23A06" w:rsidRPr="004B0C77" w:rsidRDefault="00E23A06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Атанов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подход в обучении. – Донецк, «ЕАИ-пресс», 2001. – 160 с.</w:t>
      </w:r>
    </w:p>
    <w:p w:rsidR="00AB6CA0" w:rsidRPr="004B0C77" w:rsidRDefault="006C607C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Style w:val="c26"/>
          <w:rFonts w:ascii="Times New Roman" w:hAnsi="Times New Roman" w:cs="Times New Roman"/>
          <w:sz w:val="24"/>
          <w:szCs w:val="24"/>
        </w:rPr>
        <w:t>Беседина И. И. Технология профориентационной работы в общеобразовательных учебных заведениях</w:t>
      </w:r>
      <w:r w:rsidR="00AB6CA0" w:rsidRPr="004B0C77">
        <w:rPr>
          <w:rStyle w:val="c26"/>
          <w:rFonts w:ascii="Times New Roman" w:hAnsi="Times New Roman" w:cs="Times New Roman"/>
          <w:sz w:val="24"/>
          <w:szCs w:val="24"/>
        </w:rPr>
        <w:t>.</w:t>
      </w:r>
      <w:r w:rsidR="00AB6CA0" w:rsidRPr="004B0C77">
        <w:rPr>
          <w:rFonts w:ascii="Times New Roman" w:hAnsi="Times New Roman" w:cs="Times New Roman"/>
          <w:sz w:val="24"/>
          <w:szCs w:val="24"/>
        </w:rPr>
        <w:t xml:space="preserve"> Методическое пособие. - Саратов: ПМУЦ, 2002. - 52 с.</w:t>
      </w:r>
    </w:p>
    <w:p w:rsidR="006C607C" w:rsidRPr="004B0C77" w:rsidRDefault="006C607C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Бодров В.А. Психология профессиональной пригодности. Учебное пособие для вузов – М.. ПЕР СЭ, 2001 – 511 с.</w:t>
      </w:r>
    </w:p>
    <w:p w:rsidR="00821E19" w:rsidRPr="004B0C77" w:rsidRDefault="006C607C" w:rsidP="004B0C77">
      <w:pPr>
        <w:pStyle w:val="af2"/>
        <w:widowControl/>
        <w:numPr>
          <w:ilvl w:val="0"/>
          <w:numId w:val="20"/>
        </w:numPr>
        <w:spacing w:after="200"/>
        <w:jc w:val="both"/>
        <w:rPr>
          <w:b w:val="0"/>
          <w:sz w:val="24"/>
        </w:rPr>
      </w:pPr>
      <w:r w:rsidRPr="004B0C77">
        <w:rPr>
          <w:b w:val="0"/>
          <w:sz w:val="24"/>
        </w:rPr>
        <w:t>Волкова О.А.  Основы профессиональной ориентации молодежи: Учебно-методическое пособие</w:t>
      </w:r>
      <w:proofErr w:type="gramStart"/>
      <w:r w:rsidRPr="004B0C77">
        <w:rPr>
          <w:b w:val="0"/>
          <w:sz w:val="24"/>
        </w:rPr>
        <w:t xml:space="preserve"> / П</w:t>
      </w:r>
      <w:proofErr w:type="gramEnd"/>
      <w:r w:rsidRPr="004B0C77">
        <w:rPr>
          <w:b w:val="0"/>
          <w:sz w:val="24"/>
        </w:rPr>
        <w:t xml:space="preserve">од ред. Т.П. </w:t>
      </w:r>
      <w:proofErr w:type="spellStart"/>
      <w:r w:rsidRPr="004B0C77">
        <w:rPr>
          <w:b w:val="0"/>
          <w:sz w:val="24"/>
        </w:rPr>
        <w:t>Дурасановой</w:t>
      </w:r>
      <w:proofErr w:type="spellEnd"/>
      <w:r w:rsidRPr="004B0C77">
        <w:rPr>
          <w:b w:val="0"/>
          <w:sz w:val="24"/>
        </w:rPr>
        <w:t>. — Балашов: Изд-во "Николаев", 2002. —  68с.</w:t>
      </w:r>
    </w:p>
    <w:p w:rsidR="00821E19" w:rsidRPr="004B0C77" w:rsidRDefault="00821E19" w:rsidP="004B0C77">
      <w:pPr>
        <w:pStyle w:val="af2"/>
        <w:widowControl/>
        <w:numPr>
          <w:ilvl w:val="0"/>
          <w:numId w:val="20"/>
        </w:numPr>
        <w:spacing w:after="200"/>
        <w:jc w:val="both"/>
        <w:rPr>
          <w:b w:val="0"/>
          <w:sz w:val="24"/>
        </w:rPr>
      </w:pPr>
      <w:r w:rsidRPr="004B0C77">
        <w:rPr>
          <w:b w:val="0"/>
          <w:sz w:val="24"/>
        </w:rPr>
        <w:t xml:space="preserve">Гальперин П.Я., Запорожец А.В., Карпова С.Н. Актуальные проблемы возрастной психологии. Материалы к курсу лекций. - М.: Изд-во </w:t>
      </w:r>
      <w:proofErr w:type="spellStart"/>
      <w:r w:rsidRPr="004B0C77">
        <w:rPr>
          <w:b w:val="0"/>
          <w:sz w:val="24"/>
        </w:rPr>
        <w:t>Моск</w:t>
      </w:r>
      <w:proofErr w:type="spellEnd"/>
      <w:r w:rsidRPr="004B0C77">
        <w:rPr>
          <w:b w:val="0"/>
          <w:sz w:val="24"/>
        </w:rPr>
        <w:t>. ун-та, 1978, - 118 с.</w:t>
      </w:r>
    </w:p>
    <w:p w:rsidR="00A478AA" w:rsidRPr="004B0C77" w:rsidRDefault="00821E19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Гончаров В.С. Психология проектирования когнитивного развития: Монография. Курган: Издательство Курганского государственного</w:t>
      </w:r>
      <w:r w:rsidR="001D13EE"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Pr="004B0C77">
        <w:rPr>
          <w:rFonts w:ascii="Times New Roman" w:hAnsi="Times New Roman" w:cs="Times New Roman"/>
          <w:sz w:val="24"/>
          <w:szCs w:val="24"/>
        </w:rPr>
        <w:t>университета, 2005. - 235 с.</w:t>
      </w:r>
    </w:p>
    <w:p w:rsidR="00A478AA" w:rsidRPr="004B0C77" w:rsidRDefault="00A478AA" w:rsidP="004B0C77">
      <w:pPr>
        <w:pStyle w:val="af2"/>
        <w:widowControl/>
        <w:numPr>
          <w:ilvl w:val="0"/>
          <w:numId w:val="20"/>
        </w:numPr>
        <w:spacing w:after="200"/>
        <w:jc w:val="both"/>
        <w:rPr>
          <w:b w:val="0"/>
          <w:sz w:val="24"/>
        </w:rPr>
      </w:pPr>
      <w:proofErr w:type="spellStart"/>
      <w:r w:rsidRPr="004B0C77">
        <w:rPr>
          <w:b w:val="0"/>
          <w:sz w:val="24"/>
        </w:rPr>
        <w:t>Гузеев</w:t>
      </w:r>
      <w:proofErr w:type="spellEnd"/>
      <w:r w:rsidRPr="004B0C77">
        <w:rPr>
          <w:b w:val="0"/>
          <w:sz w:val="24"/>
        </w:rPr>
        <w:t xml:space="preserve"> В.В., Остапенко А.А. Полный системный классификатор методов образования. – Педагогический журнал Башкортостана № 4(29), 2010</w:t>
      </w:r>
    </w:p>
    <w:p w:rsidR="00A478AA" w:rsidRPr="004B0C77" w:rsidRDefault="00A478AA" w:rsidP="004B0C77">
      <w:pPr>
        <w:pStyle w:val="ac"/>
        <w:numPr>
          <w:ilvl w:val="0"/>
          <w:numId w:val="20"/>
        </w:numPr>
        <w:spacing w:before="93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kern w:val="36"/>
          <w:sz w:val="24"/>
          <w:szCs w:val="24"/>
        </w:rPr>
        <w:t>Гурье</w:t>
      </w:r>
      <w:proofErr w:type="spellEnd"/>
      <w:r w:rsidRPr="004B0C77">
        <w:rPr>
          <w:rFonts w:ascii="Times New Roman" w:hAnsi="Times New Roman" w:cs="Times New Roman"/>
          <w:kern w:val="36"/>
          <w:sz w:val="24"/>
          <w:szCs w:val="24"/>
        </w:rPr>
        <w:t xml:space="preserve"> Л.И. </w:t>
      </w:r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Проектирование педагогических </w:t>
      </w:r>
      <w:r w:rsidRPr="004B0C77">
        <w:rPr>
          <w:rFonts w:ascii="Times New Roman" w:hAnsi="Times New Roman" w:cs="Times New Roman"/>
          <w:kern w:val="36"/>
          <w:sz w:val="24"/>
          <w:szCs w:val="24"/>
        </w:rPr>
        <w:t>с</w:t>
      </w:r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>истем: Учеб</w:t>
      </w:r>
      <w:proofErr w:type="gramStart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>.</w:t>
      </w:r>
      <w:proofErr w:type="gramEnd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proofErr w:type="gramStart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>п</w:t>
      </w:r>
      <w:proofErr w:type="gramEnd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 xml:space="preserve">особие; Казан. гос. </w:t>
      </w:r>
      <w:proofErr w:type="spellStart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>технол</w:t>
      </w:r>
      <w:proofErr w:type="spellEnd"/>
      <w:r w:rsidRPr="004B0C77">
        <w:rPr>
          <w:rFonts w:ascii="Times New Roman" w:eastAsia="Calibri" w:hAnsi="Times New Roman" w:cs="Times New Roman"/>
          <w:kern w:val="36"/>
          <w:sz w:val="24"/>
          <w:szCs w:val="24"/>
        </w:rPr>
        <w:t>. ун-т. – Казань, 2004. – 212с.</w:t>
      </w:r>
    </w:p>
    <w:p w:rsidR="00A478AA" w:rsidRPr="004B0C77" w:rsidRDefault="00554E6B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bCs/>
          <w:sz w:val="24"/>
          <w:szCs w:val="24"/>
        </w:rPr>
        <w:t>Гуткин</w:t>
      </w:r>
      <w:proofErr w:type="spellEnd"/>
      <w:r w:rsidRPr="004B0C77">
        <w:rPr>
          <w:rFonts w:ascii="Times New Roman" w:hAnsi="Times New Roman" w:cs="Times New Roman"/>
          <w:bCs/>
          <w:sz w:val="24"/>
          <w:szCs w:val="24"/>
        </w:rPr>
        <w:t xml:space="preserve"> М.С.  </w:t>
      </w:r>
      <w:r w:rsidRPr="004B0C77">
        <w:rPr>
          <w:rFonts w:ascii="Times New Roman" w:hAnsi="Times New Roman" w:cs="Times New Roman"/>
          <w:sz w:val="24"/>
          <w:szCs w:val="24"/>
        </w:rPr>
        <w:t xml:space="preserve">Система работы общеобразовательной школы по профессиональной ориентации учащихся /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М.С.Гуткин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А.В.Янковская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Л.И.Смирнова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В.П.Кувшинов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М.С.Гуткина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– Гродно: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, 2002. – 188 с.</w:t>
      </w:r>
    </w:p>
    <w:p w:rsidR="00770C6F" w:rsidRPr="004B0C77" w:rsidRDefault="00A478AA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eastAsia="Calibri" w:hAnsi="Times New Roman" w:cs="Times New Roman"/>
          <w:sz w:val="24"/>
          <w:szCs w:val="24"/>
        </w:rPr>
        <w:t>Давыдов В. В.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Pr="004B0C77">
        <w:rPr>
          <w:rFonts w:ascii="Times New Roman" w:eastAsia="Calibri" w:hAnsi="Times New Roman" w:cs="Times New Roman"/>
          <w:sz w:val="24"/>
          <w:szCs w:val="24"/>
        </w:rPr>
        <w:t>Теория развивающего обучения. — М.: ИНТОР, 1996 — 544с.</w:t>
      </w:r>
    </w:p>
    <w:p w:rsidR="00A478AA" w:rsidRPr="004B0C77" w:rsidRDefault="00770C6F" w:rsidP="004B0C77">
      <w:pPr>
        <w:pStyle w:val="af4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А.Н. Формирование у подростков опыта применения универсальных учебных действий в жизненных ситуациях. </w:t>
      </w:r>
      <w:r w:rsidRPr="004B0C77">
        <w:rPr>
          <w:rFonts w:ascii="Times New Roman" w:hAnsi="Times New Roman" w:cs="Times New Roman"/>
          <w:bCs/>
          <w:sz w:val="24"/>
          <w:szCs w:val="24"/>
        </w:rPr>
        <w:t>Вестник Бурятского государственного университета № 1, 2010</w:t>
      </w:r>
    </w:p>
    <w:p w:rsidR="00554E6B" w:rsidRPr="004B0C77" w:rsidRDefault="00CA29F2" w:rsidP="004B0C77">
      <w:pPr>
        <w:pStyle w:val="obr31"/>
        <w:numPr>
          <w:ilvl w:val="0"/>
          <w:numId w:val="20"/>
        </w:numPr>
        <w:spacing w:after="200"/>
      </w:pPr>
      <w:r w:rsidRPr="004B0C77">
        <w:rPr>
          <w:bCs/>
        </w:rPr>
        <w:lastRenderedPageBreak/>
        <w:t>Зинченко В. П.</w:t>
      </w:r>
      <w:r w:rsidRPr="004B0C77">
        <w:t xml:space="preserve"> Психологические основы педагогики (Психолого-педагогические основы построения системы развивающего обучения Д. Б. </w:t>
      </w:r>
      <w:proofErr w:type="spellStart"/>
      <w:r w:rsidRPr="004B0C77">
        <w:t>Эльконина</w:t>
      </w:r>
      <w:proofErr w:type="spellEnd"/>
      <w:r w:rsidRPr="004B0C77">
        <w:t xml:space="preserve"> — В. В. Давыдова): Учеб</w:t>
      </w:r>
      <w:proofErr w:type="gramStart"/>
      <w:r w:rsidRPr="004B0C77">
        <w:t>.</w:t>
      </w:r>
      <w:proofErr w:type="gramEnd"/>
      <w:r w:rsidRPr="004B0C77">
        <w:t xml:space="preserve"> </w:t>
      </w:r>
      <w:proofErr w:type="gramStart"/>
      <w:r w:rsidRPr="004B0C77">
        <w:t>п</w:t>
      </w:r>
      <w:proofErr w:type="gramEnd"/>
      <w:r w:rsidRPr="004B0C77">
        <w:t xml:space="preserve">особие. — М.: </w:t>
      </w:r>
      <w:proofErr w:type="spellStart"/>
      <w:r w:rsidRPr="004B0C77">
        <w:t>Гардарики</w:t>
      </w:r>
      <w:proofErr w:type="spellEnd"/>
      <w:r w:rsidRPr="004B0C77">
        <w:t xml:space="preserve">, 2002. — 431 с. </w:t>
      </w:r>
    </w:p>
    <w:p w:rsidR="00B066F9" w:rsidRPr="004B0C77" w:rsidRDefault="00B066F9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pacing w:val="-3"/>
          <w:sz w:val="24"/>
          <w:szCs w:val="24"/>
        </w:rPr>
        <w:t xml:space="preserve">Иванова Е.М. </w:t>
      </w:r>
      <w:r w:rsidRPr="004B0C77">
        <w:rPr>
          <w:rFonts w:ascii="Times New Roman" w:hAnsi="Times New Roman" w:cs="Times New Roman"/>
          <w:spacing w:val="-10"/>
          <w:sz w:val="24"/>
          <w:szCs w:val="24"/>
        </w:rPr>
        <w:t xml:space="preserve">Психологическая системная </w:t>
      </w:r>
      <w:proofErr w:type="spellStart"/>
      <w:r w:rsidRPr="004B0C77">
        <w:rPr>
          <w:rFonts w:ascii="Times New Roman" w:hAnsi="Times New Roman" w:cs="Times New Roman"/>
          <w:spacing w:val="-10"/>
          <w:sz w:val="24"/>
          <w:szCs w:val="24"/>
        </w:rPr>
        <w:t>профессиография</w:t>
      </w:r>
      <w:proofErr w:type="spellEnd"/>
      <w:r w:rsidRPr="004B0C77">
        <w:rPr>
          <w:rFonts w:ascii="Times New Roman" w:hAnsi="Times New Roman" w:cs="Times New Roman"/>
          <w:spacing w:val="-10"/>
          <w:sz w:val="24"/>
          <w:szCs w:val="24"/>
        </w:rPr>
        <w:t xml:space="preserve">. — М.: ПЕР СЭ, </w:t>
      </w:r>
      <w:r w:rsidRPr="004B0C77">
        <w:rPr>
          <w:rFonts w:ascii="Times New Roman" w:hAnsi="Times New Roman" w:cs="Times New Roman"/>
          <w:spacing w:val="-2"/>
          <w:sz w:val="24"/>
          <w:szCs w:val="24"/>
        </w:rPr>
        <w:t>2003. - 208 с.</w:t>
      </w:r>
    </w:p>
    <w:p w:rsidR="00B066F9" w:rsidRPr="004B0C77" w:rsidRDefault="00B066F9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Кибирев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А.А. Активные методы обучения и профконсультирования. Практикум по профориентации школьников старших классов: методические рекомендации. – Хабаровск: ХК ИППК ПК, 2005</w:t>
      </w:r>
      <w:r w:rsidR="001D13EE" w:rsidRPr="004B0C77">
        <w:rPr>
          <w:rFonts w:ascii="Times New Roman" w:hAnsi="Times New Roman" w:cs="Times New Roman"/>
          <w:sz w:val="24"/>
          <w:szCs w:val="24"/>
        </w:rPr>
        <w:t>.</w:t>
      </w:r>
      <w:r w:rsidRPr="004B0C77">
        <w:rPr>
          <w:rFonts w:ascii="Times New Roman" w:hAnsi="Times New Roman" w:cs="Times New Roman"/>
          <w:sz w:val="24"/>
          <w:szCs w:val="24"/>
        </w:rPr>
        <w:t xml:space="preserve"> -</w:t>
      </w:r>
      <w:r w:rsidR="001D13EE" w:rsidRPr="004B0C77">
        <w:rPr>
          <w:rFonts w:ascii="Times New Roman" w:hAnsi="Times New Roman" w:cs="Times New Roman"/>
          <w:sz w:val="24"/>
          <w:szCs w:val="24"/>
        </w:rPr>
        <w:t xml:space="preserve"> 75</w:t>
      </w:r>
      <w:r w:rsidRPr="004B0C7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60887" w:rsidRPr="004B0C77" w:rsidRDefault="00ED5703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учеб. заведений / Е.А. Климов. – 3-е изд., стер. – М.: Издательский центр «Академия», 2007. – 304 с.</w:t>
      </w:r>
    </w:p>
    <w:p w:rsidR="00CA29F2" w:rsidRPr="004B0C77" w:rsidRDefault="00CA29F2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 xml:space="preserve">Клочко В.Е.,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Галажинский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Э.В. Самореализация личности: системный взгляд / Под</w:t>
      </w:r>
      <w:r w:rsidR="001D13EE"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Pr="004B0C77">
        <w:rPr>
          <w:rFonts w:ascii="Times New Roman" w:hAnsi="Times New Roman" w:cs="Times New Roman"/>
          <w:sz w:val="24"/>
          <w:szCs w:val="24"/>
        </w:rPr>
        <w:t xml:space="preserve">редакцией Г.В.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Залевского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. - Томск: Издательство Томского университета, 1999. - 154 с.</w:t>
      </w:r>
    </w:p>
    <w:p w:rsidR="00CA29F2" w:rsidRPr="004B0C77" w:rsidRDefault="00CA29F2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B0C77">
        <w:rPr>
          <w:rFonts w:ascii="Times New Roman" w:hAnsi="Times New Roman" w:cs="Times New Roman"/>
          <w:kern w:val="36"/>
          <w:sz w:val="24"/>
          <w:szCs w:val="24"/>
        </w:rPr>
        <w:t>Колесникова И. А. Педагогическое проектирование: Учеб</w:t>
      </w:r>
      <w:proofErr w:type="gramStart"/>
      <w:r w:rsidRPr="004B0C77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kern w:val="36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kern w:val="36"/>
          <w:sz w:val="24"/>
          <w:szCs w:val="24"/>
        </w:rPr>
        <w:t xml:space="preserve">особие для </w:t>
      </w:r>
      <w:proofErr w:type="spellStart"/>
      <w:r w:rsidRPr="004B0C77">
        <w:rPr>
          <w:rFonts w:ascii="Times New Roman" w:hAnsi="Times New Roman" w:cs="Times New Roman"/>
          <w:kern w:val="36"/>
          <w:sz w:val="24"/>
          <w:szCs w:val="24"/>
        </w:rPr>
        <w:t>высш</w:t>
      </w:r>
      <w:proofErr w:type="spellEnd"/>
      <w:r w:rsidRPr="004B0C77">
        <w:rPr>
          <w:rFonts w:ascii="Times New Roman" w:hAnsi="Times New Roman" w:cs="Times New Roman"/>
          <w:kern w:val="36"/>
          <w:sz w:val="24"/>
          <w:szCs w:val="24"/>
        </w:rPr>
        <w:t xml:space="preserve">. учеб. заведений / </w:t>
      </w:r>
      <w:proofErr w:type="spellStart"/>
      <w:r w:rsidRPr="004B0C77">
        <w:rPr>
          <w:rFonts w:ascii="Times New Roman" w:hAnsi="Times New Roman" w:cs="Times New Roman"/>
          <w:kern w:val="36"/>
          <w:sz w:val="24"/>
          <w:szCs w:val="24"/>
        </w:rPr>
        <w:t>И.А.Колесникова</w:t>
      </w:r>
      <w:proofErr w:type="spellEnd"/>
      <w:r w:rsidRPr="004B0C77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4B0C77">
        <w:rPr>
          <w:rFonts w:ascii="Times New Roman" w:hAnsi="Times New Roman" w:cs="Times New Roman"/>
          <w:kern w:val="36"/>
          <w:sz w:val="24"/>
          <w:szCs w:val="24"/>
        </w:rPr>
        <w:t>М.П.Горчакова</w:t>
      </w:r>
      <w:proofErr w:type="spellEnd"/>
      <w:r w:rsidRPr="004B0C77">
        <w:rPr>
          <w:rFonts w:ascii="Times New Roman" w:hAnsi="Times New Roman" w:cs="Times New Roman"/>
          <w:kern w:val="36"/>
          <w:sz w:val="24"/>
          <w:szCs w:val="24"/>
        </w:rPr>
        <w:t>-Сибирская; Под ред. И.А. Колесниковой. — М: Издательский центр «Академия», 2005. — 288</w:t>
      </w:r>
    </w:p>
    <w:p w:rsidR="00CB17D6" w:rsidRPr="004B0C77" w:rsidRDefault="00CB17D6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bCs/>
          <w:sz w:val="24"/>
          <w:szCs w:val="24"/>
        </w:rPr>
        <w:t xml:space="preserve">Лазарев В.С. Новое понимание метода проектов в образовании. - </w:t>
      </w:r>
      <w:r w:rsidRPr="004B0C77">
        <w:rPr>
          <w:rFonts w:ascii="Times New Roman" w:hAnsi="Times New Roman" w:cs="Times New Roman"/>
          <w:iCs/>
          <w:sz w:val="24"/>
          <w:szCs w:val="24"/>
        </w:rPr>
        <w:t xml:space="preserve">Проблемы современного образования, </w:t>
      </w:r>
      <w:hyperlink r:id="rId12" w:history="1">
        <w:r w:rsidRPr="004B0C77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www.pmedu.ru</w:t>
        </w:r>
      </w:hyperlink>
      <w:r w:rsidRPr="004B0C77">
        <w:rPr>
          <w:rFonts w:ascii="Times New Roman" w:hAnsi="Times New Roman" w:cs="Times New Roman"/>
          <w:sz w:val="24"/>
          <w:szCs w:val="24"/>
        </w:rPr>
        <w:t>, 2011, №6, 35-43</w:t>
      </w:r>
    </w:p>
    <w:p w:rsidR="00CB17D6" w:rsidRPr="004B0C77" w:rsidRDefault="00CB17D6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bCs/>
          <w:spacing w:val="-1"/>
          <w:sz w:val="24"/>
          <w:szCs w:val="24"/>
        </w:rPr>
        <w:t>Леонтьев Д.А.</w:t>
      </w:r>
      <w:r w:rsidRPr="004B0C77">
        <w:rPr>
          <w:rFonts w:ascii="Times New Roman" w:hAnsi="Times New Roman" w:cs="Times New Roman"/>
          <w:spacing w:val="5"/>
          <w:sz w:val="24"/>
          <w:szCs w:val="24"/>
        </w:rPr>
        <w:t xml:space="preserve">  Психология смысла: природа, строение и динамика смысловой р</w:t>
      </w:r>
      <w:r w:rsidRPr="004B0C77">
        <w:rPr>
          <w:rFonts w:ascii="Times New Roman" w:hAnsi="Times New Roman" w:cs="Times New Roman"/>
          <w:spacing w:val="-1"/>
          <w:sz w:val="24"/>
          <w:szCs w:val="24"/>
        </w:rPr>
        <w:t xml:space="preserve">еальности. 2-е, </w:t>
      </w:r>
      <w:proofErr w:type="spellStart"/>
      <w:r w:rsidRPr="004B0C77">
        <w:rPr>
          <w:rFonts w:ascii="Times New Roman" w:hAnsi="Times New Roman" w:cs="Times New Roman"/>
          <w:spacing w:val="-1"/>
          <w:sz w:val="24"/>
          <w:szCs w:val="24"/>
        </w:rPr>
        <w:t>испр</w:t>
      </w:r>
      <w:proofErr w:type="spellEnd"/>
      <w:r w:rsidRPr="004B0C77">
        <w:rPr>
          <w:rFonts w:ascii="Times New Roman" w:hAnsi="Times New Roman" w:cs="Times New Roman"/>
          <w:spacing w:val="-1"/>
          <w:sz w:val="24"/>
          <w:szCs w:val="24"/>
        </w:rPr>
        <w:t>. изд. — М.: Смысл, 2003. — 487 с.</w:t>
      </w:r>
    </w:p>
    <w:p w:rsidR="00960887" w:rsidRPr="004B0C77" w:rsidRDefault="00960887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Митина Л.М. - Психология развития конкурентоспособной личности. – М.: «МПСИ», 2002. – 400 с.</w:t>
      </w:r>
    </w:p>
    <w:p w:rsidR="006A16B1" w:rsidRPr="004B0C77" w:rsidRDefault="006A16B1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C77">
        <w:rPr>
          <w:rFonts w:ascii="Times New Roman" w:hAnsi="Times New Roman" w:cs="Times New Roman"/>
          <w:bCs/>
          <w:sz w:val="24"/>
          <w:szCs w:val="24"/>
        </w:rPr>
        <w:t>Непомнящая</w:t>
      </w:r>
      <w:proofErr w:type="gramEnd"/>
      <w:r w:rsidRPr="004B0C77">
        <w:rPr>
          <w:rFonts w:ascii="Times New Roman" w:hAnsi="Times New Roman" w:cs="Times New Roman"/>
          <w:bCs/>
          <w:sz w:val="24"/>
          <w:szCs w:val="24"/>
        </w:rPr>
        <w:t xml:space="preserve"> Н. И.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Ценностность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как личностное основание: Типы. Диагностика. Формирование. — М.: Московский психолого-социальный институт; Воронеж: Издательство НПО «МОДЭК», 2000. — 176 с.</w:t>
      </w:r>
    </w:p>
    <w:p w:rsidR="00FB4436" w:rsidRPr="004B0C77" w:rsidRDefault="00FB4436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Пряжников Н.С. Методы активизации профессионального и личностного самоопределения: Учебно-методическое пособие. – М.: Издательство Московского психолого-социального института; Воронеж: Издательство НПО «МОДЭК», 2002. – 400 с.</w:t>
      </w:r>
    </w:p>
    <w:p w:rsidR="000B04DB" w:rsidRPr="004B0C77" w:rsidRDefault="000B04DB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 Е.Ю. Профориентация: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учеб. Заведений / Е.Ю.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– 4-е </w:t>
      </w:r>
      <w:r w:rsidR="00DD3EF0" w:rsidRPr="004B0C77">
        <w:rPr>
          <w:rFonts w:ascii="Times New Roman" w:hAnsi="Times New Roman" w:cs="Times New Roman"/>
          <w:sz w:val="24"/>
          <w:szCs w:val="24"/>
        </w:rPr>
        <w:t>изд., стер. – М.: Издательский центр «Академия», 2008. – 496 с.</w:t>
      </w:r>
    </w:p>
    <w:p w:rsidR="00747730" w:rsidRPr="004B0C77" w:rsidRDefault="00747730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Розум С.И. Психология социализации и социальной адаптации человека. – СПб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4B0C7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., 2006. – 365 с.</w:t>
      </w:r>
    </w:p>
    <w:p w:rsidR="00747730" w:rsidRPr="004B0C77" w:rsidRDefault="00747730" w:rsidP="004B0C77">
      <w:pPr>
        <w:pStyle w:val="text1"/>
        <w:numPr>
          <w:ilvl w:val="0"/>
          <w:numId w:val="20"/>
        </w:numPr>
        <w:spacing w:after="200"/>
      </w:pPr>
      <w:r w:rsidRPr="004B0C77">
        <w:rPr>
          <w:bCs/>
        </w:rPr>
        <w:t>Рубцов В. В.</w:t>
      </w:r>
      <w:r w:rsidRPr="004B0C77">
        <w:t xml:space="preserve"> Организация и развитие совместных действий у детей в процессе обучения / Науч.-</w:t>
      </w:r>
      <w:proofErr w:type="spellStart"/>
      <w:r w:rsidRPr="004B0C77">
        <w:t>исслед</w:t>
      </w:r>
      <w:proofErr w:type="spellEnd"/>
      <w:r w:rsidRPr="004B0C77">
        <w:t>. ин-т общей и педагогической психологии</w:t>
      </w:r>
      <w:proofErr w:type="gramStart"/>
      <w:r w:rsidRPr="004B0C77">
        <w:t xml:space="preserve"> А</w:t>
      </w:r>
      <w:proofErr w:type="gramEnd"/>
      <w:r w:rsidRPr="004B0C77">
        <w:t xml:space="preserve">кад. </w:t>
      </w:r>
      <w:proofErr w:type="spellStart"/>
      <w:r w:rsidRPr="004B0C77">
        <w:t>пед</w:t>
      </w:r>
      <w:proofErr w:type="spellEnd"/>
      <w:r w:rsidRPr="004B0C77">
        <w:t xml:space="preserve">. наук СССР. — М.: Педагогика, 1987. — 160 с: ил. </w:t>
      </w:r>
    </w:p>
    <w:p w:rsidR="00747730" w:rsidRPr="004B0C77" w:rsidRDefault="00747730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bCs/>
          <w:iCs/>
          <w:sz w:val="24"/>
          <w:szCs w:val="24"/>
        </w:rPr>
        <w:t xml:space="preserve">Санина С.П. </w:t>
      </w:r>
      <w:r w:rsidR="00B012E7" w:rsidRPr="004B0C77">
        <w:rPr>
          <w:rFonts w:ascii="Times New Roman" w:hAnsi="Times New Roman" w:cs="Times New Roman"/>
          <w:bCs/>
          <w:iCs/>
          <w:sz w:val="24"/>
          <w:szCs w:val="24"/>
        </w:rPr>
        <w:t>Возможности использования модельного метода и его разновидностей в обучении учащихся основной школы</w:t>
      </w:r>
      <w:r w:rsidRPr="004B0C77">
        <w:rPr>
          <w:rFonts w:ascii="Times New Roman" w:hAnsi="Times New Roman" w:cs="Times New Roman"/>
          <w:bCs/>
          <w:iCs/>
          <w:sz w:val="24"/>
          <w:szCs w:val="24"/>
        </w:rPr>
        <w:t>. – Образование и наука</w:t>
      </w:r>
      <w:r w:rsidR="00B012E7" w:rsidRPr="004B0C77">
        <w:rPr>
          <w:rFonts w:ascii="Times New Roman" w:hAnsi="Times New Roman" w:cs="Times New Roman"/>
          <w:bCs/>
          <w:iCs/>
          <w:sz w:val="24"/>
          <w:szCs w:val="24"/>
        </w:rPr>
        <w:t xml:space="preserve"> № 1 (49), 2008</w:t>
      </w:r>
    </w:p>
    <w:p w:rsidR="000B04DB" w:rsidRPr="004B0C77" w:rsidRDefault="000B04DB" w:rsidP="004B0C77">
      <w:pPr>
        <w:pStyle w:val="ac"/>
        <w:numPr>
          <w:ilvl w:val="0"/>
          <w:numId w:val="2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lastRenderedPageBreak/>
        <w:t>Сафин В.Ф. Психология самоопределения личности: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>особие/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. ин-т. Свердловск, 1986. – 142 с. </w:t>
      </w:r>
    </w:p>
    <w:p w:rsidR="00CB17D6" w:rsidRPr="004B0C77" w:rsidRDefault="00CB17D6" w:rsidP="004B0C77">
      <w:pPr>
        <w:pStyle w:val="af2"/>
        <w:widowControl/>
        <w:numPr>
          <w:ilvl w:val="0"/>
          <w:numId w:val="20"/>
        </w:numPr>
        <w:spacing w:after="200"/>
        <w:jc w:val="both"/>
        <w:rPr>
          <w:b w:val="0"/>
          <w:sz w:val="24"/>
        </w:rPr>
      </w:pPr>
      <w:proofErr w:type="spellStart"/>
      <w:r w:rsidRPr="004B0C77">
        <w:rPr>
          <w:b w:val="0"/>
          <w:sz w:val="24"/>
        </w:rPr>
        <w:t>Селевко</w:t>
      </w:r>
      <w:proofErr w:type="spellEnd"/>
      <w:r w:rsidRPr="004B0C77">
        <w:rPr>
          <w:b w:val="0"/>
          <w:sz w:val="24"/>
        </w:rPr>
        <w:t xml:space="preserve"> Г.К., Соловьева О.Ю., </w:t>
      </w:r>
      <w:proofErr w:type="spellStart"/>
      <w:r w:rsidRPr="004B0C77">
        <w:rPr>
          <w:b w:val="0"/>
          <w:sz w:val="24"/>
        </w:rPr>
        <w:t>Замыслова</w:t>
      </w:r>
      <w:proofErr w:type="spellEnd"/>
      <w:r w:rsidRPr="004B0C77">
        <w:rPr>
          <w:b w:val="0"/>
          <w:sz w:val="24"/>
        </w:rPr>
        <w:t xml:space="preserve"> Н.Н. М</w:t>
      </w:r>
      <w:r w:rsidR="002F3657" w:rsidRPr="004B0C77">
        <w:rPr>
          <w:b w:val="0"/>
          <w:sz w:val="24"/>
        </w:rPr>
        <w:t xml:space="preserve">еханизмы самоопределения. </w:t>
      </w:r>
      <w:r w:rsidRPr="004B0C77">
        <w:rPr>
          <w:b w:val="0"/>
          <w:sz w:val="24"/>
        </w:rPr>
        <w:t>– Педагогический журнал Башкортостана № 3(22), 2009</w:t>
      </w:r>
    </w:p>
    <w:p w:rsidR="00004DAA" w:rsidRPr="004B0C77" w:rsidRDefault="00770C6F" w:rsidP="004B0C77">
      <w:pPr>
        <w:pStyle w:val="af4"/>
        <w:numPr>
          <w:ilvl w:val="0"/>
          <w:numId w:val="20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Сидоров С.В. Теоретические предпосылки проектирования рефлексивной компетентности. - Мир науки, культуры, образования № 1 (20), 2010</w:t>
      </w:r>
    </w:p>
    <w:p w:rsidR="00CB17D6" w:rsidRPr="004B0C77" w:rsidRDefault="00004DAA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bCs/>
          <w:sz w:val="24"/>
          <w:szCs w:val="24"/>
        </w:rPr>
        <w:t>Сурмин</w:t>
      </w:r>
      <w:proofErr w:type="spellEnd"/>
      <w:r w:rsidRPr="004B0C77">
        <w:rPr>
          <w:rFonts w:ascii="Times New Roman" w:hAnsi="Times New Roman" w:cs="Times New Roman"/>
          <w:bCs/>
          <w:sz w:val="24"/>
          <w:szCs w:val="24"/>
        </w:rPr>
        <w:t xml:space="preserve"> Ю. П</w:t>
      </w:r>
      <w:r w:rsidRPr="004B0C77">
        <w:rPr>
          <w:rFonts w:ascii="Times New Roman" w:hAnsi="Times New Roman" w:cs="Times New Roman"/>
          <w:sz w:val="24"/>
          <w:szCs w:val="24"/>
        </w:rPr>
        <w:t>.Теория систем и системный анализ: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>особие. — К.:МАУП, 2003. — 368 с.</w:t>
      </w:r>
    </w:p>
    <w:p w:rsidR="001D13EE" w:rsidRPr="004B0C77" w:rsidRDefault="001D13EE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C77">
        <w:rPr>
          <w:rFonts w:ascii="Times New Roman" w:hAnsi="Times New Roman" w:cs="Times New Roman"/>
          <w:sz w:val="24"/>
          <w:szCs w:val="24"/>
        </w:rPr>
        <w:t>Черникова Т.В. Личностное портфолио старшеклассника: учеб</w:t>
      </w:r>
      <w:proofErr w:type="gramStart"/>
      <w:r w:rsidRPr="004B0C7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0C77">
        <w:rPr>
          <w:rFonts w:ascii="Times New Roman" w:hAnsi="Times New Roman" w:cs="Times New Roman"/>
          <w:sz w:val="24"/>
          <w:szCs w:val="24"/>
        </w:rPr>
        <w:t xml:space="preserve">метод. пособие / З.М.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Молченова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 xml:space="preserve">, А.А. Тимченко, Т.В. Черникова; под ред. Т.В. </w:t>
      </w:r>
      <w:proofErr w:type="spellStart"/>
      <w:r w:rsidRPr="004B0C77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Pr="004B0C77">
        <w:rPr>
          <w:rFonts w:ascii="Times New Roman" w:hAnsi="Times New Roman" w:cs="Times New Roman"/>
          <w:sz w:val="24"/>
          <w:szCs w:val="24"/>
        </w:rPr>
        <w:t>, - 2-е изд., стереотипное – М., Глобус, 2007. – 128 с.</w:t>
      </w:r>
    </w:p>
    <w:p w:rsidR="007472AC" w:rsidRPr="004B0C77" w:rsidRDefault="00770C6F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bCs/>
          <w:sz w:val="24"/>
          <w:szCs w:val="24"/>
        </w:rPr>
        <w:t xml:space="preserve">Чистякова С.Н. </w:t>
      </w:r>
      <w:r w:rsidR="002D0BFE" w:rsidRPr="004B0C77">
        <w:rPr>
          <w:rFonts w:ascii="Times New Roman" w:hAnsi="Times New Roman" w:cs="Times New Roman"/>
          <w:sz w:val="24"/>
          <w:szCs w:val="24"/>
        </w:rPr>
        <w:t>Слагаемые выбора профиля обучения и траектории</w:t>
      </w:r>
      <w:r w:rsidR="002E027F"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="002D0BFE" w:rsidRPr="004B0C77">
        <w:rPr>
          <w:rFonts w:ascii="Times New Roman" w:hAnsi="Times New Roman" w:cs="Times New Roman"/>
          <w:sz w:val="24"/>
          <w:szCs w:val="24"/>
        </w:rPr>
        <w:t>дальнейшего образования: Элективный ориентационный курс для учащихся 9 класса: Учеб</w:t>
      </w:r>
      <w:proofErr w:type="gramStart"/>
      <w:r w:rsidR="002D0BFE" w:rsidRPr="004B0C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BFE" w:rsidRPr="004B0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FE" w:rsidRPr="004B0C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0BFE" w:rsidRPr="004B0C77">
        <w:rPr>
          <w:rFonts w:ascii="Times New Roman" w:hAnsi="Times New Roman" w:cs="Times New Roman"/>
          <w:sz w:val="24"/>
          <w:szCs w:val="24"/>
        </w:rPr>
        <w:t>особие / С.Н.Чистякова, Н.Ф. Родичев, Е.О.Черкашин. — М.: Образовательно-издательский центр «Академия»; Издательский центр «Академия», 2004. — 96 с.</w:t>
      </w:r>
    </w:p>
    <w:p w:rsidR="00BD3D65" w:rsidRPr="004B0C77" w:rsidRDefault="00BD3D65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Чистякова С.Н., Родичев Н.Ф, </w:t>
      </w:r>
      <w:proofErr w:type="spellStart"/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>Лернер</w:t>
      </w:r>
      <w:proofErr w:type="spellEnd"/>
      <w:r w:rsidRPr="004B0C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П.С., Рабинович А.В. Профессиональные пробы: технология и методика проведения. Методическое пособие для учителей 5 – 11 классов (под ред. С.Н. Чистяковой). М.: Образовательно-издательский центр «Академия», ОАО «Московские учебники», 2011</w:t>
      </w:r>
      <w:r w:rsidRPr="004B0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7730" w:rsidRPr="004B0C77" w:rsidRDefault="00747730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eastAsia="Calibri" w:hAnsi="Times New Roman" w:cs="Times New Roman"/>
          <w:sz w:val="24"/>
          <w:szCs w:val="24"/>
        </w:rPr>
        <w:t>Шадриков</w:t>
      </w:r>
      <w:proofErr w:type="spellEnd"/>
      <w:r w:rsidRPr="004B0C77">
        <w:rPr>
          <w:rFonts w:ascii="Times New Roman" w:eastAsia="Calibri" w:hAnsi="Times New Roman" w:cs="Times New Roman"/>
          <w:sz w:val="24"/>
          <w:szCs w:val="24"/>
        </w:rPr>
        <w:t xml:space="preserve"> В.Д.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r w:rsidRPr="004B0C77">
        <w:rPr>
          <w:rFonts w:ascii="Times New Roman" w:eastAsia="Calibri" w:hAnsi="Times New Roman" w:cs="Times New Roman"/>
          <w:sz w:val="24"/>
          <w:szCs w:val="24"/>
        </w:rPr>
        <w:t xml:space="preserve">Психология деятельности и способности человека: Учебное пособие, 2-е </w:t>
      </w:r>
      <w:proofErr w:type="spellStart"/>
      <w:proofErr w:type="gramStart"/>
      <w:r w:rsidRPr="004B0C7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4B0C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B0C77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B0C77">
        <w:rPr>
          <w:rFonts w:ascii="Times New Roman" w:eastAsia="Calibri" w:hAnsi="Times New Roman" w:cs="Times New Roman"/>
          <w:sz w:val="24"/>
          <w:szCs w:val="24"/>
        </w:rPr>
        <w:t>. и доп. М.; Издательская корпорация "Логос", 1996. 320 с</w:t>
      </w:r>
      <w:r w:rsidRPr="004B0C77">
        <w:rPr>
          <w:rFonts w:ascii="Times New Roman" w:hAnsi="Times New Roman" w:cs="Times New Roman"/>
          <w:sz w:val="24"/>
          <w:szCs w:val="24"/>
        </w:rPr>
        <w:t>.</w:t>
      </w:r>
    </w:p>
    <w:p w:rsidR="00FB4436" w:rsidRPr="004B0C77" w:rsidRDefault="00FB4436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proofErr w:type="spellStart"/>
      <w:r w:rsidRPr="004B0C77">
        <w:rPr>
          <w:rFonts w:ascii="Times New Roman" w:eastAsiaTheme="majorEastAsia" w:hAnsi="Times New Roman" w:cs="Times New Roman"/>
          <w:color w:val="000000"/>
          <w:sz w:val="24"/>
          <w:szCs w:val="24"/>
        </w:rPr>
        <w:t>Эльконин</w:t>
      </w:r>
      <w:proofErr w:type="spellEnd"/>
      <w:r w:rsidRPr="004B0C77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Д.Б. О структуре учебной деятельности. </w:t>
      </w:r>
      <w:r w:rsidRPr="004B0C77">
        <w:rPr>
          <w:rFonts w:ascii="Times New Roman" w:hAnsi="Times New Roman" w:cs="Times New Roman"/>
          <w:color w:val="1A1B1C"/>
          <w:sz w:val="24"/>
          <w:szCs w:val="24"/>
        </w:rPr>
        <w:t>Избранные психологические труды. — М.: Педагогика, 1989. 560 с.: ил. — (Труды д. чл. и чл</w:t>
      </w:r>
      <w:proofErr w:type="gramStart"/>
      <w:r w:rsidRPr="004B0C77">
        <w:rPr>
          <w:rFonts w:ascii="Times New Roman" w:hAnsi="Times New Roman" w:cs="Times New Roman"/>
          <w:color w:val="1A1B1C"/>
          <w:sz w:val="24"/>
          <w:szCs w:val="24"/>
        </w:rPr>
        <w:t>.-</w:t>
      </w:r>
      <w:proofErr w:type="spellStart"/>
      <w:proofErr w:type="gramEnd"/>
      <w:r w:rsidRPr="004B0C77">
        <w:rPr>
          <w:rFonts w:ascii="Times New Roman" w:hAnsi="Times New Roman" w:cs="Times New Roman"/>
          <w:color w:val="1A1B1C"/>
          <w:sz w:val="24"/>
          <w:szCs w:val="24"/>
        </w:rPr>
        <w:t>кор</w:t>
      </w:r>
      <w:proofErr w:type="spellEnd"/>
      <w:r w:rsidRPr="004B0C77">
        <w:rPr>
          <w:rFonts w:ascii="Times New Roman" w:hAnsi="Times New Roman" w:cs="Times New Roman"/>
          <w:color w:val="1A1B1C"/>
          <w:sz w:val="24"/>
          <w:szCs w:val="24"/>
        </w:rPr>
        <w:t xml:space="preserve">. </w:t>
      </w:r>
      <w:proofErr w:type="gramStart"/>
      <w:r w:rsidRPr="004B0C77">
        <w:rPr>
          <w:rFonts w:ascii="Times New Roman" w:hAnsi="Times New Roman" w:cs="Times New Roman"/>
          <w:color w:val="1A1B1C"/>
          <w:sz w:val="24"/>
          <w:szCs w:val="24"/>
        </w:rPr>
        <w:t>АПН СССР).</w:t>
      </w:r>
      <w:proofErr w:type="gramEnd"/>
      <w:r w:rsidRPr="004B0C77">
        <w:rPr>
          <w:rFonts w:ascii="Times New Roman" w:hAnsi="Times New Roman" w:cs="Times New Roman"/>
          <w:color w:val="1A1B1C"/>
          <w:sz w:val="24"/>
          <w:szCs w:val="24"/>
        </w:rPr>
        <w:t xml:space="preserve"> </w:t>
      </w:r>
      <w:r w:rsidRPr="004B0C77">
        <w:rPr>
          <w:rFonts w:ascii="Times New Roman" w:eastAsiaTheme="majorEastAsia" w:hAnsi="Times New Roman" w:cs="Times New Roman"/>
          <w:color w:val="000000"/>
          <w:sz w:val="24"/>
          <w:szCs w:val="24"/>
        </w:rPr>
        <w:t>Стр. 105</w:t>
      </w:r>
    </w:p>
    <w:p w:rsidR="00770C6F" w:rsidRPr="004B0C77" w:rsidRDefault="00770C6F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C77">
        <w:rPr>
          <w:rFonts w:ascii="Times New Roman" w:hAnsi="Times New Roman" w:cs="Times New Roman"/>
          <w:bCs/>
          <w:spacing w:val="-4"/>
          <w:sz w:val="24"/>
          <w:szCs w:val="24"/>
        </w:rPr>
        <w:t>Ясвин</w:t>
      </w:r>
      <w:proofErr w:type="spellEnd"/>
      <w:r w:rsidRPr="004B0C7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В.А.</w:t>
      </w:r>
      <w:r w:rsidR="002F3657" w:rsidRPr="004B0C7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B0C77">
        <w:rPr>
          <w:rFonts w:ascii="Times New Roman" w:hAnsi="Times New Roman" w:cs="Times New Roman"/>
          <w:spacing w:val="3"/>
          <w:sz w:val="24"/>
          <w:szCs w:val="24"/>
        </w:rPr>
        <w:t>Образовательная среда: от моделирования к проек</w:t>
      </w:r>
      <w:r w:rsidRPr="004B0C77">
        <w:rPr>
          <w:rFonts w:ascii="Times New Roman" w:hAnsi="Times New Roman" w:cs="Times New Roman"/>
          <w:spacing w:val="-3"/>
          <w:sz w:val="24"/>
          <w:szCs w:val="24"/>
        </w:rPr>
        <w:t>тированию. — М.: Смысл, 2001. — 365 с.</w:t>
      </w:r>
    </w:p>
    <w:p w:rsidR="00C42E14" w:rsidRPr="004B0C77" w:rsidRDefault="00C42E14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C77">
        <w:rPr>
          <w:rFonts w:ascii="Times New Roman" w:hAnsi="Times New Roman" w:cs="Times New Roman"/>
          <w:color w:val="000000" w:themeColor="text1"/>
          <w:sz w:val="24"/>
          <w:szCs w:val="24"/>
        </w:rPr>
        <w:t>Деловой портал Правительства Тюменской области: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B0C77">
          <w:rPr>
            <w:rStyle w:val="af1"/>
            <w:rFonts w:ascii="Times New Roman" w:hAnsi="Times New Roman" w:cs="Times New Roman"/>
            <w:sz w:val="24"/>
            <w:szCs w:val="24"/>
          </w:rPr>
          <w:t>http://www.tyumen-region.ru/support/industry/enterprises/</w:t>
        </w:r>
      </w:hyperlink>
    </w:p>
    <w:p w:rsidR="00C42E14" w:rsidRPr="004B0C77" w:rsidRDefault="00C42E14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Инвестиционный Паспорт Тюменской области (направления развития экономики):</w:t>
      </w:r>
      <w:r w:rsidRPr="004B0C77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4B0C77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http://www.ivr.ru/tumenreg/?p=industry</w:t>
        </w:r>
      </w:hyperlink>
    </w:p>
    <w:p w:rsidR="00C42E14" w:rsidRPr="004B0C77" w:rsidRDefault="00C42E14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Предприятия лесопромышленного комплекса: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B0C77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http://www.lesprominform.ru/jarchive/articles/itemshow/3143</w:t>
        </w:r>
      </w:hyperlink>
    </w:p>
    <w:p w:rsidR="00C42E14" w:rsidRPr="004B0C77" w:rsidRDefault="00C42E14" w:rsidP="004B0C77">
      <w:pPr>
        <w:pStyle w:val="ac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Интерактивная карта Тюмени с возможностью поиска по ключевым словам: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B0C77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http://2gis.ru/tyumen</w:t>
        </w:r>
      </w:hyperlink>
    </w:p>
    <w:p w:rsidR="00C42E14" w:rsidRPr="004B0C77" w:rsidRDefault="00C42E14" w:rsidP="004B0C77">
      <w:pPr>
        <w:pStyle w:val="ac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4B0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Справочники компаний Тюмени:</w:t>
      </w:r>
      <w:r w:rsidRPr="004B0C7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B0C77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http://company72.ru/</w:t>
        </w:r>
      </w:hyperlink>
      <w:r w:rsidRPr="004B0C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hyperlink r:id="rId18" w:history="1">
        <w:r w:rsidRPr="004B0C77">
          <w:rPr>
            <w:rStyle w:val="af1"/>
            <w:rFonts w:ascii="Times New Roman" w:hAnsi="Times New Roman" w:cs="Times New Roman"/>
            <w:sz w:val="24"/>
            <w:szCs w:val="24"/>
          </w:rPr>
          <w:t>http://72.ru/firms/</w:t>
        </w:r>
      </w:hyperlink>
      <w:r w:rsidRPr="004B0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4B0C77">
          <w:rPr>
            <w:rStyle w:val="af1"/>
            <w:rFonts w:ascii="Times New Roman" w:hAnsi="Times New Roman" w:cs="Times New Roman"/>
            <w:sz w:val="24"/>
            <w:szCs w:val="24"/>
          </w:rPr>
          <w:t>http://tyumen.rosfirm.ru/catalog</w:t>
        </w:r>
      </w:hyperlink>
    </w:p>
    <w:p w:rsidR="00C42E14" w:rsidRPr="004B0C77" w:rsidRDefault="00C42E14" w:rsidP="004B0C77">
      <w:pPr>
        <w:pStyle w:val="ac"/>
        <w:autoSpaceDE w:val="0"/>
        <w:autoSpaceDN w:val="0"/>
        <w:adjustRightInd w:val="0"/>
        <w:spacing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sectPr w:rsidR="00C42E14" w:rsidRPr="004B0C77" w:rsidSect="00A34F65">
      <w:footerReference w:type="default" r:id="rId20"/>
      <w:pgSz w:w="11906" w:h="16838"/>
      <w:pgMar w:top="1134" w:right="1133" w:bottom="1134" w:left="1418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D6" w:rsidRDefault="004B73D6" w:rsidP="00A34F65">
      <w:pPr>
        <w:spacing w:after="0" w:line="240" w:lineRule="auto"/>
      </w:pPr>
      <w:r>
        <w:separator/>
      </w:r>
    </w:p>
  </w:endnote>
  <w:endnote w:type="continuationSeparator" w:id="0">
    <w:p w:rsidR="004B73D6" w:rsidRDefault="004B73D6" w:rsidP="00A3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476935"/>
      <w:docPartObj>
        <w:docPartGallery w:val="Page Numbers (Bottom of Page)"/>
        <w:docPartUnique/>
      </w:docPartObj>
    </w:sdtPr>
    <w:sdtEndPr/>
    <w:sdtContent>
      <w:p w:rsidR="00F512F6" w:rsidRDefault="00256C78">
        <w:pPr>
          <w:pStyle w:val="13"/>
          <w:jc w:val="right"/>
        </w:pPr>
        <w:r>
          <w:fldChar w:fldCharType="begin"/>
        </w:r>
        <w:r w:rsidR="00080396">
          <w:instrText>PAGE</w:instrText>
        </w:r>
        <w:r>
          <w:fldChar w:fldCharType="separate"/>
        </w:r>
        <w:r w:rsidR="00EF129A">
          <w:rPr>
            <w:noProof/>
          </w:rPr>
          <w:t>3</w:t>
        </w:r>
        <w:r>
          <w:rPr>
            <w:noProof/>
          </w:rPr>
          <w:fldChar w:fldCharType="end"/>
        </w:r>
      </w:p>
      <w:p w:rsidR="00F512F6" w:rsidRDefault="004B73D6">
        <w:pPr>
          <w:pStyle w:val="13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346315"/>
      <w:docPartObj>
        <w:docPartGallery w:val="Page Numbers (Bottom of Page)"/>
        <w:docPartUnique/>
      </w:docPartObj>
    </w:sdtPr>
    <w:sdtEndPr/>
    <w:sdtContent>
      <w:p w:rsidR="00F512F6" w:rsidRDefault="00256C78">
        <w:pPr>
          <w:pStyle w:val="13"/>
          <w:jc w:val="right"/>
        </w:pPr>
        <w:r>
          <w:fldChar w:fldCharType="begin"/>
        </w:r>
        <w:r w:rsidR="00080396">
          <w:instrText>PAGE</w:instrText>
        </w:r>
        <w:r>
          <w:fldChar w:fldCharType="separate"/>
        </w:r>
        <w:r w:rsidR="00EF129A">
          <w:rPr>
            <w:noProof/>
          </w:rPr>
          <w:t>15</w:t>
        </w:r>
        <w:r>
          <w:rPr>
            <w:noProof/>
          </w:rPr>
          <w:fldChar w:fldCharType="end"/>
        </w:r>
      </w:p>
      <w:p w:rsidR="00F512F6" w:rsidRDefault="004B73D6">
        <w:pPr>
          <w:pStyle w:val="13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8204"/>
      <w:docPartObj>
        <w:docPartGallery w:val="Page Numbers (Bottom of Page)"/>
        <w:docPartUnique/>
      </w:docPartObj>
    </w:sdtPr>
    <w:sdtEndPr/>
    <w:sdtContent>
      <w:p w:rsidR="00F512F6" w:rsidRDefault="00256C78">
        <w:pPr>
          <w:pStyle w:val="13"/>
          <w:jc w:val="right"/>
        </w:pPr>
        <w:r>
          <w:fldChar w:fldCharType="begin"/>
        </w:r>
        <w:r w:rsidR="00080396">
          <w:instrText>PAGE</w:instrText>
        </w:r>
        <w:r>
          <w:fldChar w:fldCharType="separate"/>
        </w:r>
        <w:r w:rsidR="00EF129A">
          <w:rPr>
            <w:noProof/>
          </w:rPr>
          <w:t>27</w:t>
        </w:r>
        <w:r>
          <w:rPr>
            <w:noProof/>
          </w:rPr>
          <w:fldChar w:fldCharType="end"/>
        </w:r>
      </w:p>
      <w:p w:rsidR="00F512F6" w:rsidRDefault="004B73D6">
        <w:pPr>
          <w:pStyle w:val="1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D6" w:rsidRDefault="004B73D6" w:rsidP="00A34F65">
      <w:pPr>
        <w:spacing w:after="0" w:line="240" w:lineRule="auto"/>
      </w:pPr>
      <w:r>
        <w:separator/>
      </w:r>
    </w:p>
  </w:footnote>
  <w:footnote w:type="continuationSeparator" w:id="0">
    <w:p w:rsidR="004B73D6" w:rsidRDefault="004B73D6" w:rsidP="00A3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425"/>
    <w:multiLevelType w:val="multilevel"/>
    <w:tmpl w:val="67E8C8C2"/>
    <w:lvl w:ilvl="0">
      <w:start w:val="1"/>
      <w:numFmt w:val="decimal"/>
      <w:lvlText w:val="4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911"/>
    <w:multiLevelType w:val="hybridMultilevel"/>
    <w:tmpl w:val="C12C3306"/>
    <w:lvl w:ilvl="0" w:tplc="F99ED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68B"/>
    <w:multiLevelType w:val="hybridMultilevel"/>
    <w:tmpl w:val="BC1C2788"/>
    <w:lvl w:ilvl="0" w:tplc="9D2C3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44E"/>
    <w:multiLevelType w:val="multilevel"/>
    <w:tmpl w:val="6DFAAB8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4149"/>
    <w:multiLevelType w:val="multilevel"/>
    <w:tmpl w:val="7FD2259C"/>
    <w:lvl w:ilvl="0">
      <w:start w:val="1"/>
      <w:numFmt w:val="decimal"/>
      <w:lvlText w:val="9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B22"/>
    <w:multiLevelType w:val="multilevel"/>
    <w:tmpl w:val="1C368BDC"/>
    <w:lvl w:ilvl="0">
      <w:start w:val="1"/>
      <w:numFmt w:val="decimal"/>
      <w:lvlText w:val="6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410B9"/>
    <w:multiLevelType w:val="multilevel"/>
    <w:tmpl w:val="76C49926"/>
    <w:lvl w:ilvl="0">
      <w:start w:val="1"/>
      <w:numFmt w:val="decimal"/>
      <w:lvlText w:val="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AE8"/>
    <w:multiLevelType w:val="multilevel"/>
    <w:tmpl w:val="D8A60FC8"/>
    <w:lvl w:ilvl="0">
      <w:start w:val="1"/>
      <w:numFmt w:val="decimal"/>
      <w:lvlText w:val="10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7DCB"/>
    <w:multiLevelType w:val="multilevel"/>
    <w:tmpl w:val="2B28FBB0"/>
    <w:lvl w:ilvl="0">
      <w:start w:val="1"/>
      <w:numFmt w:val="decimal"/>
      <w:lvlText w:val="5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99C"/>
    <w:multiLevelType w:val="multilevel"/>
    <w:tmpl w:val="2318D24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86CA7"/>
    <w:multiLevelType w:val="multilevel"/>
    <w:tmpl w:val="2E5E115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620F7"/>
    <w:multiLevelType w:val="multilevel"/>
    <w:tmpl w:val="D73CD1E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6AE7"/>
    <w:multiLevelType w:val="multilevel"/>
    <w:tmpl w:val="BBD2F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42545"/>
    <w:multiLevelType w:val="multilevel"/>
    <w:tmpl w:val="13A4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94A5413"/>
    <w:multiLevelType w:val="multilevel"/>
    <w:tmpl w:val="42AE6F7A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654EF"/>
    <w:multiLevelType w:val="multilevel"/>
    <w:tmpl w:val="2E0A860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4D12"/>
    <w:multiLevelType w:val="multilevel"/>
    <w:tmpl w:val="BFF0DA9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93E05"/>
    <w:multiLevelType w:val="multilevel"/>
    <w:tmpl w:val="F22AD998"/>
    <w:lvl w:ilvl="0">
      <w:start w:val="1"/>
      <w:numFmt w:val="decimal"/>
      <w:lvlText w:val="7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7F21"/>
    <w:multiLevelType w:val="multilevel"/>
    <w:tmpl w:val="B4E41310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C7618"/>
    <w:multiLevelType w:val="multilevel"/>
    <w:tmpl w:val="849E01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2E6333E"/>
    <w:multiLevelType w:val="multilevel"/>
    <w:tmpl w:val="4208937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20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8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F65"/>
    <w:rsid w:val="00004DAA"/>
    <w:rsid w:val="00023E50"/>
    <w:rsid w:val="0002427F"/>
    <w:rsid w:val="000324AE"/>
    <w:rsid w:val="00041BE3"/>
    <w:rsid w:val="00062382"/>
    <w:rsid w:val="00070BCD"/>
    <w:rsid w:val="00080396"/>
    <w:rsid w:val="00081C6A"/>
    <w:rsid w:val="000B04DB"/>
    <w:rsid w:val="0010289E"/>
    <w:rsid w:val="00110AB1"/>
    <w:rsid w:val="00117C1D"/>
    <w:rsid w:val="00123D0B"/>
    <w:rsid w:val="00126E62"/>
    <w:rsid w:val="001666E7"/>
    <w:rsid w:val="00182E4E"/>
    <w:rsid w:val="001B0B96"/>
    <w:rsid w:val="001D0A82"/>
    <w:rsid w:val="001D13EE"/>
    <w:rsid w:val="001F4ABE"/>
    <w:rsid w:val="001F6EA9"/>
    <w:rsid w:val="002017C5"/>
    <w:rsid w:val="00206995"/>
    <w:rsid w:val="002174EF"/>
    <w:rsid w:val="00224B90"/>
    <w:rsid w:val="00256C78"/>
    <w:rsid w:val="00284405"/>
    <w:rsid w:val="002952AD"/>
    <w:rsid w:val="002A2852"/>
    <w:rsid w:val="002D0BFE"/>
    <w:rsid w:val="002E027F"/>
    <w:rsid w:val="002F3657"/>
    <w:rsid w:val="002F6EF1"/>
    <w:rsid w:val="00316797"/>
    <w:rsid w:val="00317924"/>
    <w:rsid w:val="003476CD"/>
    <w:rsid w:val="00347860"/>
    <w:rsid w:val="0036175D"/>
    <w:rsid w:val="00364D2C"/>
    <w:rsid w:val="003B0EBA"/>
    <w:rsid w:val="003B2F57"/>
    <w:rsid w:val="003D6F7E"/>
    <w:rsid w:val="00473FA6"/>
    <w:rsid w:val="00474710"/>
    <w:rsid w:val="004909B2"/>
    <w:rsid w:val="004A169A"/>
    <w:rsid w:val="004A32AE"/>
    <w:rsid w:val="004B0C77"/>
    <w:rsid w:val="004B73D6"/>
    <w:rsid w:val="004C1700"/>
    <w:rsid w:val="004D3663"/>
    <w:rsid w:val="004E64AF"/>
    <w:rsid w:val="005032FE"/>
    <w:rsid w:val="00510B8F"/>
    <w:rsid w:val="00524D33"/>
    <w:rsid w:val="00536180"/>
    <w:rsid w:val="0054628D"/>
    <w:rsid w:val="00550E63"/>
    <w:rsid w:val="00554E6B"/>
    <w:rsid w:val="00594453"/>
    <w:rsid w:val="00596932"/>
    <w:rsid w:val="005A5C41"/>
    <w:rsid w:val="005B145C"/>
    <w:rsid w:val="005D54DB"/>
    <w:rsid w:val="0060429C"/>
    <w:rsid w:val="00673EE6"/>
    <w:rsid w:val="00690E29"/>
    <w:rsid w:val="00695D19"/>
    <w:rsid w:val="006A16B1"/>
    <w:rsid w:val="006A474B"/>
    <w:rsid w:val="006A75C4"/>
    <w:rsid w:val="006C607C"/>
    <w:rsid w:val="006C65E6"/>
    <w:rsid w:val="0074423E"/>
    <w:rsid w:val="007472AC"/>
    <w:rsid w:val="00747730"/>
    <w:rsid w:val="00765100"/>
    <w:rsid w:val="00770C6F"/>
    <w:rsid w:val="007718E3"/>
    <w:rsid w:val="007B778D"/>
    <w:rsid w:val="007C1F8D"/>
    <w:rsid w:val="007C4893"/>
    <w:rsid w:val="007C513E"/>
    <w:rsid w:val="007E39F2"/>
    <w:rsid w:val="007E3D6F"/>
    <w:rsid w:val="00821E19"/>
    <w:rsid w:val="008329A0"/>
    <w:rsid w:val="008853E9"/>
    <w:rsid w:val="008E5650"/>
    <w:rsid w:val="00911163"/>
    <w:rsid w:val="00923C1B"/>
    <w:rsid w:val="00943D22"/>
    <w:rsid w:val="00944277"/>
    <w:rsid w:val="00960887"/>
    <w:rsid w:val="00975E90"/>
    <w:rsid w:val="00976B26"/>
    <w:rsid w:val="00986AA7"/>
    <w:rsid w:val="00991034"/>
    <w:rsid w:val="00995E37"/>
    <w:rsid w:val="009A6D1D"/>
    <w:rsid w:val="009E3ABC"/>
    <w:rsid w:val="009E3E99"/>
    <w:rsid w:val="00A035BA"/>
    <w:rsid w:val="00A17F55"/>
    <w:rsid w:val="00A34F65"/>
    <w:rsid w:val="00A40BCC"/>
    <w:rsid w:val="00A443B3"/>
    <w:rsid w:val="00A478AA"/>
    <w:rsid w:val="00A76EF1"/>
    <w:rsid w:val="00A81700"/>
    <w:rsid w:val="00A930E5"/>
    <w:rsid w:val="00AB0CE7"/>
    <w:rsid w:val="00AB40F8"/>
    <w:rsid w:val="00AB6CA0"/>
    <w:rsid w:val="00AE046C"/>
    <w:rsid w:val="00B012E7"/>
    <w:rsid w:val="00B066F9"/>
    <w:rsid w:val="00B24D7F"/>
    <w:rsid w:val="00B27FB0"/>
    <w:rsid w:val="00B40CC3"/>
    <w:rsid w:val="00BC2764"/>
    <w:rsid w:val="00BC543A"/>
    <w:rsid w:val="00BD3D65"/>
    <w:rsid w:val="00BD6404"/>
    <w:rsid w:val="00BE4D29"/>
    <w:rsid w:val="00BF6535"/>
    <w:rsid w:val="00BF7E0D"/>
    <w:rsid w:val="00C043E9"/>
    <w:rsid w:val="00C36EDB"/>
    <w:rsid w:val="00C42E14"/>
    <w:rsid w:val="00C45F95"/>
    <w:rsid w:val="00C55364"/>
    <w:rsid w:val="00C8179B"/>
    <w:rsid w:val="00C962FE"/>
    <w:rsid w:val="00CA29F2"/>
    <w:rsid w:val="00CB17D6"/>
    <w:rsid w:val="00CB6A7C"/>
    <w:rsid w:val="00CD5FE8"/>
    <w:rsid w:val="00CF1931"/>
    <w:rsid w:val="00D10103"/>
    <w:rsid w:val="00D138E9"/>
    <w:rsid w:val="00D20A02"/>
    <w:rsid w:val="00D26C17"/>
    <w:rsid w:val="00D35072"/>
    <w:rsid w:val="00D5195E"/>
    <w:rsid w:val="00D65BD4"/>
    <w:rsid w:val="00D876B6"/>
    <w:rsid w:val="00D91707"/>
    <w:rsid w:val="00DC34C3"/>
    <w:rsid w:val="00DD3EF0"/>
    <w:rsid w:val="00E23A06"/>
    <w:rsid w:val="00E30E47"/>
    <w:rsid w:val="00E32E2B"/>
    <w:rsid w:val="00E54814"/>
    <w:rsid w:val="00E63A59"/>
    <w:rsid w:val="00E64FCE"/>
    <w:rsid w:val="00E867C2"/>
    <w:rsid w:val="00E903D3"/>
    <w:rsid w:val="00E93A36"/>
    <w:rsid w:val="00EC0633"/>
    <w:rsid w:val="00ED5703"/>
    <w:rsid w:val="00EF129A"/>
    <w:rsid w:val="00F12DA1"/>
    <w:rsid w:val="00F259FE"/>
    <w:rsid w:val="00F512F6"/>
    <w:rsid w:val="00F543B9"/>
    <w:rsid w:val="00FA1EDD"/>
    <w:rsid w:val="00FB4436"/>
    <w:rsid w:val="00FE150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914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FB5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CB5FC0"/>
  </w:style>
  <w:style w:type="character" w:customStyle="1" w:styleId="1">
    <w:name w:val="Заголовок 1 Знак"/>
    <w:basedOn w:val="a0"/>
    <w:link w:val="11"/>
    <w:uiPriority w:val="9"/>
    <w:qFormat/>
    <w:rsid w:val="0091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9141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66B59"/>
    <w:rPr>
      <w:color w:val="0000FF" w:themeColor="hyperlink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FB5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356FF"/>
  </w:style>
  <w:style w:type="character" w:customStyle="1" w:styleId="a5">
    <w:name w:val="Нижний колонтитул Знак"/>
    <w:basedOn w:val="a0"/>
    <w:uiPriority w:val="99"/>
    <w:qFormat/>
    <w:rsid w:val="00F356FF"/>
  </w:style>
  <w:style w:type="character" w:customStyle="1" w:styleId="ListLabel1">
    <w:name w:val="ListLabel 1"/>
    <w:qFormat/>
    <w:rsid w:val="00A34F65"/>
    <w:rPr>
      <w:rFonts w:cs="Times New Roman"/>
    </w:rPr>
  </w:style>
  <w:style w:type="character" w:customStyle="1" w:styleId="ListLabel2">
    <w:name w:val="ListLabel 2"/>
    <w:qFormat/>
    <w:rsid w:val="00A34F65"/>
    <w:rPr>
      <w:rFonts w:cs="Courier New"/>
    </w:rPr>
  </w:style>
  <w:style w:type="character" w:customStyle="1" w:styleId="ListLabel3">
    <w:name w:val="ListLabel 3"/>
    <w:qFormat/>
    <w:rsid w:val="00A34F65"/>
    <w:rPr>
      <w:rFonts w:cs="Courier New"/>
    </w:rPr>
  </w:style>
  <w:style w:type="character" w:customStyle="1" w:styleId="ListLabel4">
    <w:name w:val="ListLabel 4"/>
    <w:qFormat/>
    <w:rsid w:val="00A34F65"/>
    <w:rPr>
      <w:rFonts w:cs="Courier New"/>
    </w:rPr>
  </w:style>
  <w:style w:type="character" w:customStyle="1" w:styleId="a6">
    <w:name w:val="Ссылка указателя"/>
    <w:qFormat/>
    <w:rsid w:val="00A34F65"/>
  </w:style>
  <w:style w:type="character" w:customStyle="1" w:styleId="a7">
    <w:name w:val="Символ нумерации"/>
    <w:qFormat/>
    <w:rsid w:val="00A34F65"/>
  </w:style>
  <w:style w:type="paragraph" w:customStyle="1" w:styleId="a8">
    <w:name w:val="Заголовок"/>
    <w:basedOn w:val="a"/>
    <w:next w:val="a9"/>
    <w:qFormat/>
    <w:rsid w:val="00A34F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34F65"/>
    <w:pPr>
      <w:spacing w:after="140" w:line="288" w:lineRule="auto"/>
    </w:pPr>
  </w:style>
  <w:style w:type="paragraph" w:styleId="aa">
    <w:name w:val="List"/>
    <w:basedOn w:val="a9"/>
    <w:rsid w:val="00A34F65"/>
    <w:rPr>
      <w:rFonts w:cs="Mangal"/>
    </w:rPr>
  </w:style>
  <w:style w:type="paragraph" w:customStyle="1" w:styleId="10">
    <w:name w:val="Название объекта1"/>
    <w:basedOn w:val="a"/>
    <w:qFormat/>
    <w:rsid w:val="00A34F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34F65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F84BAF"/>
    <w:pPr>
      <w:ind w:left="720"/>
      <w:contextualSpacing/>
    </w:pPr>
  </w:style>
  <w:style w:type="paragraph" w:customStyle="1" w:styleId="Default">
    <w:name w:val="Default"/>
    <w:qFormat/>
    <w:rsid w:val="00CB5FC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OC Heading"/>
    <w:basedOn w:val="11"/>
    <w:uiPriority w:val="39"/>
    <w:semiHidden/>
    <w:unhideWhenUsed/>
    <w:qFormat/>
    <w:rsid w:val="009141DB"/>
  </w:style>
  <w:style w:type="paragraph" w:styleId="ae">
    <w:name w:val="Balloon Text"/>
    <w:basedOn w:val="a"/>
    <w:uiPriority w:val="99"/>
    <w:semiHidden/>
    <w:unhideWhenUsed/>
    <w:qFormat/>
    <w:rsid w:val="009141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0">
    <w:name w:val="Оглавление 11"/>
    <w:basedOn w:val="a"/>
    <w:autoRedefine/>
    <w:uiPriority w:val="39"/>
    <w:unhideWhenUsed/>
    <w:rsid w:val="00C66B59"/>
    <w:pPr>
      <w:spacing w:after="100"/>
    </w:pPr>
  </w:style>
  <w:style w:type="paragraph" w:styleId="af">
    <w:name w:val="Normal (Web)"/>
    <w:basedOn w:val="a"/>
    <w:uiPriority w:val="99"/>
    <w:semiHidden/>
    <w:unhideWhenUsed/>
    <w:qFormat/>
    <w:rsid w:val="009A7F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"/>
    <w:uiPriority w:val="99"/>
    <w:unhideWhenUsed/>
    <w:qFormat/>
    <w:rsid w:val="00BF4F87"/>
    <w:pPr>
      <w:contextualSpacing/>
    </w:pPr>
  </w:style>
  <w:style w:type="paragraph" w:customStyle="1" w:styleId="210">
    <w:name w:val="Оглавление 21"/>
    <w:basedOn w:val="a"/>
    <w:autoRedefine/>
    <w:uiPriority w:val="39"/>
    <w:unhideWhenUsed/>
    <w:rsid w:val="00FB57A9"/>
    <w:pPr>
      <w:spacing w:after="100"/>
      <w:ind w:left="220"/>
    </w:pPr>
  </w:style>
  <w:style w:type="paragraph" w:customStyle="1" w:styleId="12">
    <w:name w:val="Верхний колонтитул1"/>
    <w:basedOn w:val="a"/>
    <w:uiPriority w:val="99"/>
    <w:semiHidden/>
    <w:unhideWhenUsed/>
    <w:rsid w:val="00F356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F356FF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F84B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224B9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24B90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224B90"/>
    <w:rPr>
      <w:color w:val="0000FF" w:themeColor="hyperlink"/>
      <w:u w:val="single"/>
    </w:rPr>
  </w:style>
  <w:style w:type="paragraph" w:styleId="af2">
    <w:name w:val="Title"/>
    <w:basedOn w:val="a"/>
    <w:link w:val="af3"/>
    <w:qFormat/>
    <w:rsid w:val="006C60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C60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c26">
    <w:name w:val="c26"/>
    <w:basedOn w:val="a0"/>
    <w:rsid w:val="006C607C"/>
  </w:style>
  <w:style w:type="paragraph" w:styleId="af4">
    <w:name w:val="Plain Text"/>
    <w:basedOn w:val="a"/>
    <w:link w:val="af5"/>
    <w:rsid w:val="00A47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47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br31">
    <w:name w:val="obr31"/>
    <w:basedOn w:val="a"/>
    <w:rsid w:val="00CA29F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7477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5"/>
    <w:uiPriority w:val="99"/>
    <w:unhideWhenUsed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6"/>
    <w:uiPriority w:val="99"/>
    <w:rsid w:val="00BD6404"/>
  </w:style>
  <w:style w:type="paragraph" w:styleId="af7">
    <w:name w:val="footer"/>
    <w:basedOn w:val="a"/>
    <w:link w:val="16"/>
    <w:uiPriority w:val="99"/>
    <w:unhideWhenUsed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7"/>
    <w:uiPriority w:val="99"/>
    <w:rsid w:val="00BD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B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914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FB5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CB5FC0"/>
  </w:style>
  <w:style w:type="character" w:customStyle="1" w:styleId="1">
    <w:name w:val="Заголовок 1 Знак"/>
    <w:basedOn w:val="a0"/>
    <w:link w:val="11"/>
    <w:uiPriority w:val="9"/>
    <w:qFormat/>
    <w:rsid w:val="00914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9141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66B59"/>
    <w:rPr>
      <w:color w:val="0000FF" w:themeColor="hyperlink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FB5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356FF"/>
  </w:style>
  <w:style w:type="character" w:customStyle="1" w:styleId="a5">
    <w:name w:val="Нижний колонтитул Знак"/>
    <w:basedOn w:val="a0"/>
    <w:uiPriority w:val="99"/>
    <w:qFormat/>
    <w:rsid w:val="00F356FF"/>
  </w:style>
  <w:style w:type="character" w:customStyle="1" w:styleId="ListLabel1">
    <w:name w:val="ListLabel 1"/>
    <w:qFormat/>
    <w:rsid w:val="00A34F65"/>
    <w:rPr>
      <w:rFonts w:cs="Times New Roman"/>
    </w:rPr>
  </w:style>
  <w:style w:type="character" w:customStyle="1" w:styleId="ListLabel2">
    <w:name w:val="ListLabel 2"/>
    <w:qFormat/>
    <w:rsid w:val="00A34F65"/>
    <w:rPr>
      <w:rFonts w:cs="Courier New"/>
    </w:rPr>
  </w:style>
  <w:style w:type="character" w:customStyle="1" w:styleId="ListLabel3">
    <w:name w:val="ListLabel 3"/>
    <w:qFormat/>
    <w:rsid w:val="00A34F65"/>
    <w:rPr>
      <w:rFonts w:cs="Courier New"/>
    </w:rPr>
  </w:style>
  <w:style w:type="character" w:customStyle="1" w:styleId="ListLabel4">
    <w:name w:val="ListLabel 4"/>
    <w:qFormat/>
    <w:rsid w:val="00A34F65"/>
    <w:rPr>
      <w:rFonts w:cs="Courier New"/>
    </w:rPr>
  </w:style>
  <w:style w:type="character" w:customStyle="1" w:styleId="a6">
    <w:name w:val="Ссылка указателя"/>
    <w:qFormat/>
    <w:rsid w:val="00A34F65"/>
  </w:style>
  <w:style w:type="character" w:customStyle="1" w:styleId="a7">
    <w:name w:val="Символ нумерации"/>
    <w:qFormat/>
    <w:rsid w:val="00A34F65"/>
  </w:style>
  <w:style w:type="paragraph" w:customStyle="1" w:styleId="a8">
    <w:name w:val="Заголовок"/>
    <w:basedOn w:val="a"/>
    <w:next w:val="a9"/>
    <w:qFormat/>
    <w:rsid w:val="00A34F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34F65"/>
    <w:pPr>
      <w:spacing w:after="140" w:line="288" w:lineRule="auto"/>
    </w:pPr>
  </w:style>
  <w:style w:type="paragraph" w:styleId="aa">
    <w:name w:val="List"/>
    <w:basedOn w:val="a9"/>
    <w:rsid w:val="00A34F65"/>
    <w:rPr>
      <w:rFonts w:cs="Mangal"/>
    </w:rPr>
  </w:style>
  <w:style w:type="paragraph" w:customStyle="1" w:styleId="10">
    <w:name w:val="Название объекта1"/>
    <w:basedOn w:val="a"/>
    <w:qFormat/>
    <w:rsid w:val="00A34F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34F65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F84BAF"/>
    <w:pPr>
      <w:ind w:left="720"/>
      <w:contextualSpacing/>
    </w:pPr>
  </w:style>
  <w:style w:type="paragraph" w:customStyle="1" w:styleId="Default">
    <w:name w:val="Default"/>
    <w:qFormat/>
    <w:rsid w:val="00CB5FC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OC Heading"/>
    <w:basedOn w:val="11"/>
    <w:uiPriority w:val="39"/>
    <w:semiHidden/>
    <w:unhideWhenUsed/>
    <w:qFormat/>
    <w:rsid w:val="009141DB"/>
  </w:style>
  <w:style w:type="paragraph" w:styleId="ae">
    <w:name w:val="Balloon Text"/>
    <w:basedOn w:val="a"/>
    <w:uiPriority w:val="99"/>
    <w:semiHidden/>
    <w:unhideWhenUsed/>
    <w:qFormat/>
    <w:rsid w:val="009141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0">
    <w:name w:val="Оглавление 11"/>
    <w:basedOn w:val="a"/>
    <w:autoRedefine/>
    <w:uiPriority w:val="39"/>
    <w:unhideWhenUsed/>
    <w:rsid w:val="00C66B59"/>
    <w:pPr>
      <w:spacing w:after="100"/>
    </w:pPr>
  </w:style>
  <w:style w:type="paragraph" w:styleId="af">
    <w:name w:val="Normal (Web)"/>
    <w:basedOn w:val="a"/>
    <w:uiPriority w:val="99"/>
    <w:semiHidden/>
    <w:unhideWhenUsed/>
    <w:qFormat/>
    <w:rsid w:val="009A7F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"/>
    <w:uiPriority w:val="99"/>
    <w:unhideWhenUsed/>
    <w:qFormat/>
    <w:rsid w:val="00BF4F87"/>
    <w:pPr>
      <w:contextualSpacing/>
    </w:pPr>
  </w:style>
  <w:style w:type="paragraph" w:customStyle="1" w:styleId="210">
    <w:name w:val="Оглавление 21"/>
    <w:basedOn w:val="a"/>
    <w:autoRedefine/>
    <w:uiPriority w:val="39"/>
    <w:unhideWhenUsed/>
    <w:rsid w:val="00FB57A9"/>
    <w:pPr>
      <w:spacing w:after="100"/>
      <w:ind w:left="220"/>
    </w:pPr>
  </w:style>
  <w:style w:type="paragraph" w:customStyle="1" w:styleId="12">
    <w:name w:val="Верхний колонтитул1"/>
    <w:basedOn w:val="a"/>
    <w:uiPriority w:val="99"/>
    <w:semiHidden/>
    <w:unhideWhenUsed/>
    <w:rsid w:val="00F356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F356FF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F84B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unhideWhenUsed/>
    <w:rsid w:val="00224B9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24B90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224B90"/>
    <w:rPr>
      <w:color w:val="0000FF" w:themeColor="hyperlink"/>
      <w:u w:val="single"/>
    </w:rPr>
  </w:style>
  <w:style w:type="paragraph" w:styleId="af2">
    <w:name w:val="Title"/>
    <w:basedOn w:val="a"/>
    <w:link w:val="af3"/>
    <w:qFormat/>
    <w:rsid w:val="006C60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C60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c26">
    <w:name w:val="c26"/>
    <w:basedOn w:val="a0"/>
    <w:rsid w:val="006C607C"/>
  </w:style>
  <w:style w:type="paragraph" w:styleId="af4">
    <w:name w:val="Plain Text"/>
    <w:basedOn w:val="a"/>
    <w:link w:val="af5"/>
    <w:rsid w:val="00A47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47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br31">
    <w:name w:val="obr31"/>
    <w:basedOn w:val="a"/>
    <w:rsid w:val="00CA29F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7477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5"/>
    <w:uiPriority w:val="99"/>
    <w:unhideWhenUsed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6"/>
    <w:uiPriority w:val="99"/>
    <w:rsid w:val="00BD6404"/>
  </w:style>
  <w:style w:type="paragraph" w:styleId="af7">
    <w:name w:val="footer"/>
    <w:basedOn w:val="a"/>
    <w:link w:val="16"/>
    <w:uiPriority w:val="99"/>
    <w:unhideWhenUsed/>
    <w:rsid w:val="00BD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7"/>
    <w:uiPriority w:val="99"/>
    <w:rsid w:val="00BD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yumen-region.ru/support/industry/enterprises/" TargetMode="External"/><Relationship Id="rId18" Type="http://schemas.openxmlformats.org/officeDocument/2006/relationships/hyperlink" Target="http://72.ru/firm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medu.ru" TargetMode="External"/><Relationship Id="rId17" Type="http://schemas.openxmlformats.org/officeDocument/2006/relationships/hyperlink" Target="http://company7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gis.ru/tyum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lesprominform.ru/jarchive/articles/itemshow/314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tyumen.rosfirm.ru/catal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vr.ru/tumenreg/?p=indust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5E0C-C70E-4DD9-99C3-ED328B8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12410</Words>
  <Characters>70740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tanus</cp:lastModifiedBy>
  <cp:revision>14</cp:revision>
  <cp:lastPrinted>2019-08-22T08:16:00Z</cp:lastPrinted>
  <dcterms:created xsi:type="dcterms:W3CDTF">2018-09-06T07:46:00Z</dcterms:created>
  <dcterms:modified xsi:type="dcterms:W3CDTF">2022-10-30T09:13:00Z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