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641"/>
        <w:gridCol w:w="946"/>
        <w:gridCol w:w="1841"/>
        <w:gridCol w:w="1910"/>
        <w:gridCol w:w="1483"/>
        <w:gridCol w:w="2837"/>
      </w:tblGrid>
      <w:tr w:rsidR="00B31F0B" w:rsidRPr="005C29BD" w:rsidTr="006C1D48">
        <w:trPr>
          <w:trHeight w:val="144"/>
          <w:tblCellSpacing w:w="20" w:type="nil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B31F0B" w:rsidRPr="00B31F0B" w:rsidRDefault="00B31F0B" w:rsidP="00B31F0B">
            <w:pPr>
              <w:spacing w:after="0"/>
              <w:ind w:left="120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B31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ВАР</w:t>
            </w:r>
            <w:bookmarkStart w:id="0" w:name="_GoBack"/>
            <w:bookmarkEnd w:id="0"/>
            <w:r w:rsidRPr="00B31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ИАНТ 1. ПОУРОЧНОЕ ПЛАНИРОВАНИЕ ДЛЯ ПЕДАГОГОВ, ИСПОЛЬЗУЮЩИХ </w:t>
            </w:r>
            <w:proofErr w:type="gramStart"/>
            <w:r w:rsidRPr="00B31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УЧЕБНИК</w:t>
            </w:r>
            <w:proofErr w:type="gramEnd"/>
            <w:r w:rsidRPr="00B31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ОКРУЖАЮЩИЙ МИР, 1-4 КЛАСС, В 2 ЧАСТЯХ, ПЛЕШАКОВ А.А. </w:t>
            </w:r>
          </w:p>
          <w:p w:rsidR="00B31F0B" w:rsidRPr="00B31F0B" w:rsidRDefault="00B31F0B" w:rsidP="00B31F0B">
            <w:pPr>
              <w:spacing w:after="0"/>
              <w:ind w:left="120"/>
              <w:rPr>
                <w:rFonts w:ascii="Calibri" w:eastAsia="Times New Roman" w:hAnsi="Calibri" w:cs="Times New Roman"/>
                <w:lang w:eastAsia="ru-RU"/>
              </w:rPr>
            </w:pPr>
            <w:r w:rsidRPr="00B31F0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для обучающихся    3 «</w:t>
            </w:r>
            <w:r w:rsidR="0079448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Г</w:t>
            </w:r>
            <w:r w:rsidRPr="00B31F0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   класса на 2023-2024 учебный год</w:t>
            </w:r>
          </w:p>
          <w:p w:rsidR="00B31F0B" w:rsidRPr="00B31F0B" w:rsidRDefault="00B31F0B" w:rsidP="005C29B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C29BD" w:rsidRPr="005C29BD" w:rsidTr="006C1D48">
        <w:trPr>
          <w:trHeight w:val="144"/>
          <w:tblCellSpacing w:w="20" w:type="nil"/>
        </w:trPr>
        <w:tc>
          <w:tcPr>
            <w:tcW w:w="224" w:type="pct"/>
            <w:vMerge w:val="restart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58" w:type="pct"/>
            <w:vMerge w:val="restart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29BD" w:rsidRPr="00B31F0B" w:rsidRDefault="00B31F0B" w:rsidP="005C2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30" w:type="pct"/>
            <w:gridSpan w:val="3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29BD" w:rsidRPr="00B31F0B" w:rsidRDefault="00B31F0B" w:rsidP="005C29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64" w:type="pct"/>
            <w:vMerge w:val="restart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29BD" w:rsidRPr="00B31F0B" w:rsidRDefault="00B31F0B" w:rsidP="005C2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29BD" w:rsidRDefault="00B31F0B" w:rsidP="005C29B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</w:p>
          <w:p w:rsidR="00B31F0B" w:rsidRDefault="00B31F0B" w:rsidP="005C29B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(цифровые)</w:t>
            </w:r>
          </w:p>
          <w:p w:rsidR="00B31F0B" w:rsidRPr="00B31F0B" w:rsidRDefault="00B31F0B" w:rsidP="005C2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 ресурсы</w:t>
            </w:r>
          </w:p>
        </w:tc>
      </w:tr>
      <w:tr w:rsidR="005C29BD" w:rsidRPr="005C29BD" w:rsidTr="00794483">
        <w:trPr>
          <w:trHeight w:val="144"/>
          <w:tblCellSpacing w:w="20" w:type="nil"/>
        </w:trPr>
        <w:tc>
          <w:tcPr>
            <w:tcW w:w="224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9BD" w:rsidRPr="005C29BD" w:rsidRDefault="005C29BD" w:rsidP="005C29BD">
            <w:pPr>
              <w:rPr>
                <w:lang w:val="en-US"/>
              </w:rPr>
            </w:pPr>
          </w:p>
        </w:tc>
        <w:tc>
          <w:tcPr>
            <w:tcW w:w="185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9BD" w:rsidRPr="005C29BD" w:rsidRDefault="005C29BD" w:rsidP="005C29BD">
            <w:pPr>
              <w:rPr>
                <w:lang w:val="en-US"/>
              </w:rPr>
            </w:pP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5C29BD" w:rsidRPr="00B31F0B" w:rsidRDefault="00B31F0B" w:rsidP="005C2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5C29BD" w:rsidRPr="00B31F0B" w:rsidRDefault="00B31F0B" w:rsidP="005C2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5C29BD" w:rsidRPr="00B31F0B" w:rsidRDefault="00B31F0B" w:rsidP="005C2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464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9BD" w:rsidRPr="005C29BD" w:rsidRDefault="005C29BD" w:rsidP="005C29BD">
            <w:pPr>
              <w:rPr>
                <w:lang w:val="en-US"/>
              </w:rPr>
            </w:pPr>
          </w:p>
        </w:tc>
        <w:tc>
          <w:tcPr>
            <w:tcW w:w="924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9BD" w:rsidRPr="005C29BD" w:rsidRDefault="005C29BD" w:rsidP="005C29BD">
            <w:pPr>
              <w:rPr>
                <w:lang w:val="en-US"/>
              </w:rPr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среда.</w:t>
            </w:r>
          </w:p>
          <w:p w:rsidR="00794483" w:rsidRPr="005C29BD" w:rsidRDefault="00794483" w:rsidP="005C29BD">
            <w:pPr>
              <w:spacing w:after="0"/>
            </w:pPr>
            <w:r w:rsidRPr="005C29BD">
              <w:rPr>
                <w:rFonts w:ascii="Monotype Corsiva" w:eastAsia="MS Mincho" w:hAnsi="Monotype Corsiva" w:cs="Times New Roman"/>
                <w:color w:val="000000"/>
                <w:sz w:val="24"/>
                <w:szCs w:val="24"/>
                <w:shd w:val="clear" w:color="auto" w:fill="FFFFFF"/>
              </w:rPr>
              <w:t>АП Младший школьник.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BD">
              <w:rPr>
                <w:rFonts w:ascii="Times New Roman" w:hAnsi="Times New Roman" w:cs="Times New Roman"/>
                <w:sz w:val="24"/>
                <w:szCs w:val="24"/>
              </w:rPr>
              <w:t>ВХОДНАЯ  КОНТРОЛЬНАЯ РАБОТА.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  <w:r w:rsidRPr="005C29BD">
              <w:t>1</w:t>
            </w: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Работа над ошибками. Бактерии – мельчайшие одноклеточные живые существа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огород.</w:t>
            </w:r>
          </w:p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ОЗП Полеводство тюменской области.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РК Природные сообщества родного края – два-три примера на основе наблюдения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Что такое общество? Культура, традиции народов России. Уважение к культуре, традициям, истории разных народов и своего народа 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АП</w:t>
            </w:r>
            <w:proofErr w:type="gramStart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 xml:space="preserve">  Т</w:t>
            </w:r>
            <w:proofErr w:type="gramEnd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вори добро безвозмездно.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Уважение к </w:t>
            </w:r>
            <w:r w:rsidRPr="005C29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государственным символам России. 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РК Областная символика.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Федерация. Труд жителей региона. Профессии, связанные с трудом в учреждениях образования и культуры</w:t>
            </w:r>
          </w:p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АП Культура общения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Pr="00EF63EC" w:rsidRDefault="00794483" w:rsidP="004C5B58">
            <w:pPr>
              <w:spacing w:after="0"/>
              <w:ind w:left="135"/>
            </w:pPr>
            <w:r w:rsidRPr="00EF63EC"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основе результатов наблюдений и работы с информацией.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ОЗП Что нужно есть в разное время года.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</w:t>
            </w:r>
            <w:proofErr w:type="gramStart"/>
            <w:r w:rsidRPr="005C29BD">
              <w:rPr>
                <w:rFonts w:ascii="Times New Roman" w:hAnsi="Times New Roman"/>
                <w:color w:val="000000"/>
                <w:sz w:val="24"/>
              </w:rPr>
              <w:t>ств тв</w:t>
            </w:r>
            <w:proofErr w:type="gramEnd"/>
            <w:r w:rsidRPr="005C29BD">
              <w:rPr>
                <w:rFonts w:ascii="Times New Roman" w:hAnsi="Times New Roman"/>
                <w:color w:val="000000"/>
                <w:sz w:val="24"/>
              </w:rPr>
              <w:t>ердых веществ, жидкостей и газов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  <w:r w:rsidRPr="005C29BD">
              <w:t>1</w:t>
            </w: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Разнообразие веще</w:t>
            </w:r>
            <w:proofErr w:type="gramStart"/>
            <w:r w:rsidRPr="005C29BD">
              <w:rPr>
                <w:rFonts w:ascii="Times New Roman" w:hAnsi="Times New Roman"/>
                <w:color w:val="000000"/>
                <w:sz w:val="24"/>
              </w:rPr>
              <w:t>ств в пр</w:t>
            </w:r>
            <w:proofErr w:type="gramEnd"/>
            <w:r w:rsidRPr="005C29BD">
              <w:rPr>
                <w:rFonts w:ascii="Times New Roman" w:hAnsi="Times New Roman"/>
                <w:color w:val="000000"/>
                <w:sz w:val="24"/>
              </w:rPr>
              <w:t>ироде. Примеры веществ (соль, сахар, вода, природный газ). Узнавание, называние, краткая характеристика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АДМИНИСТРАТИВНАЯ КОНТРОЛЬНАЯ РАБОТА.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  <w:r w:rsidRPr="005C29BD">
              <w:t>1</w:t>
            </w: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Работа над ошибками. Разнообразие веществ.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Pr="00EF63EC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Pr="00EF63E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  <w:r w:rsidRPr="005C29BD">
              <w:t>1</w:t>
            </w: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df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РК Растения родного края: названия и краткая характеристика (на основе наблюдения)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  <w:proofErr w:type="gramStart"/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животных.</w:t>
            </w:r>
          </w:p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РК Животные родного края, их названия.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ebe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  <w:r w:rsidRPr="005C29BD">
              <w:t>1</w:t>
            </w: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Работа над ошибками. Роль животных в природе и жизни людей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fde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Pr="00E42F3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описание.</w:t>
            </w:r>
          </w:p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строении организма </w:t>
            </w:r>
            <w:r w:rsidRPr="005C29BD"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человека. Температура тела, частота пульса как показатели здоровья человека.</w:t>
            </w:r>
          </w:p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gramStart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ОЗП</w:t>
            </w:r>
            <w:proofErr w:type="gramEnd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 xml:space="preserve"> Какая пища улучшает настроение?.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  <w:r w:rsidRPr="005C29BD">
              <w:t>1</w:t>
            </w: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35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Органы чувств их роль в жизни человека.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Опорно-двигательная система и её роль в жизни человека.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ОБЖ Правила поведения на уроках физкультуры. Осанка.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Пищеварительная система и её роль в жизни человека.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ОБЖ</w:t>
            </w:r>
            <w:proofErr w:type="gramStart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 xml:space="preserve"> К</w:t>
            </w:r>
            <w:proofErr w:type="gramEnd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ак беречь органы пищеварения.</w:t>
            </w:r>
          </w:p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ОЗП</w:t>
            </w:r>
            <w:proofErr w:type="gramStart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 xml:space="preserve">  И</w:t>
            </w:r>
            <w:proofErr w:type="gramEnd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з чего состоит наша пища.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ОБЖ</w:t>
            </w:r>
            <w:proofErr w:type="gramStart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 xml:space="preserve"> К</w:t>
            </w:r>
            <w:proofErr w:type="gramEnd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ак беречь органы дыхания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Кровеносная и нервная система и их роль в жизни человека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ОБЖ Оказание первой помощи.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Роль двигательной активности: утренней гимнастики, динамических пауз. </w:t>
            </w:r>
            <w:proofErr w:type="gramStart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ОЗП</w:t>
            </w:r>
            <w:proofErr w:type="gramEnd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 xml:space="preserve"> Какая пища укрепляем скелет?.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b/>
                <w:color w:val="000000"/>
                <w:sz w:val="24"/>
              </w:rPr>
              <w:t>Проверочная работа по теме "Человек - часть природы. Строение тела человека"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 ОБЖ Безопасность в доме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Знаки безопасности.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ОЗП Правила питания в транспорте.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  <w:r w:rsidRPr="005C29BD">
              <w:t>1</w:t>
            </w: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авиа и водного транспорта.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ОБЖ Правила безопасного поведения в самолете и на корабле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ОБЖ Безопасность поведения на тротуарах и обочинах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Pr="00E42F3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28.02</w:t>
            </w:r>
            <w:r w:rsidRPr="00E42F33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  <w:p w:rsidR="00794483" w:rsidRPr="005C29BD" w:rsidRDefault="00794483" w:rsidP="005C29BD">
            <w:pPr>
              <w:rPr>
                <w:rFonts w:ascii="Times New Roman" w:hAnsi="Times New Roman"/>
                <w:i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АП Оказание посильной помощи взрослым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06.03.2024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Примеры минералов.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РК Полезные ископаемые края.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недр.</w:t>
            </w:r>
          </w:p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РК Нефть-богатство Тюменской области.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Растения, используемые людьми в хозяйственной деятельности.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ОЗП Кулинарное путешествие по России.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Pr="00E42F3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20.03.</w:t>
            </w:r>
            <w:r w:rsidRPr="00E42F33"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хозяйстве.</w:t>
            </w:r>
          </w:p>
          <w:p w:rsidR="00794483" w:rsidRPr="005C29BD" w:rsidRDefault="00794483" w:rsidP="005C29BD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АП Уважение к чужому мнению.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Семья: традиции, праздники. Государственный бюджет.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ФГ Современные деньги России и других стран.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Pr="00244CB4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</w:t>
            </w:r>
            <w:r w:rsidRPr="00244CB4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Семья – первый и главный коллектив в жизни </w:t>
            </w:r>
            <w:r w:rsidRPr="005C29BD"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 Повседневные заботы семьи</w:t>
            </w:r>
          </w:p>
          <w:p w:rsidR="00794483" w:rsidRPr="005C29BD" w:rsidRDefault="00794483" w:rsidP="005C29BD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АП Можно и нельзя.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Pr="00244CB4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Pr="00244CB4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56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Совместный труд. Семейный бюджет, доходы и расходы семьи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АП Человек – член общества. ФГ Семейный бюджет.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Переславль-Залесский. ФГ Что такое деньги.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Pr="00244CB4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06.05.</w:t>
            </w:r>
            <w:r w:rsidRPr="00244CB4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культуры России: Красная площадь, Кремль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РК Уникальные памятники культуры (социальные и природные объекты) родного края.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КОНТРОЛЬНАЯ РАБОТА ПО ИТОГАМ ГОДА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  <w:r w:rsidRPr="005C29BD">
              <w:t>1</w:t>
            </w: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Default="00794483" w:rsidP="004C5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Работа над ошибками. Достопримечательности родного края: памятники природы и культуры региона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21.05.2024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68</w:t>
            </w:r>
          </w:p>
        </w:tc>
        <w:tc>
          <w:tcPr>
            <w:tcW w:w="185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Проверочная работа по теме "Наша Родина - Российская Федерация"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22.05.2024 </w:t>
            </w:r>
          </w:p>
        </w:tc>
        <w:tc>
          <w:tcPr>
            <w:tcW w:w="924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794483" w:rsidRPr="005C29BD" w:rsidTr="00794483">
        <w:trPr>
          <w:trHeight w:val="144"/>
          <w:tblCellSpacing w:w="20" w:type="nil"/>
        </w:trPr>
        <w:tc>
          <w:tcPr>
            <w:tcW w:w="2081" w:type="pct"/>
            <w:gridSpan w:val="2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8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600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622" w:type="pct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88" w:type="pct"/>
            <w:gridSpan w:val="2"/>
            <w:tcMar>
              <w:top w:w="50" w:type="dxa"/>
              <w:left w:w="100" w:type="dxa"/>
            </w:tcMar>
            <w:vAlign w:val="center"/>
          </w:tcPr>
          <w:p w:rsidR="00794483" w:rsidRPr="005C29BD" w:rsidRDefault="00794483" w:rsidP="005C29BD">
            <w:pPr>
              <w:rPr>
                <w:lang w:val="en-US"/>
              </w:rPr>
            </w:pPr>
          </w:p>
        </w:tc>
      </w:tr>
    </w:tbl>
    <w:p w:rsidR="00D12D42" w:rsidRDefault="00D12D42"/>
    <w:sectPr w:rsidR="00D12D42" w:rsidSect="00B31F0B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24"/>
    <w:multiLevelType w:val="multilevel"/>
    <w:tmpl w:val="2C040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70357"/>
    <w:multiLevelType w:val="multilevel"/>
    <w:tmpl w:val="8160E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743F1"/>
    <w:multiLevelType w:val="multilevel"/>
    <w:tmpl w:val="522A6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9903BD"/>
    <w:multiLevelType w:val="multilevel"/>
    <w:tmpl w:val="0BB43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942D0C"/>
    <w:multiLevelType w:val="multilevel"/>
    <w:tmpl w:val="DA14D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4E0F69"/>
    <w:multiLevelType w:val="multilevel"/>
    <w:tmpl w:val="B9B4C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FA1761"/>
    <w:multiLevelType w:val="multilevel"/>
    <w:tmpl w:val="13F28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E56C32"/>
    <w:multiLevelType w:val="multilevel"/>
    <w:tmpl w:val="1598B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59433A"/>
    <w:multiLevelType w:val="multilevel"/>
    <w:tmpl w:val="B12EA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5D3265"/>
    <w:multiLevelType w:val="multilevel"/>
    <w:tmpl w:val="25660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DD295E"/>
    <w:multiLevelType w:val="multilevel"/>
    <w:tmpl w:val="893E7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9F03E4"/>
    <w:multiLevelType w:val="multilevel"/>
    <w:tmpl w:val="FC04AD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4E0C18"/>
    <w:multiLevelType w:val="multilevel"/>
    <w:tmpl w:val="4B288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C00052"/>
    <w:multiLevelType w:val="multilevel"/>
    <w:tmpl w:val="ECFE5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C56022"/>
    <w:multiLevelType w:val="multilevel"/>
    <w:tmpl w:val="79B6A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0E400D"/>
    <w:multiLevelType w:val="multilevel"/>
    <w:tmpl w:val="D8B8B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F56DD7"/>
    <w:multiLevelType w:val="multilevel"/>
    <w:tmpl w:val="33942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14065E"/>
    <w:multiLevelType w:val="multilevel"/>
    <w:tmpl w:val="CDD05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6C3365"/>
    <w:multiLevelType w:val="multilevel"/>
    <w:tmpl w:val="B3F0B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CA0D40"/>
    <w:multiLevelType w:val="multilevel"/>
    <w:tmpl w:val="06A8C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3B5C71"/>
    <w:multiLevelType w:val="multilevel"/>
    <w:tmpl w:val="25221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F63ABB"/>
    <w:multiLevelType w:val="multilevel"/>
    <w:tmpl w:val="B650D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C07243"/>
    <w:multiLevelType w:val="multilevel"/>
    <w:tmpl w:val="8CB2159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49740F"/>
    <w:multiLevelType w:val="multilevel"/>
    <w:tmpl w:val="6ABAF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890688"/>
    <w:multiLevelType w:val="multilevel"/>
    <w:tmpl w:val="9D7AF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E83834"/>
    <w:multiLevelType w:val="multilevel"/>
    <w:tmpl w:val="A61C0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A8499E"/>
    <w:multiLevelType w:val="multilevel"/>
    <w:tmpl w:val="D91EE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18144A"/>
    <w:multiLevelType w:val="multilevel"/>
    <w:tmpl w:val="1FFA0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A017F8"/>
    <w:multiLevelType w:val="multilevel"/>
    <w:tmpl w:val="5E705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B5674E"/>
    <w:multiLevelType w:val="multilevel"/>
    <w:tmpl w:val="E542C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483797"/>
    <w:multiLevelType w:val="multilevel"/>
    <w:tmpl w:val="C764FF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14512D"/>
    <w:multiLevelType w:val="multilevel"/>
    <w:tmpl w:val="FF1A2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6F4A6A"/>
    <w:multiLevelType w:val="multilevel"/>
    <w:tmpl w:val="08CA6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507B35"/>
    <w:multiLevelType w:val="multilevel"/>
    <w:tmpl w:val="FA320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802621"/>
    <w:multiLevelType w:val="multilevel"/>
    <w:tmpl w:val="D7BCD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C327C1"/>
    <w:multiLevelType w:val="multilevel"/>
    <w:tmpl w:val="B656A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593D22"/>
    <w:multiLevelType w:val="multilevel"/>
    <w:tmpl w:val="1F9E4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A816D1"/>
    <w:multiLevelType w:val="multilevel"/>
    <w:tmpl w:val="FF2A8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E34F07"/>
    <w:multiLevelType w:val="multilevel"/>
    <w:tmpl w:val="2E386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3E700C"/>
    <w:multiLevelType w:val="multilevel"/>
    <w:tmpl w:val="99CC94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E74563"/>
    <w:multiLevelType w:val="multilevel"/>
    <w:tmpl w:val="37A06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EA353D"/>
    <w:multiLevelType w:val="multilevel"/>
    <w:tmpl w:val="245C3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F665DA"/>
    <w:multiLevelType w:val="multilevel"/>
    <w:tmpl w:val="3FDAE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9"/>
  </w:num>
  <w:num w:numId="3">
    <w:abstractNumId w:val="1"/>
  </w:num>
  <w:num w:numId="4">
    <w:abstractNumId w:val="35"/>
  </w:num>
  <w:num w:numId="5">
    <w:abstractNumId w:val="33"/>
  </w:num>
  <w:num w:numId="6">
    <w:abstractNumId w:val="2"/>
  </w:num>
  <w:num w:numId="7">
    <w:abstractNumId w:val="23"/>
  </w:num>
  <w:num w:numId="8">
    <w:abstractNumId w:val="34"/>
  </w:num>
  <w:num w:numId="9">
    <w:abstractNumId w:val="8"/>
  </w:num>
  <w:num w:numId="10">
    <w:abstractNumId w:val="30"/>
  </w:num>
  <w:num w:numId="11">
    <w:abstractNumId w:val="19"/>
  </w:num>
  <w:num w:numId="12">
    <w:abstractNumId w:val="22"/>
  </w:num>
  <w:num w:numId="13">
    <w:abstractNumId w:val="28"/>
  </w:num>
  <w:num w:numId="14">
    <w:abstractNumId w:val="24"/>
  </w:num>
  <w:num w:numId="15">
    <w:abstractNumId w:val="42"/>
  </w:num>
  <w:num w:numId="16">
    <w:abstractNumId w:val="15"/>
  </w:num>
  <w:num w:numId="17">
    <w:abstractNumId w:val="25"/>
  </w:num>
  <w:num w:numId="18">
    <w:abstractNumId w:val="18"/>
  </w:num>
  <w:num w:numId="19">
    <w:abstractNumId w:val="27"/>
  </w:num>
  <w:num w:numId="20">
    <w:abstractNumId w:val="5"/>
  </w:num>
  <w:num w:numId="21">
    <w:abstractNumId w:val="13"/>
  </w:num>
  <w:num w:numId="22">
    <w:abstractNumId w:val="3"/>
  </w:num>
  <w:num w:numId="23">
    <w:abstractNumId w:val="17"/>
  </w:num>
  <w:num w:numId="24">
    <w:abstractNumId w:val="7"/>
  </w:num>
  <w:num w:numId="25">
    <w:abstractNumId w:val="31"/>
  </w:num>
  <w:num w:numId="26">
    <w:abstractNumId w:val="14"/>
  </w:num>
  <w:num w:numId="27">
    <w:abstractNumId w:val="26"/>
  </w:num>
  <w:num w:numId="28">
    <w:abstractNumId w:val="4"/>
  </w:num>
  <w:num w:numId="29">
    <w:abstractNumId w:val="32"/>
  </w:num>
  <w:num w:numId="30">
    <w:abstractNumId w:val="29"/>
  </w:num>
  <w:num w:numId="31">
    <w:abstractNumId w:val="21"/>
  </w:num>
  <w:num w:numId="32">
    <w:abstractNumId w:val="10"/>
  </w:num>
  <w:num w:numId="33">
    <w:abstractNumId w:val="0"/>
  </w:num>
  <w:num w:numId="34">
    <w:abstractNumId w:val="6"/>
  </w:num>
  <w:num w:numId="35">
    <w:abstractNumId w:val="37"/>
  </w:num>
  <w:num w:numId="36">
    <w:abstractNumId w:val="38"/>
  </w:num>
  <w:num w:numId="37">
    <w:abstractNumId w:val="12"/>
  </w:num>
  <w:num w:numId="38">
    <w:abstractNumId w:val="40"/>
  </w:num>
  <w:num w:numId="39">
    <w:abstractNumId w:val="16"/>
  </w:num>
  <w:num w:numId="40">
    <w:abstractNumId w:val="20"/>
  </w:num>
  <w:num w:numId="41">
    <w:abstractNumId w:val="36"/>
  </w:num>
  <w:num w:numId="42">
    <w:abstractNumId w:val="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BD"/>
    <w:rsid w:val="005C29BD"/>
    <w:rsid w:val="006C1D48"/>
    <w:rsid w:val="00794483"/>
    <w:rsid w:val="00B31F0B"/>
    <w:rsid w:val="00D1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C2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C2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C2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C2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C29B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C29B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C29BD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C29BD"/>
    <w:rPr>
      <w:lang w:val="en-US"/>
    </w:rPr>
  </w:style>
  <w:style w:type="paragraph" w:styleId="a5">
    <w:name w:val="Normal Indent"/>
    <w:basedOn w:val="a"/>
    <w:uiPriority w:val="99"/>
    <w:unhideWhenUsed/>
    <w:rsid w:val="005C29BD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5C29B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5C2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C29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5C2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C29BD"/>
    <w:rPr>
      <w:i/>
      <w:iCs/>
    </w:rPr>
  </w:style>
  <w:style w:type="character" w:styleId="ab">
    <w:name w:val="Hyperlink"/>
    <w:basedOn w:val="a0"/>
    <w:uiPriority w:val="99"/>
    <w:unhideWhenUsed/>
    <w:rsid w:val="005C29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C29B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C29BD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C2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C2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C2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C2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C29B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C29B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C29BD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C29BD"/>
    <w:rPr>
      <w:lang w:val="en-US"/>
    </w:rPr>
  </w:style>
  <w:style w:type="paragraph" w:styleId="a5">
    <w:name w:val="Normal Indent"/>
    <w:basedOn w:val="a"/>
    <w:uiPriority w:val="99"/>
    <w:unhideWhenUsed/>
    <w:rsid w:val="005C29BD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5C29B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5C2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C29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5C2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C29BD"/>
    <w:rPr>
      <w:i/>
      <w:iCs/>
    </w:rPr>
  </w:style>
  <w:style w:type="character" w:styleId="ab">
    <w:name w:val="Hyperlink"/>
    <w:basedOn w:val="a0"/>
    <w:uiPriority w:val="99"/>
    <w:unhideWhenUsed/>
    <w:rsid w:val="005C29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C29B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C29BD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840d328" TargetMode="External"/><Relationship Id="rId18" Type="http://schemas.openxmlformats.org/officeDocument/2006/relationships/hyperlink" Target="https://m.edsoo.ru/f840df26" TargetMode="External"/><Relationship Id="rId26" Type="http://schemas.openxmlformats.org/officeDocument/2006/relationships/hyperlink" Target="https://m.edsoo.ru/f840ebe2" TargetMode="External"/><Relationship Id="rId39" Type="http://schemas.openxmlformats.org/officeDocument/2006/relationships/hyperlink" Target="https://m.edsoo.ru/f8411f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840e41c" TargetMode="External"/><Relationship Id="rId34" Type="http://schemas.openxmlformats.org/officeDocument/2006/relationships/hyperlink" Target="https://m.edsoo.ru/f8410dd4" TargetMode="External"/><Relationship Id="rId42" Type="http://schemas.openxmlformats.org/officeDocument/2006/relationships/hyperlink" Target="https://m.edsoo.ru/f84118a6" TargetMode="External"/><Relationship Id="rId47" Type="http://schemas.openxmlformats.org/officeDocument/2006/relationships/hyperlink" Target="https://m.edsoo.ru/f8412a1c" TargetMode="External"/><Relationship Id="rId50" Type="http://schemas.openxmlformats.org/officeDocument/2006/relationships/hyperlink" Target="https://m.edsoo.ru/f8413e30" TargetMode="External"/><Relationship Id="rId7" Type="http://schemas.openxmlformats.org/officeDocument/2006/relationships/hyperlink" Target="https://m.edsoo.ru/f840f9fc" TargetMode="External"/><Relationship Id="rId12" Type="http://schemas.openxmlformats.org/officeDocument/2006/relationships/hyperlink" Target="https://m.edsoo.ru/f840c392" TargetMode="External"/><Relationship Id="rId17" Type="http://schemas.openxmlformats.org/officeDocument/2006/relationships/hyperlink" Target="https://m.edsoo.ru/f840da26" TargetMode="External"/><Relationship Id="rId25" Type="http://schemas.openxmlformats.org/officeDocument/2006/relationships/hyperlink" Target="https://m.edsoo.ru/f840ea16" TargetMode="External"/><Relationship Id="rId33" Type="http://schemas.openxmlformats.org/officeDocument/2006/relationships/hyperlink" Target="https://m.edsoo.ru/f84116c6" TargetMode="External"/><Relationship Id="rId38" Type="http://schemas.openxmlformats.org/officeDocument/2006/relationships/hyperlink" Target="https://m.edsoo.ru/f8410910" TargetMode="External"/><Relationship Id="rId46" Type="http://schemas.openxmlformats.org/officeDocument/2006/relationships/hyperlink" Target="https://m.edsoo.ru/f84128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0d03a" TargetMode="External"/><Relationship Id="rId20" Type="http://schemas.openxmlformats.org/officeDocument/2006/relationships/hyperlink" Target="https://m.edsoo.ru/f840e282" TargetMode="External"/><Relationship Id="rId29" Type="http://schemas.openxmlformats.org/officeDocument/2006/relationships/hyperlink" Target="https://m.edsoo.ru/f840fde4" TargetMode="External"/><Relationship Id="rId41" Type="http://schemas.openxmlformats.org/officeDocument/2006/relationships/hyperlink" Target="https://m.edsoo.ru/f8411c0c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f840c162" TargetMode="External"/><Relationship Id="rId11" Type="http://schemas.openxmlformats.org/officeDocument/2006/relationships/hyperlink" Target="https://m.edsoo.ru/f840c7ca" TargetMode="External"/><Relationship Id="rId24" Type="http://schemas.openxmlformats.org/officeDocument/2006/relationships/hyperlink" Target="https://m.edsoo.ru/f840ea16" TargetMode="External"/><Relationship Id="rId32" Type="http://schemas.openxmlformats.org/officeDocument/2006/relationships/hyperlink" Target="https://m.edsoo.ru/f8410f78" TargetMode="External"/><Relationship Id="rId37" Type="http://schemas.openxmlformats.org/officeDocument/2006/relationships/hyperlink" Target="https://m.edsoo.ru/f8410c3a" TargetMode="External"/><Relationship Id="rId40" Type="http://schemas.openxmlformats.org/officeDocument/2006/relationships/hyperlink" Target="https://m.edsoo.ru/f8411dd8" TargetMode="External"/><Relationship Id="rId45" Type="http://schemas.openxmlformats.org/officeDocument/2006/relationships/hyperlink" Target="https://m.edsoo.ru/f8412706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f840ce78" TargetMode="External"/><Relationship Id="rId23" Type="http://schemas.openxmlformats.org/officeDocument/2006/relationships/hyperlink" Target="https://m.edsoo.ru/f840e85e" TargetMode="External"/><Relationship Id="rId28" Type="http://schemas.openxmlformats.org/officeDocument/2006/relationships/hyperlink" Target="https://m.edsoo.ru/f840ef2a" TargetMode="External"/><Relationship Id="rId36" Type="http://schemas.openxmlformats.org/officeDocument/2006/relationships/hyperlink" Target="https://m.edsoo.ru/f8410654" TargetMode="External"/><Relationship Id="rId49" Type="http://schemas.openxmlformats.org/officeDocument/2006/relationships/hyperlink" Target="https://m.edsoo.ru/f8413c3c" TargetMode="External"/><Relationship Id="rId10" Type="http://schemas.openxmlformats.org/officeDocument/2006/relationships/hyperlink" Target="https://m.edsoo.ru/f84123aa" TargetMode="External"/><Relationship Id="rId19" Type="http://schemas.openxmlformats.org/officeDocument/2006/relationships/hyperlink" Target="https://m.edsoo.ru/f840e0de" TargetMode="External"/><Relationship Id="rId31" Type="http://schemas.openxmlformats.org/officeDocument/2006/relationships/hyperlink" Target="https://m.edsoo.ru/f84104ba" TargetMode="External"/><Relationship Id="rId44" Type="http://schemas.openxmlformats.org/officeDocument/2006/relationships/hyperlink" Target="https://m.edsoo.ru/f841254e" TargetMode="External"/><Relationship Id="rId52" Type="http://schemas.openxmlformats.org/officeDocument/2006/relationships/hyperlink" Target="https://m.edsoo.ru/f841380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841330e" TargetMode="External"/><Relationship Id="rId14" Type="http://schemas.openxmlformats.org/officeDocument/2006/relationships/hyperlink" Target="https://m.edsoo.ru/f840cb62" TargetMode="External"/><Relationship Id="rId22" Type="http://schemas.openxmlformats.org/officeDocument/2006/relationships/hyperlink" Target="https://m.edsoo.ru/f840e6a6" TargetMode="External"/><Relationship Id="rId27" Type="http://schemas.openxmlformats.org/officeDocument/2006/relationships/hyperlink" Target="https://m.edsoo.ru/f840ed90" TargetMode="External"/><Relationship Id="rId30" Type="http://schemas.openxmlformats.org/officeDocument/2006/relationships/hyperlink" Target="https://m.edsoo.ru/f840f240" TargetMode="External"/><Relationship Id="rId35" Type="http://schemas.openxmlformats.org/officeDocument/2006/relationships/hyperlink" Target="https://m.edsoo.ru/f8410aa0" TargetMode="External"/><Relationship Id="rId43" Type="http://schemas.openxmlformats.org/officeDocument/2006/relationships/hyperlink" Target="https://m.edsoo.ru/f84112c0" TargetMode="External"/><Relationship Id="rId48" Type="http://schemas.openxmlformats.org/officeDocument/2006/relationships/hyperlink" Target="https://m.edsoo.ru/f8412ef4" TargetMode="External"/><Relationship Id="rId8" Type="http://schemas.openxmlformats.org/officeDocument/2006/relationships/hyperlink" Target="https://m.edsoo.ru/f840ff74" TargetMode="External"/><Relationship Id="rId51" Type="http://schemas.openxmlformats.org/officeDocument/2006/relationships/hyperlink" Target="https://m.edsoo.ru/f84140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19</dc:creator>
  <cp:lastModifiedBy>Лилия Лыткина</cp:lastModifiedBy>
  <cp:revision>4</cp:revision>
  <dcterms:created xsi:type="dcterms:W3CDTF">2023-09-12T14:16:00Z</dcterms:created>
  <dcterms:modified xsi:type="dcterms:W3CDTF">2023-09-15T03:49:00Z</dcterms:modified>
</cp:coreProperties>
</file>