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49" w:rsidRDefault="003C3794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794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14pt" o:ole="">
            <v:imagedata r:id="rId8" o:title=""/>
          </v:shape>
          <o:OLEObject Type="Embed" ProgID="FoxitReader.Document" ShapeID="_x0000_i1025" DrawAspect="Content" ObjectID="_1742883139" r:id="rId9"/>
        </w:object>
      </w:r>
      <w:r w:rsidR="008B5249">
        <w:rPr>
          <w:rFonts w:ascii="Times New Roman" w:hAnsi="Times New Roman" w:cs="Times New Roman"/>
          <w:sz w:val="26"/>
          <w:szCs w:val="26"/>
        </w:rPr>
        <w:t xml:space="preserve">1. </w:t>
      </w:r>
      <w:r w:rsidR="008B5249">
        <w:rPr>
          <w:rFonts w:ascii="Times New Roman" w:hAnsi="Times New Roman" w:cs="Times New Roman"/>
          <w:sz w:val="26"/>
          <w:szCs w:val="26"/>
        </w:rPr>
        <w:lastRenderedPageBreak/>
        <w:t xml:space="preserve">Общие сведения </w:t>
      </w:r>
      <w:r w:rsidR="008B5249" w:rsidRPr="008B5249">
        <w:rPr>
          <w:rFonts w:ascii="Times New Roman" w:hAnsi="Times New Roman" w:cs="Times New Roman"/>
          <w:sz w:val="26"/>
          <w:szCs w:val="26"/>
        </w:rPr>
        <w:t>об образовательной организации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8B5249" w:rsidTr="008B5249">
        <w:tc>
          <w:tcPr>
            <w:tcW w:w="3539" w:type="dxa"/>
            <w:vAlign w:val="center"/>
          </w:tcPr>
          <w:p w:rsidR="008B5249" w:rsidRPr="008B5249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249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8B5249" w:rsidRPr="00F37014" w:rsidRDefault="00215776" w:rsidP="002157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средня</w:t>
            </w:r>
            <w:r w:rsidR="00F37014" w:rsidRPr="00F37014">
              <w:rPr>
                <w:rFonts w:ascii="Times New Roman" w:hAnsi="Times New Roman" w:cs="Times New Roman"/>
                <w:sz w:val="26"/>
                <w:szCs w:val="26"/>
              </w:rPr>
              <w:t>я общеобразовательная школа № 32 города Тюмени (МАОУ СОШ № 32</w:t>
            </w: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 xml:space="preserve"> города Тюмени)</w:t>
            </w:r>
          </w:p>
        </w:tc>
      </w:tr>
      <w:tr w:rsidR="008B5249" w:rsidTr="008B5249">
        <w:tc>
          <w:tcPr>
            <w:tcW w:w="3539" w:type="dxa"/>
            <w:vAlign w:val="center"/>
          </w:tcPr>
          <w:p w:rsidR="008B5249" w:rsidRPr="008B5249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4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095" w:type="dxa"/>
          </w:tcPr>
          <w:p w:rsidR="008B5249" w:rsidRPr="00F37014" w:rsidRDefault="00F37014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>Жмакина Марина Владимировна</w:t>
            </w:r>
          </w:p>
        </w:tc>
      </w:tr>
      <w:tr w:rsidR="008B5249" w:rsidTr="008B5249">
        <w:tc>
          <w:tcPr>
            <w:tcW w:w="3539" w:type="dxa"/>
            <w:vAlign w:val="center"/>
          </w:tcPr>
          <w:p w:rsidR="008B5249" w:rsidRPr="008B5249" w:rsidRDefault="008B5249" w:rsidP="00215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49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215776">
              <w:rPr>
                <w:rFonts w:ascii="Times New Roman" w:hAnsi="Times New Roman" w:cs="Times New Roman"/>
                <w:sz w:val="26"/>
                <w:szCs w:val="26"/>
              </w:rPr>
              <w:t>места нахождения</w:t>
            </w:r>
          </w:p>
        </w:tc>
        <w:tc>
          <w:tcPr>
            <w:tcW w:w="6095" w:type="dxa"/>
          </w:tcPr>
          <w:p w:rsidR="008B5249" w:rsidRPr="00F37014" w:rsidRDefault="00215776" w:rsidP="00F3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 xml:space="preserve">город Тюмень, ул. </w:t>
            </w:r>
            <w:r w:rsidR="00F37014" w:rsidRPr="00F37014">
              <w:rPr>
                <w:rFonts w:ascii="Times New Roman" w:hAnsi="Times New Roman" w:cs="Times New Roman"/>
                <w:sz w:val="26"/>
                <w:szCs w:val="26"/>
              </w:rPr>
              <w:t>Изумрудная</w:t>
            </w: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F37014" w:rsidRPr="00F3701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B5249" w:rsidTr="008B5249">
        <w:tc>
          <w:tcPr>
            <w:tcW w:w="3539" w:type="dxa"/>
            <w:vAlign w:val="center"/>
          </w:tcPr>
          <w:p w:rsidR="008B5249" w:rsidRPr="008B5249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49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6095" w:type="dxa"/>
          </w:tcPr>
          <w:p w:rsidR="008B5249" w:rsidRPr="00F37014" w:rsidRDefault="00215776" w:rsidP="00F3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 xml:space="preserve">8(3452) </w:t>
            </w:r>
            <w:r w:rsidR="00F37014" w:rsidRPr="00F3701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7014" w:rsidRPr="00F3701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F370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7014" w:rsidRPr="00F3701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B5249" w:rsidTr="008B5249">
        <w:tc>
          <w:tcPr>
            <w:tcW w:w="3539" w:type="dxa"/>
            <w:vAlign w:val="center"/>
          </w:tcPr>
          <w:p w:rsidR="008B5249" w:rsidRPr="008B5249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</w:tcPr>
          <w:p w:rsidR="008B5249" w:rsidRPr="00FA4AA3" w:rsidRDefault="00FA4AA3" w:rsidP="005359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school32-tmn@</w:t>
            </w:r>
            <w:r w:rsidR="005359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obl72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.ru</w:t>
            </w:r>
          </w:p>
        </w:tc>
      </w:tr>
      <w:tr w:rsidR="008B5249" w:rsidTr="008B5249">
        <w:tc>
          <w:tcPr>
            <w:tcW w:w="3539" w:type="dxa"/>
            <w:vAlign w:val="center"/>
          </w:tcPr>
          <w:p w:rsidR="008B5249" w:rsidRPr="008B5249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B5249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6095" w:type="dxa"/>
          </w:tcPr>
          <w:p w:rsidR="008B5249" w:rsidRDefault="00215776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Администрации города Тюмени</w:t>
            </w:r>
          </w:p>
        </w:tc>
      </w:tr>
      <w:bookmarkEnd w:id="0"/>
      <w:tr w:rsidR="008B5249" w:rsidRPr="00F3603F" w:rsidTr="008B5249">
        <w:tc>
          <w:tcPr>
            <w:tcW w:w="3539" w:type="dxa"/>
            <w:vAlign w:val="center"/>
          </w:tcPr>
          <w:p w:rsidR="008B5249" w:rsidRPr="00F3603F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03F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6095" w:type="dxa"/>
          </w:tcPr>
          <w:p w:rsidR="008B5249" w:rsidRPr="00F3603F" w:rsidRDefault="00F3603F" w:rsidP="008B52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03F">
              <w:rPr>
                <w:rFonts w:ascii="Times New Roman" w:hAnsi="Times New Roman" w:cs="Times New Roman"/>
                <w:sz w:val="26"/>
                <w:szCs w:val="26"/>
              </w:rPr>
              <w:t>12.07.1994</w:t>
            </w:r>
          </w:p>
        </w:tc>
      </w:tr>
      <w:tr w:rsidR="008B5249" w:rsidTr="008B5249">
        <w:tc>
          <w:tcPr>
            <w:tcW w:w="3539" w:type="dxa"/>
            <w:vAlign w:val="center"/>
          </w:tcPr>
          <w:p w:rsidR="008B5249" w:rsidRPr="008B5249" w:rsidRDefault="008B5249" w:rsidP="008B52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49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6095" w:type="dxa"/>
          </w:tcPr>
          <w:p w:rsidR="008B5249" w:rsidRPr="009F34FD" w:rsidRDefault="00215776" w:rsidP="009F34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4F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F34FD" w:rsidRPr="009F34FD">
              <w:rPr>
                <w:rFonts w:ascii="Times New Roman" w:hAnsi="Times New Roman" w:cs="Times New Roman"/>
                <w:sz w:val="26"/>
                <w:szCs w:val="26"/>
              </w:rPr>
              <w:t>07.07.2015</w:t>
            </w:r>
            <w:r w:rsidRPr="009F34F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F34FD" w:rsidRPr="009F34FD">
              <w:rPr>
                <w:rFonts w:ascii="Times New Roman" w:hAnsi="Times New Roman" w:cs="Times New Roman"/>
                <w:sz w:val="26"/>
                <w:szCs w:val="26"/>
              </w:rPr>
              <w:t>0001296</w:t>
            </w:r>
            <w:r w:rsidRPr="009F34FD">
              <w:rPr>
                <w:rFonts w:ascii="Times New Roman" w:hAnsi="Times New Roman" w:cs="Times New Roman"/>
                <w:sz w:val="26"/>
                <w:szCs w:val="26"/>
              </w:rPr>
              <w:t xml:space="preserve">, серия </w:t>
            </w:r>
            <w:r w:rsidR="009F34FD" w:rsidRPr="009F34FD">
              <w:rPr>
                <w:rFonts w:ascii="Times New Roman" w:hAnsi="Times New Roman" w:cs="Times New Roman"/>
                <w:sz w:val="26"/>
                <w:szCs w:val="26"/>
              </w:rPr>
              <w:t>72 Л 01</w:t>
            </w:r>
          </w:p>
        </w:tc>
      </w:tr>
      <w:tr w:rsidR="00215776" w:rsidTr="008B5249">
        <w:tc>
          <w:tcPr>
            <w:tcW w:w="3539" w:type="dxa"/>
            <w:vAlign w:val="center"/>
          </w:tcPr>
          <w:p w:rsidR="00215776" w:rsidRPr="008B5249" w:rsidRDefault="00215776" w:rsidP="008B5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776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6095" w:type="dxa"/>
          </w:tcPr>
          <w:p w:rsidR="00215776" w:rsidRPr="00FA4AA3" w:rsidRDefault="00215776" w:rsidP="00FA4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AA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A4AA3" w:rsidRPr="00FA4AA3">
              <w:rPr>
                <w:rFonts w:ascii="Times New Roman" w:hAnsi="Times New Roman" w:cs="Times New Roman"/>
                <w:sz w:val="26"/>
                <w:szCs w:val="26"/>
              </w:rPr>
              <w:t>27.11.2014</w:t>
            </w:r>
            <w:r w:rsidRPr="00FA4AA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A4AA3" w:rsidRPr="00FA4AA3">
              <w:rPr>
                <w:rFonts w:ascii="Times New Roman" w:hAnsi="Times New Roman" w:cs="Times New Roman"/>
                <w:sz w:val="26"/>
                <w:szCs w:val="26"/>
              </w:rPr>
              <w:t>0000217</w:t>
            </w:r>
            <w:r w:rsidRPr="00FA4AA3">
              <w:rPr>
                <w:rFonts w:ascii="Times New Roman" w:hAnsi="Times New Roman" w:cs="Times New Roman"/>
                <w:sz w:val="26"/>
                <w:szCs w:val="26"/>
              </w:rPr>
              <w:t xml:space="preserve">, серия </w:t>
            </w:r>
            <w:r w:rsidR="00FA4AA3" w:rsidRPr="00FA4AA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proofErr w:type="gramStart"/>
            <w:r w:rsidR="00FA4AA3" w:rsidRPr="00FA4AA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="00FA4AA3" w:rsidRPr="00FA4AA3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</w:p>
        </w:tc>
      </w:tr>
    </w:tbl>
    <w:p w:rsidR="00D622AC" w:rsidRDefault="00D622AC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5E40D1" w:rsidRDefault="00215776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3D31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AD2699" w:rsidRPr="005E40D1" w:rsidRDefault="00D622AC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03DD" w:rsidRPr="005E40D1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403DD" w:rsidRPr="005E40D1">
        <w:rPr>
          <w:rFonts w:ascii="Times New Roman" w:hAnsi="Times New Roman" w:cs="Times New Roman"/>
          <w:sz w:val="26"/>
          <w:szCs w:val="26"/>
        </w:rPr>
        <w:t xml:space="preserve">Настоящий отчет </w:t>
      </w:r>
      <w:r w:rsidR="00AD2699" w:rsidRPr="005E40D1">
        <w:rPr>
          <w:rFonts w:ascii="Times New Roman" w:hAnsi="Times New Roman" w:cs="Times New Roman"/>
          <w:sz w:val="26"/>
          <w:szCs w:val="26"/>
        </w:rPr>
        <w:t>о результатах самообследования (далее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 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- отчет) </w:t>
      </w:r>
      <w:r w:rsidR="004403DD" w:rsidRPr="005E40D1">
        <w:rPr>
          <w:rFonts w:ascii="Times New Roman" w:hAnsi="Times New Roman" w:cs="Times New Roman"/>
          <w:sz w:val="26"/>
          <w:szCs w:val="26"/>
        </w:rPr>
        <w:t>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</w:t>
      </w:r>
      <w:r w:rsidR="00AD2699" w:rsidRPr="005E40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2699" w:rsidRPr="005E40D1" w:rsidRDefault="00D622AC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4818" w:rsidRPr="005E40D1">
        <w:rPr>
          <w:rFonts w:ascii="Times New Roman" w:hAnsi="Times New Roman" w:cs="Times New Roman"/>
          <w:sz w:val="26"/>
          <w:szCs w:val="26"/>
        </w:rPr>
        <w:t>.</w:t>
      </w:r>
      <w:r w:rsidR="00CB3D31" w:rsidRPr="005E40D1">
        <w:rPr>
          <w:rFonts w:ascii="Times New Roman" w:hAnsi="Times New Roman" w:cs="Times New Roman"/>
          <w:sz w:val="26"/>
          <w:szCs w:val="26"/>
        </w:rPr>
        <w:t xml:space="preserve">2. Целями проведения самообследования являются обеспечение доступности и открытости информации о деятельности </w:t>
      </w:r>
      <w:r w:rsidR="00911612" w:rsidRPr="00F37014">
        <w:rPr>
          <w:rFonts w:ascii="Times New Roman" w:hAnsi="Times New Roman" w:cs="Times New Roman"/>
          <w:sz w:val="26"/>
          <w:szCs w:val="26"/>
        </w:rPr>
        <w:t>МА</w:t>
      </w:r>
      <w:r w:rsidR="00AD2699" w:rsidRPr="00F37014">
        <w:rPr>
          <w:rFonts w:ascii="Times New Roman" w:hAnsi="Times New Roman" w:cs="Times New Roman"/>
          <w:sz w:val="26"/>
          <w:szCs w:val="26"/>
        </w:rPr>
        <w:t xml:space="preserve">ОУ </w:t>
      </w:r>
      <w:r w:rsidR="00911612" w:rsidRPr="00F37014">
        <w:rPr>
          <w:rFonts w:ascii="Times New Roman" w:hAnsi="Times New Roman" w:cs="Times New Roman"/>
          <w:sz w:val="26"/>
          <w:szCs w:val="26"/>
        </w:rPr>
        <w:t>СОШ</w:t>
      </w:r>
      <w:r w:rsidR="00AD2699" w:rsidRPr="00F37014">
        <w:rPr>
          <w:rFonts w:ascii="Times New Roman" w:hAnsi="Times New Roman" w:cs="Times New Roman"/>
          <w:sz w:val="26"/>
          <w:szCs w:val="26"/>
        </w:rPr>
        <w:t xml:space="preserve"> № </w:t>
      </w:r>
      <w:r w:rsidR="00F37014" w:rsidRPr="00F37014">
        <w:rPr>
          <w:rFonts w:ascii="Times New Roman" w:hAnsi="Times New Roman" w:cs="Times New Roman"/>
          <w:sz w:val="26"/>
          <w:szCs w:val="26"/>
        </w:rPr>
        <w:t>32</w:t>
      </w:r>
      <w:r w:rsidR="00F25DCD" w:rsidRPr="00F37014">
        <w:rPr>
          <w:rFonts w:ascii="Times New Roman" w:hAnsi="Times New Roman" w:cs="Times New Roman"/>
          <w:sz w:val="26"/>
          <w:szCs w:val="26"/>
        </w:rPr>
        <w:t xml:space="preserve"> </w:t>
      </w:r>
      <w:r w:rsidR="00AD2699" w:rsidRPr="00F37014">
        <w:rPr>
          <w:rFonts w:ascii="Times New Roman" w:hAnsi="Times New Roman" w:cs="Times New Roman"/>
          <w:sz w:val="26"/>
          <w:szCs w:val="26"/>
        </w:rPr>
        <w:t>города Тюмени</w:t>
      </w:r>
      <w:r w:rsidR="00AD2699" w:rsidRPr="005E40D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D2699" w:rsidRPr="005E40D1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AD2699" w:rsidRPr="005E40D1" w:rsidRDefault="00D622AC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4818" w:rsidRPr="005E40D1">
        <w:rPr>
          <w:rFonts w:ascii="Times New Roman" w:hAnsi="Times New Roman" w:cs="Times New Roman"/>
          <w:sz w:val="26"/>
          <w:szCs w:val="26"/>
        </w:rPr>
        <w:t>.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D2699" w:rsidRPr="005E40D1">
        <w:rPr>
          <w:rFonts w:ascii="Times New Roman" w:hAnsi="Times New Roman" w:cs="Times New Roman"/>
          <w:sz w:val="26"/>
          <w:szCs w:val="26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</w:t>
      </w:r>
      <w:r w:rsidR="00911612" w:rsidRPr="005E40D1">
        <w:rPr>
          <w:rFonts w:ascii="Times New Roman" w:hAnsi="Times New Roman" w:cs="Times New Roman"/>
          <w:sz w:val="26"/>
          <w:szCs w:val="26"/>
        </w:rPr>
        <w:t>учащихся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, организации учебного процесса, </w:t>
      </w:r>
      <w:r w:rsidR="00911612" w:rsidRPr="005E40D1">
        <w:rPr>
          <w:rFonts w:ascii="Times New Roman" w:hAnsi="Times New Roman" w:cs="Times New Roman"/>
          <w:sz w:val="26"/>
          <w:szCs w:val="26"/>
        </w:rPr>
        <w:t xml:space="preserve">востребованности выпускников, </w:t>
      </w:r>
      <w:r w:rsidR="00AD2699" w:rsidRPr="005E40D1">
        <w:rPr>
          <w:rFonts w:ascii="Times New Roman" w:hAnsi="Times New Roman" w:cs="Times New Roman"/>
          <w:sz w:val="26"/>
          <w:szCs w:val="26"/>
        </w:rPr>
        <w:t>качества кадрового, учебно-методического, библиотечно-информационного обеспечения</w:t>
      </w:r>
      <w:r w:rsidR="00911612" w:rsidRPr="005E40D1">
        <w:rPr>
          <w:rFonts w:ascii="Times New Roman" w:hAnsi="Times New Roman" w:cs="Times New Roman"/>
          <w:sz w:val="26"/>
          <w:szCs w:val="26"/>
        </w:rPr>
        <w:t xml:space="preserve">, материально-технической базы, </w:t>
      </w:r>
      <w:r w:rsidR="00E24818" w:rsidRPr="005E40D1">
        <w:rPr>
          <w:rFonts w:ascii="Times New Roman" w:hAnsi="Times New Roman" w:cs="Times New Roman"/>
          <w:sz w:val="26"/>
          <w:szCs w:val="26"/>
        </w:rPr>
        <w:t>функциониро</w:t>
      </w:r>
      <w:r w:rsidR="00AD2699" w:rsidRPr="005E40D1">
        <w:rPr>
          <w:rFonts w:ascii="Times New Roman" w:hAnsi="Times New Roman" w:cs="Times New Roman"/>
          <w:sz w:val="26"/>
          <w:szCs w:val="26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D2699" w:rsidRPr="005E40D1" w:rsidRDefault="00D622AC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4818" w:rsidRPr="005E40D1">
        <w:rPr>
          <w:rFonts w:ascii="Times New Roman" w:hAnsi="Times New Roman" w:cs="Times New Roman"/>
          <w:sz w:val="26"/>
          <w:szCs w:val="26"/>
        </w:rPr>
        <w:t>.</w:t>
      </w:r>
      <w:r w:rsidR="00AD2699" w:rsidRPr="005E40D1">
        <w:rPr>
          <w:rFonts w:ascii="Times New Roman" w:hAnsi="Times New Roman" w:cs="Times New Roman"/>
          <w:sz w:val="26"/>
          <w:szCs w:val="26"/>
        </w:rPr>
        <w:t xml:space="preserve">4. Отчет размещается на официальном сайте Учреждения в сети "Интернет" и направляется в департамент образования Администрации города Тюмени </w:t>
      </w:r>
      <w:r w:rsidR="00050297" w:rsidRPr="005E40D1">
        <w:rPr>
          <w:rFonts w:ascii="Times New Roman" w:hAnsi="Times New Roman" w:cs="Times New Roman"/>
          <w:sz w:val="26"/>
          <w:szCs w:val="26"/>
        </w:rPr>
        <w:t>не позднее 20 апреля текущего года</w:t>
      </w:r>
      <w:r w:rsidR="00AD2699" w:rsidRPr="005E40D1">
        <w:rPr>
          <w:rFonts w:ascii="Times New Roman" w:hAnsi="Times New Roman" w:cs="Times New Roman"/>
          <w:sz w:val="26"/>
          <w:szCs w:val="26"/>
        </w:rPr>
        <w:t>.</w:t>
      </w: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CD" w:rsidRDefault="00F25DCD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5E40D1" w:rsidRDefault="00D622AC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образовательной деятельности</w:t>
      </w:r>
    </w:p>
    <w:p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</w:p>
    <w:p w:rsidR="00D622AC" w:rsidRPr="00D622AC" w:rsidRDefault="00D622AC" w:rsidP="00D6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2AC">
        <w:rPr>
          <w:rFonts w:ascii="Times New Roman" w:hAnsi="Times New Roman" w:cs="Times New Roman"/>
          <w:sz w:val="26"/>
          <w:szCs w:val="26"/>
        </w:rPr>
        <w:t>3</w:t>
      </w:r>
      <w:r w:rsidR="00E24818" w:rsidRPr="00D622AC">
        <w:rPr>
          <w:rFonts w:ascii="Times New Roman" w:hAnsi="Times New Roman" w:cs="Times New Roman"/>
          <w:sz w:val="26"/>
          <w:szCs w:val="26"/>
        </w:rPr>
        <w:t>.1.</w:t>
      </w:r>
      <w:r w:rsidR="00F65195" w:rsidRPr="00D622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22AC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начального общего, основного общего и среднего общего образования, </w:t>
      </w:r>
      <w:r w:rsidRPr="0070775E">
        <w:rPr>
          <w:rFonts w:ascii="Times New Roman" w:hAnsi="Times New Roman" w:cs="Times New Roman"/>
          <w:sz w:val="26"/>
          <w:szCs w:val="26"/>
        </w:rPr>
        <w:t>СанПиН 2.4.2.2821-10 «Санитарно-эпидемиологические требования к условиям и организации</w:t>
      </w:r>
      <w:r w:rsidRPr="00D622AC">
        <w:rPr>
          <w:rFonts w:ascii="Times New Roman" w:hAnsi="Times New Roman" w:cs="Times New Roman"/>
          <w:sz w:val="26"/>
          <w:szCs w:val="26"/>
        </w:rPr>
        <w:t xml:space="preserve">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FA2C56" w:rsidRDefault="00D622AC" w:rsidP="00D6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7014">
        <w:rPr>
          <w:rFonts w:ascii="Times New Roman" w:hAnsi="Times New Roman" w:cs="Times New Roman"/>
          <w:sz w:val="26"/>
          <w:szCs w:val="26"/>
        </w:rPr>
        <w:t>Учебный план 1–4 классов ориентирован на 4-</w:t>
      </w:r>
      <w:r w:rsidR="00645800">
        <w:rPr>
          <w:rFonts w:ascii="Times New Roman" w:hAnsi="Times New Roman" w:cs="Times New Roman"/>
          <w:sz w:val="26"/>
          <w:szCs w:val="26"/>
        </w:rPr>
        <w:t xml:space="preserve">х </w:t>
      </w:r>
      <w:r w:rsidRPr="00F37014">
        <w:rPr>
          <w:rFonts w:ascii="Times New Roman" w:hAnsi="Times New Roman" w:cs="Times New Roman"/>
          <w:sz w:val="26"/>
          <w:szCs w:val="26"/>
        </w:rPr>
        <w:t>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</w:t>
      </w:r>
      <w:r w:rsidR="00645800">
        <w:rPr>
          <w:rFonts w:ascii="Times New Roman" w:hAnsi="Times New Roman" w:cs="Times New Roman"/>
          <w:sz w:val="26"/>
          <w:szCs w:val="26"/>
        </w:rPr>
        <w:t xml:space="preserve">-х </w:t>
      </w:r>
      <w:r w:rsidRPr="00F37014">
        <w:rPr>
          <w:rFonts w:ascii="Times New Roman" w:hAnsi="Times New Roman" w:cs="Times New Roman"/>
          <w:sz w:val="26"/>
          <w:szCs w:val="26"/>
        </w:rPr>
        <w:t>летний нормативный срок освоения образовательной программы среднего общего образования (ФГОС СОО).</w:t>
      </w:r>
      <w:proofErr w:type="gramEnd"/>
    </w:p>
    <w:p w:rsidR="00FF63E1" w:rsidRPr="00AE18EA" w:rsidRDefault="00FF63E1" w:rsidP="00D6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3E1">
        <w:rPr>
          <w:rFonts w:ascii="Times New Roman" w:hAnsi="Times New Roman" w:cs="Times New Roman"/>
          <w:sz w:val="26"/>
          <w:szCs w:val="26"/>
        </w:rPr>
        <w:t xml:space="preserve">В рамках начальной ступени образования реализовывались УМК </w:t>
      </w:r>
      <w:r w:rsidR="00A616F4">
        <w:rPr>
          <w:rFonts w:ascii="Times New Roman" w:hAnsi="Times New Roman" w:cs="Times New Roman"/>
          <w:sz w:val="26"/>
          <w:szCs w:val="26"/>
        </w:rPr>
        <w:t>«Школа России»</w:t>
      </w:r>
      <w:r w:rsidR="001A660F">
        <w:rPr>
          <w:rFonts w:ascii="Times New Roman" w:hAnsi="Times New Roman" w:cs="Times New Roman"/>
          <w:sz w:val="26"/>
          <w:szCs w:val="26"/>
        </w:rPr>
        <w:t>.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D622AC" w:rsidRPr="00E46EF7" w:rsidRDefault="00F37014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F7">
        <w:rPr>
          <w:rFonts w:ascii="Times New Roman" w:hAnsi="Times New Roman" w:cs="Times New Roman"/>
          <w:sz w:val="26"/>
          <w:szCs w:val="26"/>
        </w:rPr>
        <w:t>3.2</w:t>
      </w:r>
      <w:r w:rsidR="00D622AC" w:rsidRPr="00E46EF7">
        <w:rPr>
          <w:rFonts w:ascii="Times New Roman" w:hAnsi="Times New Roman" w:cs="Times New Roman"/>
          <w:sz w:val="26"/>
          <w:szCs w:val="26"/>
        </w:rPr>
        <w:t>. Содержание и качество обучения учащихся</w:t>
      </w:r>
    </w:p>
    <w:p w:rsidR="00D622AC" w:rsidRDefault="00D622AC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133"/>
        <w:gridCol w:w="1575"/>
        <w:gridCol w:w="1624"/>
        <w:gridCol w:w="1622"/>
      </w:tblGrid>
      <w:tr w:rsidR="00535934" w:rsidRPr="001A660F" w:rsidTr="00D622AC">
        <w:tc>
          <w:tcPr>
            <w:tcW w:w="407" w:type="pct"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Параметры (показатели</w:t>
            </w:r>
            <w:proofErr w:type="gramEnd"/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:rsidR="00535934" w:rsidRPr="00E44397" w:rsidRDefault="00535934" w:rsidP="00535934">
            <w:r w:rsidRPr="00E44397">
              <w:t>2020–2021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5359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–202</w:t>
            </w:r>
            <w:r w:rsidRPr="005359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учебный год (по состо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янию на 1 апреля 202</w:t>
            </w:r>
            <w:r w:rsidRPr="005359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 xml:space="preserve"> года)</w:t>
            </w:r>
          </w:p>
        </w:tc>
      </w:tr>
      <w:tr w:rsidR="00535934" w:rsidRPr="001A660F" w:rsidTr="00D622AC">
        <w:tc>
          <w:tcPr>
            <w:tcW w:w="407" w:type="pct"/>
            <w:vMerge w:val="restart"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AF56B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детей, обучавшихся на конец учебного года (для 2020–2021 – </w:t>
            </w:r>
            <w:proofErr w:type="gramStart"/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 xml:space="preserve"> 2020 года), в том числе: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:rsidR="00535934" w:rsidRPr="00F7545D" w:rsidRDefault="00535934" w:rsidP="00535934"/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:rsidR="00E46EF7" w:rsidRDefault="00E46EF7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934" w:rsidRPr="00E46EF7" w:rsidRDefault="00535934" w:rsidP="00E4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:rsidR="00535934" w:rsidRPr="00F7545D" w:rsidRDefault="00535934" w:rsidP="00535934">
            <w:r w:rsidRPr="00F7545D">
              <w:t>691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:rsidR="00535934" w:rsidRPr="000C77ED" w:rsidRDefault="00535934" w:rsidP="00535934">
            <w:r w:rsidRPr="000C77ED">
              <w:t>690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:rsidR="00535934" w:rsidRPr="001A660F" w:rsidRDefault="00E46EF7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808" w:type="pct"/>
            <w:shd w:val="clear" w:color="auto" w:fill="auto"/>
          </w:tcPr>
          <w:p w:rsidR="00535934" w:rsidRPr="00F7545D" w:rsidRDefault="00535934" w:rsidP="00535934">
            <w:r w:rsidRPr="00F7545D">
              <w:t>654</w:t>
            </w:r>
          </w:p>
        </w:tc>
        <w:tc>
          <w:tcPr>
            <w:tcW w:w="833" w:type="pct"/>
            <w:shd w:val="clear" w:color="auto" w:fill="auto"/>
          </w:tcPr>
          <w:p w:rsidR="00535934" w:rsidRPr="000C77ED" w:rsidRDefault="00535934" w:rsidP="00535934">
            <w:r w:rsidRPr="000C77ED">
              <w:t>655</w:t>
            </w:r>
          </w:p>
        </w:tc>
        <w:tc>
          <w:tcPr>
            <w:tcW w:w="832" w:type="pct"/>
            <w:shd w:val="clear" w:color="auto" w:fill="auto"/>
          </w:tcPr>
          <w:p w:rsidR="00535934" w:rsidRPr="001A660F" w:rsidRDefault="00E46EF7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:rsidR="00535934" w:rsidRPr="00F7545D" w:rsidRDefault="00535934" w:rsidP="00535934">
            <w:r w:rsidRPr="00F7545D">
              <w:t>109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535934" w:rsidRDefault="00535934" w:rsidP="00535934">
            <w:r w:rsidRPr="000C77ED">
              <w:t>108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E46EF7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535934" w:rsidRPr="001A660F" w:rsidTr="00D622AC">
        <w:tc>
          <w:tcPr>
            <w:tcW w:w="407" w:type="pct"/>
            <w:vMerge w:val="restart"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:rsidR="00535934" w:rsidRPr="00F7545D" w:rsidRDefault="00535934" w:rsidP="00535934"/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:rsidR="00535934" w:rsidRPr="00F7545D" w:rsidRDefault="00535934" w:rsidP="00535934">
            <w:r w:rsidRPr="00F7545D">
              <w:t>1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:rsidR="00535934" w:rsidRPr="001A660F" w:rsidRDefault="00273CD9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808" w:type="pct"/>
            <w:shd w:val="clear" w:color="auto" w:fill="auto"/>
          </w:tcPr>
          <w:p w:rsidR="00535934" w:rsidRPr="00F7545D" w:rsidRDefault="00535934" w:rsidP="00535934">
            <w:r w:rsidRPr="00F7545D">
              <w:t>6</w:t>
            </w:r>
          </w:p>
        </w:tc>
        <w:tc>
          <w:tcPr>
            <w:tcW w:w="833" w:type="pct"/>
            <w:shd w:val="clear" w:color="auto" w:fill="auto"/>
          </w:tcPr>
          <w:p w:rsidR="00535934" w:rsidRPr="001A660F" w:rsidRDefault="00273CD9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:rsidR="00535934" w:rsidRPr="00F7545D" w:rsidRDefault="00535934" w:rsidP="00535934">
            <w:r w:rsidRPr="00F7545D">
              <w:t>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535934" w:rsidRPr="00535934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 w:val="restart"/>
            <w:shd w:val="clear" w:color="auto" w:fill="auto"/>
          </w:tcPr>
          <w:p w:rsidR="00535934" w:rsidRPr="001A660F" w:rsidRDefault="00535934" w:rsidP="001A6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1A66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аттестата: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:rsidR="00535934" w:rsidRPr="00F7545D" w:rsidRDefault="00535934" w:rsidP="00535934"/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1A6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1A6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1A6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1A66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об основном общем образовании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:rsidR="00535934" w:rsidRPr="00F7545D" w:rsidRDefault="00535934" w:rsidP="00535934">
            <w:r w:rsidRPr="00F7545D">
              <w:t>12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:rsidR="00535934" w:rsidRPr="001A660F" w:rsidRDefault="007374BB" w:rsidP="001A6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1A6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среднем</w:t>
            </w:r>
            <w:proofErr w:type="gramEnd"/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 xml:space="preserve"> общем образовании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:rsidR="00535934" w:rsidRPr="00F7545D" w:rsidRDefault="00535934" w:rsidP="00535934">
            <w:r w:rsidRPr="00F7545D">
              <w:t>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535934" w:rsidRPr="00535934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D622AC">
        <w:tc>
          <w:tcPr>
            <w:tcW w:w="407" w:type="pct"/>
            <w:vMerge w:val="restart"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0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AF56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Окончили учреждение с аттестатом особого образца:</w:t>
            </w:r>
          </w:p>
        </w:tc>
        <w:tc>
          <w:tcPr>
            <w:tcW w:w="808" w:type="pct"/>
            <w:tcBorders>
              <w:bottom w:val="nil"/>
            </w:tcBorders>
            <w:shd w:val="clear" w:color="auto" w:fill="auto"/>
          </w:tcPr>
          <w:p w:rsidR="00535934" w:rsidRPr="00535934" w:rsidRDefault="00535934" w:rsidP="0053593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:rsidR="00535934" w:rsidRPr="007374BB" w:rsidRDefault="007374BB" w:rsidP="000557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31526E">
        <w:trPr>
          <w:trHeight w:val="314"/>
        </w:trPr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 xml:space="preserve">– в основной школе 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:rsidR="00535934" w:rsidRPr="00E44397" w:rsidRDefault="00535934" w:rsidP="00535934"/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pct"/>
            <w:tcBorders>
              <w:top w:val="nil"/>
            </w:tcBorders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34" w:rsidRPr="001A660F" w:rsidTr="0031526E">
        <w:trPr>
          <w:trHeight w:val="274"/>
        </w:trPr>
        <w:tc>
          <w:tcPr>
            <w:tcW w:w="407" w:type="pct"/>
            <w:vMerge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shd w:val="clear" w:color="auto" w:fill="auto"/>
          </w:tcPr>
          <w:p w:rsidR="00535934" w:rsidRPr="001A660F" w:rsidRDefault="00535934" w:rsidP="00D622A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0F">
              <w:rPr>
                <w:rFonts w:ascii="Times New Roman" w:eastAsia="Times New Roman" w:hAnsi="Times New Roman" w:cs="Times New Roman"/>
                <w:lang w:eastAsia="ru-RU"/>
              </w:rPr>
              <w:t>– средней школе</w:t>
            </w:r>
          </w:p>
        </w:tc>
        <w:tc>
          <w:tcPr>
            <w:tcW w:w="808" w:type="pct"/>
            <w:shd w:val="clear" w:color="auto" w:fill="auto"/>
          </w:tcPr>
          <w:p w:rsidR="00535934" w:rsidRPr="00535934" w:rsidRDefault="00535934" w:rsidP="0053593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pct"/>
            <w:shd w:val="clear" w:color="auto" w:fill="auto"/>
          </w:tcPr>
          <w:p w:rsidR="00535934" w:rsidRPr="00535934" w:rsidRDefault="00535934" w:rsidP="000557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:rsidR="00535934" w:rsidRPr="001A660F" w:rsidRDefault="00535934" w:rsidP="000557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2AC" w:rsidRDefault="00D622AC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AF56BA" w:rsidRPr="00F37014" w:rsidRDefault="00AF56BA" w:rsidP="00AF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 xml:space="preserve">Приведенная статистика показывает, что </w:t>
      </w:r>
      <w:r w:rsidRPr="00F37014">
        <w:rPr>
          <w:rFonts w:ascii="Times New Roman" w:hAnsi="Times New Roman" w:cs="Times New Roman"/>
          <w:sz w:val="26"/>
          <w:szCs w:val="26"/>
        </w:rPr>
        <w:t>положительная динамика успешного освоения основных образовательных программ сохраняется, при этом стабильно растет количество обучающихся учреждения.</w:t>
      </w:r>
    </w:p>
    <w:p w:rsidR="00AF56BA" w:rsidRPr="00F37014" w:rsidRDefault="00F37014" w:rsidP="00AF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7014">
        <w:rPr>
          <w:rFonts w:ascii="Times New Roman" w:hAnsi="Times New Roman" w:cs="Times New Roman"/>
          <w:sz w:val="26"/>
          <w:szCs w:val="26"/>
        </w:rPr>
        <w:t xml:space="preserve">В средней школе организовано профильное обучение по </w:t>
      </w:r>
      <w:r w:rsidR="00645800">
        <w:rPr>
          <w:rFonts w:ascii="Times New Roman" w:hAnsi="Times New Roman" w:cs="Times New Roman"/>
          <w:sz w:val="26"/>
          <w:szCs w:val="26"/>
        </w:rPr>
        <w:t xml:space="preserve">гуманитарному, </w:t>
      </w:r>
      <w:proofErr w:type="gramStart"/>
      <w:r w:rsidR="00645800">
        <w:rPr>
          <w:rFonts w:ascii="Times New Roman" w:hAnsi="Times New Roman" w:cs="Times New Roman"/>
          <w:sz w:val="26"/>
          <w:szCs w:val="26"/>
        </w:rPr>
        <w:t>естественно-научному</w:t>
      </w:r>
      <w:proofErr w:type="gramEnd"/>
      <w:r w:rsidR="00645800">
        <w:rPr>
          <w:rFonts w:ascii="Times New Roman" w:hAnsi="Times New Roman" w:cs="Times New Roman"/>
          <w:sz w:val="26"/>
          <w:szCs w:val="26"/>
        </w:rPr>
        <w:t>, универсальному профилям.</w:t>
      </w:r>
    </w:p>
    <w:p w:rsidR="00DF1581" w:rsidRPr="00F37014" w:rsidRDefault="00DF1581" w:rsidP="00DF1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5E40D1" w:rsidRDefault="0076505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системы управления учреждения</w:t>
      </w:r>
    </w:p>
    <w:p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</w:p>
    <w:p w:rsidR="00706D44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4818" w:rsidRPr="005E40D1">
        <w:rPr>
          <w:rFonts w:ascii="Times New Roman" w:hAnsi="Times New Roman" w:cs="Times New Roman"/>
          <w:sz w:val="26"/>
          <w:szCs w:val="26"/>
        </w:rPr>
        <w:t>.1.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Pr="005E40D1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3107DE" w:rsidRPr="005E40D1" w:rsidRDefault="0076505B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.2. </w:t>
      </w:r>
      <w:r w:rsidR="003107DE" w:rsidRPr="005E40D1">
        <w:rPr>
          <w:rFonts w:ascii="Times New Roman" w:hAnsi="Times New Roman" w:cs="Times New Roman"/>
          <w:sz w:val="26"/>
          <w:szCs w:val="26"/>
        </w:rPr>
        <w:t xml:space="preserve">Органами Учреждения являются: 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руководитель Учреждения - директор; 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наблюдательный совет;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управляющий совет;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706D44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общее собрание работников.</w:t>
      </w:r>
    </w:p>
    <w:p w:rsidR="00E24818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6D44" w:rsidRPr="005E40D1">
        <w:rPr>
          <w:rFonts w:ascii="Times New Roman" w:hAnsi="Times New Roman" w:cs="Times New Roman"/>
          <w:sz w:val="26"/>
          <w:szCs w:val="26"/>
        </w:rPr>
        <w:t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706D44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.4. Единоличным исполнительным органом Учреждения является руководитель Учреждения - </w:t>
      </w:r>
      <w:r w:rsidR="003107DE" w:rsidRPr="005E40D1">
        <w:rPr>
          <w:rFonts w:ascii="Times New Roman" w:hAnsi="Times New Roman" w:cs="Times New Roman"/>
          <w:sz w:val="26"/>
          <w:szCs w:val="26"/>
        </w:rPr>
        <w:t>директор</w:t>
      </w:r>
      <w:r w:rsidR="00706D44" w:rsidRPr="005E40D1">
        <w:rPr>
          <w:rFonts w:ascii="Times New Roman" w:hAnsi="Times New Roman" w:cs="Times New Roman"/>
          <w:sz w:val="26"/>
          <w:szCs w:val="26"/>
        </w:rPr>
        <w:t>, который осуществляет текущее руководство деятельностью Учреждения.</w:t>
      </w:r>
    </w:p>
    <w:p w:rsidR="00706D44" w:rsidRPr="005E40D1" w:rsidRDefault="003107DE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3107DE" w:rsidRPr="005E40D1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5E40D1">
        <w:rPr>
          <w:rFonts w:ascii="Times New Roman" w:hAnsi="Times New Roman" w:cs="Times New Roman"/>
          <w:sz w:val="26"/>
          <w:szCs w:val="26"/>
        </w:rPr>
        <w:t xml:space="preserve">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706D44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3DC" w:rsidRPr="005E40D1">
        <w:rPr>
          <w:rFonts w:ascii="Times New Roman" w:hAnsi="Times New Roman" w:cs="Times New Roman"/>
          <w:sz w:val="26"/>
          <w:szCs w:val="26"/>
        </w:rPr>
        <w:t>.5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 состав наблюдательного совета входят: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1 представитель Учредителя; 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1 представитель </w:t>
      </w:r>
      <w:proofErr w:type="gramStart"/>
      <w:r w:rsidRPr="005E40D1">
        <w:rPr>
          <w:rFonts w:ascii="Times New Roman" w:hAnsi="Times New Roman" w:cs="Times New Roman"/>
          <w:sz w:val="26"/>
          <w:szCs w:val="26"/>
        </w:rPr>
        <w:t>департамента имущественных отношений Администрации города Тюмени</w:t>
      </w:r>
      <w:proofErr w:type="gramEnd"/>
      <w:r w:rsidRPr="005E40D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lastRenderedPageBreak/>
        <w:t xml:space="preserve">2 представителя работников Учреждения. 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8B69E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Заседания наблюдательного совета проводятся по мере необходимости, но не реже одного раза в квартал. </w:t>
      </w:r>
      <w:r w:rsidRPr="00FE352D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AE18EA">
        <w:rPr>
          <w:rFonts w:ascii="Times New Roman" w:hAnsi="Times New Roman" w:cs="Times New Roman"/>
          <w:sz w:val="26"/>
          <w:szCs w:val="26"/>
        </w:rPr>
        <w:t>с 01.01.202</w:t>
      </w:r>
      <w:r w:rsidR="00D37047" w:rsidRPr="006B0C50">
        <w:rPr>
          <w:rFonts w:ascii="Times New Roman" w:hAnsi="Times New Roman" w:cs="Times New Roman"/>
          <w:sz w:val="26"/>
          <w:szCs w:val="26"/>
        </w:rPr>
        <w:t>2</w:t>
      </w:r>
      <w:r w:rsidR="00AE18EA">
        <w:rPr>
          <w:rFonts w:ascii="Times New Roman" w:hAnsi="Times New Roman" w:cs="Times New Roman"/>
          <w:sz w:val="26"/>
          <w:szCs w:val="26"/>
        </w:rPr>
        <w:t xml:space="preserve"> по 31.12.202</w:t>
      </w:r>
      <w:r w:rsidR="00D37047" w:rsidRPr="006B0C50">
        <w:rPr>
          <w:rFonts w:ascii="Times New Roman" w:hAnsi="Times New Roman" w:cs="Times New Roman"/>
          <w:sz w:val="26"/>
          <w:szCs w:val="26"/>
        </w:rPr>
        <w:t>2</w:t>
      </w:r>
      <w:r w:rsidRPr="00FE352D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8B69E1" w:rsidRPr="008B69E1">
        <w:rPr>
          <w:rFonts w:ascii="Times New Roman" w:hAnsi="Times New Roman" w:cs="Times New Roman"/>
          <w:sz w:val="26"/>
          <w:szCs w:val="26"/>
        </w:rPr>
        <w:t>26</w:t>
      </w:r>
      <w:r w:rsidR="00EA0370" w:rsidRPr="008B69E1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Pr="008B69E1">
        <w:rPr>
          <w:rFonts w:ascii="Times New Roman" w:hAnsi="Times New Roman" w:cs="Times New Roman"/>
          <w:sz w:val="26"/>
          <w:szCs w:val="26"/>
        </w:rPr>
        <w:t xml:space="preserve"> наблюдательного совета.</w:t>
      </w:r>
    </w:p>
    <w:p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На заседаниях рассматривались:</w:t>
      </w:r>
    </w:p>
    <w:p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проект</w:t>
      </w:r>
      <w:r w:rsidR="006431C8" w:rsidRPr="005E40D1">
        <w:rPr>
          <w:rFonts w:ascii="Times New Roman" w:hAnsi="Times New Roman" w:cs="Times New Roman"/>
          <w:sz w:val="26"/>
          <w:szCs w:val="26"/>
        </w:rPr>
        <w:t>ы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план</w:t>
      </w:r>
      <w:r w:rsidR="006431C8" w:rsidRPr="005E40D1">
        <w:rPr>
          <w:rFonts w:ascii="Times New Roman" w:hAnsi="Times New Roman" w:cs="Times New Roman"/>
          <w:sz w:val="26"/>
          <w:szCs w:val="26"/>
        </w:rPr>
        <w:t>ов</w:t>
      </w:r>
      <w:r w:rsidRPr="005E40D1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Учреждения;</w:t>
      </w:r>
    </w:p>
    <w:p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706D44" w:rsidRPr="005E40D1" w:rsidRDefault="0076505B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3DC" w:rsidRPr="005E40D1">
        <w:rPr>
          <w:rFonts w:ascii="Times New Roman" w:hAnsi="Times New Roman" w:cs="Times New Roman"/>
          <w:sz w:val="26"/>
          <w:szCs w:val="26"/>
        </w:rPr>
        <w:t>.6</w:t>
      </w:r>
      <w:r w:rsidR="00706D44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3107DE" w:rsidRPr="005E40D1">
        <w:rPr>
          <w:rFonts w:ascii="Times New Roman" w:hAnsi="Times New Roman" w:cs="Times New Roman"/>
          <w:sz w:val="26"/>
          <w:szCs w:val="26"/>
        </w:rPr>
        <w:t>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Pr="005E40D1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в) определение стратегии и тактики развития Учреждения;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:rsidR="00DE23DC" w:rsidRPr="005E40D1" w:rsidRDefault="00DE23DC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AE18EA">
        <w:rPr>
          <w:rFonts w:ascii="Times New Roman" w:hAnsi="Times New Roman" w:cs="Times New Roman"/>
          <w:sz w:val="26"/>
          <w:szCs w:val="26"/>
        </w:rPr>
        <w:t>с 01.01.202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="00AE18EA">
        <w:rPr>
          <w:rFonts w:ascii="Times New Roman" w:hAnsi="Times New Roman" w:cs="Times New Roman"/>
          <w:sz w:val="26"/>
          <w:szCs w:val="26"/>
        </w:rPr>
        <w:t xml:space="preserve"> по 31.12.202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Pr="00A713EF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031F42" w:rsidRPr="00031F4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Pr="00EA037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заседаний</w:t>
      </w:r>
      <w:r w:rsidRPr="006458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E40D1">
        <w:rPr>
          <w:rFonts w:ascii="Times New Roman" w:hAnsi="Times New Roman" w:cs="Times New Roman"/>
          <w:sz w:val="26"/>
          <w:szCs w:val="26"/>
        </w:rPr>
        <w:t>педагогического совета. На заседаниях рассматривались и обсуждались:</w:t>
      </w:r>
    </w:p>
    <w:p w:rsidR="00DE23DC" w:rsidRPr="005E40D1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порядок, формы проведения промежуточной аттестации </w:t>
      </w:r>
      <w:proofErr w:type="gramStart"/>
      <w:r w:rsidRPr="005E40D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E40D1">
        <w:rPr>
          <w:rFonts w:ascii="Times New Roman" w:hAnsi="Times New Roman" w:cs="Times New Roman"/>
          <w:sz w:val="26"/>
          <w:szCs w:val="26"/>
        </w:rPr>
        <w:t>;</w:t>
      </w:r>
    </w:p>
    <w:p w:rsidR="003107DE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состояние и итоги воспитательной работы Учреждения, состояние дисциплины обучающихся, отчеты работы классных руководителей, руководителей методических объединений и других работников Учреждения;</w:t>
      </w:r>
    </w:p>
    <w:p w:rsidR="00DE23DC" w:rsidRPr="005E40D1" w:rsidRDefault="003107DE" w:rsidP="0031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итоги учебной работы Учреждения, результат</w:t>
      </w:r>
      <w:r w:rsidR="00EC0951" w:rsidRPr="005E40D1">
        <w:rPr>
          <w:rFonts w:ascii="Times New Roman" w:hAnsi="Times New Roman" w:cs="Times New Roman"/>
          <w:sz w:val="26"/>
          <w:szCs w:val="26"/>
        </w:rPr>
        <w:t>ы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промежуточной и итоговой государственной аттес</w:t>
      </w:r>
      <w:r w:rsidR="00F37014">
        <w:rPr>
          <w:rFonts w:ascii="Times New Roman" w:hAnsi="Times New Roman" w:cs="Times New Roman"/>
          <w:sz w:val="26"/>
          <w:szCs w:val="26"/>
        </w:rPr>
        <w:t>тации</w:t>
      </w:r>
      <w:r w:rsidR="00DE23DC" w:rsidRPr="005E40D1">
        <w:rPr>
          <w:rFonts w:ascii="Times New Roman" w:hAnsi="Times New Roman" w:cs="Times New Roman"/>
          <w:sz w:val="26"/>
          <w:szCs w:val="26"/>
        </w:rPr>
        <w:t>.</w:t>
      </w:r>
    </w:p>
    <w:p w:rsidR="00EC0951" w:rsidRPr="005E40D1" w:rsidRDefault="0076505B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3DC" w:rsidRPr="005E40D1">
        <w:rPr>
          <w:rFonts w:ascii="Times New Roman" w:hAnsi="Times New Roman" w:cs="Times New Roman"/>
          <w:sz w:val="26"/>
          <w:szCs w:val="26"/>
        </w:rPr>
        <w:t xml:space="preserve">.7. </w:t>
      </w:r>
      <w:r w:rsidR="00EC0951" w:rsidRPr="005E40D1">
        <w:rPr>
          <w:rFonts w:ascii="Times New Roman" w:hAnsi="Times New Roman" w:cs="Times New Roman"/>
          <w:sz w:val="26"/>
          <w:szCs w:val="26"/>
        </w:rPr>
        <w:t>В целях развития демократического, государственно-общественного характера управления в Учреждении действует управляющий совет.</w:t>
      </w:r>
    </w:p>
    <w:p w:rsidR="00EC0951" w:rsidRPr="005E40D1" w:rsidRDefault="00EC0951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Работа Управляющего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Учреждения.</w:t>
      </w:r>
    </w:p>
    <w:p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Основными задачами Управляющего совета являются:</w:t>
      </w:r>
    </w:p>
    <w:p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а) определение основных направлений развития Учреждения;</w:t>
      </w:r>
    </w:p>
    <w:p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б) повышение эффективности финансово-экономической деятельности Учреждения, стимулирования труда работников Учреждении;</w:t>
      </w:r>
    </w:p>
    <w:p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lastRenderedPageBreak/>
        <w:t>в) содействие созданию в Учреждении оптимальных условий и форм организации образовательного процесса;</w:t>
      </w:r>
    </w:p>
    <w:p w:rsidR="00EC0951" w:rsidRPr="005E40D1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г) </w:t>
      </w:r>
      <w:proofErr w:type="gramStart"/>
      <w:r w:rsidRPr="005E40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40D1">
        <w:rPr>
          <w:rFonts w:ascii="Times New Roman" w:hAnsi="Times New Roman" w:cs="Times New Roman"/>
          <w:sz w:val="26"/>
          <w:szCs w:val="26"/>
        </w:rPr>
        <w:t xml:space="preserve"> соблюдением надлежащих условий обучения, воспитания и труда в Учреждении, сохранения и укрепления здоровья обучающихся.</w:t>
      </w:r>
    </w:p>
    <w:p w:rsidR="00EC0951" w:rsidRPr="00AF2420" w:rsidRDefault="00EC0951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343AB8" w:rsidRPr="00AF2420">
        <w:rPr>
          <w:rFonts w:ascii="Times New Roman" w:hAnsi="Times New Roman" w:cs="Times New Roman"/>
          <w:sz w:val="26"/>
          <w:szCs w:val="26"/>
        </w:rPr>
        <w:t>с 01.01</w:t>
      </w:r>
      <w:r w:rsidR="00AE18EA">
        <w:rPr>
          <w:rFonts w:ascii="Times New Roman" w:hAnsi="Times New Roman" w:cs="Times New Roman"/>
          <w:sz w:val="26"/>
          <w:szCs w:val="26"/>
        </w:rPr>
        <w:t>.202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="00AE18EA">
        <w:rPr>
          <w:rFonts w:ascii="Times New Roman" w:hAnsi="Times New Roman" w:cs="Times New Roman"/>
          <w:sz w:val="26"/>
          <w:szCs w:val="26"/>
        </w:rPr>
        <w:t xml:space="preserve"> по 31.12.202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Pr="00AF2420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A616F4" w:rsidRPr="009512A8">
        <w:rPr>
          <w:rFonts w:ascii="Times New Roman" w:hAnsi="Times New Roman" w:cs="Times New Roman"/>
          <w:sz w:val="26"/>
          <w:szCs w:val="26"/>
        </w:rPr>
        <w:t>6</w:t>
      </w:r>
      <w:r w:rsidRPr="00AE18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A0370">
        <w:rPr>
          <w:rFonts w:ascii="Times New Roman" w:hAnsi="Times New Roman" w:cs="Times New Roman"/>
          <w:sz w:val="26"/>
          <w:szCs w:val="26"/>
        </w:rPr>
        <w:t>заседаний</w:t>
      </w:r>
      <w:r w:rsidRPr="00AF2420">
        <w:rPr>
          <w:rFonts w:ascii="Times New Roman" w:hAnsi="Times New Roman" w:cs="Times New Roman"/>
          <w:sz w:val="26"/>
          <w:szCs w:val="26"/>
        </w:rPr>
        <w:t xml:space="preserve"> управляющего совета. На заседаниях рассматривались и обсуждались:</w:t>
      </w:r>
    </w:p>
    <w:p w:rsidR="00EC0951" w:rsidRPr="00AF2420" w:rsidRDefault="00AF2420" w:rsidP="00EC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420">
        <w:rPr>
          <w:rFonts w:ascii="Times New Roman" w:hAnsi="Times New Roman" w:cs="Times New Roman"/>
          <w:sz w:val="26"/>
          <w:szCs w:val="26"/>
        </w:rPr>
        <w:t>вопросы профилактики правонарушений среди несовершенн</w:t>
      </w:r>
      <w:r w:rsidR="000E2CD9">
        <w:rPr>
          <w:rFonts w:ascii="Times New Roman" w:hAnsi="Times New Roman" w:cs="Times New Roman"/>
          <w:sz w:val="26"/>
          <w:szCs w:val="26"/>
        </w:rPr>
        <w:t>олетних, занятость несовершенно</w:t>
      </w:r>
      <w:r w:rsidRPr="00AF2420">
        <w:rPr>
          <w:rFonts w:ascii="Times New Roman" w:hAnsi="Times New Roman" w:cs="Times New Roman"/>
          <w:sz w:val="26"/>
          <w:szCs w:val="26"/>
        </w:rPr>
        <w:t xml:space="preserve">летних в кружках и секциях,  роль и ответственность семьи в профилактике и распространении ПАВ, удовлетворенность родителей качеством образования и летней оздоровительной кампанией. </w:t>
      </w:r>
    </w:p>
    <w:p w:rsidR="005A515C" w:rsidRPr="005E40D1" w:rsidRDefault="0076505B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A515C" w:rsidRPr="005E40D1">
        <w:rPr>
          <w:rFonts w:ascii="Times New Roman" w:hAnsi="Times New Roman" w:cs="Times New Roman"/>
          <w:sz w:val="26"/>
          <w:szCs w:val="26"/>
        </w:rPr>
        <w:t>.</w:t>
      </w:r>
      <w:r w:rsidR="00F37014">
        <w:rPr>
          <w:rFonts w:ascii="Times New Roman" w:hAnsi="Times New Roman" w:cs="Times New Roman"/>
          <w:sz w:val="26"/>
          <w:szCs w:val="26"/>
        </w:rPr>
        <w:t>8</w:t>
      </w:r>
      <w:r w:rsidR="005A515C" w:rsidRPr="005E40D1">
        <w:rPr>
          <w:rFonts w:ascii="Times New Roman" w:hAnsi="Times New Roman" w:cs="Times New Roman"/>
          <w:sz w:val="26"/>
          <w:szCs w:val="26"/>
        </w:rPr>
        <w:t xml:space="preserve">. В целом установленная система управления Учреждением позволяет эффективно и рационально </w:t>
      </w:r>
      <w:r w:rsidR="006431C8" w:rsidRPr="005E40D1">
        <w:rPr>
          <w:rFonts w:ascii="Times New Roman" w:hAnsi="Times New Roman" w:cs="Times New Roman"/>
          <w:sz w:val="26"/>
          <w:szCs w:val="26"/>
        </w:rPr>
        <w:t>осуществлять предусмотренную уставом Учреждения деятельность.</w:t>
      </w:r>
    </w:p>
    <w:p w:rsidR="005A515C" w:rsidRPr="005E40D1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Каждый орган управления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 выполняет функции, </w:t>
      </w:r>
      <w:r w:rsidRPr="005E40D1">
        <w:rPr>
          <w:rFonts w:ascii="Times New Roman" w:hAnsi="Times New Roman" w:cs="Times New Roman"/>
          <w:sz w:val="26"/>
          <w:szCs w:val="26"/>
        </w:rPr>
        <w:t xml:space="preserve">направленные на 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эффективную организацию </w:t>
      </w:r>
      <w:r w:rsidRPr="005E40D1">
        <w:rPr>
          <w:rFonts w:ascii="Times New Roman" w:hAnsi="Times New Roman" w:cs="Times New Roman"/>
          <w:sz w:val="26"/>
          <w:szCs w:val="26"/>
        </w:rPr>
        <w:t>учебно</w:t>
      </w:r>
      <w:r w:rsidR="006431C8" w:rsidRPr="005E40D1">
        <w:rPr>
          <w:rFonts w:ascii="Times New Roman" w:hAnsi="Times New Roman" w:cs="Times New Roman"/>
          <w:sz w:val="26"/>
          <w:szCs w:val="26"/>
        </w:rPr>
        <w:t>-</w:t>
      </w:r>
      <w:r w:rsidRPr="005E40D1">
        <w:rPr>
          <w:rFonts w:ascii="Times New Roman" w:hAnsi="Times New Roman" w:cs="Times New Roman"/>
          <w:sz w:val="26"/>
          <w:szCs w:val="26"/>
        </w:rPr>
        <w:t xml:space="preserve">воспитательного процесса согласно </w:t>
      </w:r>
      <w:r w:rsidR="006431C8" w:rsidRPr="005E40D1">
        <w:rPr>
          <w:rFonts w:ascii="Times New Roman" w:hAnsi="Times New Roman" w:cs="Times New Roman"/>
          <w:sz w:val="26"/>
          <w:szCs w:val="26"/>
        </w:rPr>
        <w:t>распределенным полномочиям</w:t>
      </w:r>
      <w:r w:rsidRPr="005E40D1">
        <w:rPr>
          <w:rFonts w:ascii="Times New Roman" w:hAnsi="Times New Roman" w:cs="Times New Roman"/>
          <w:sz w:val="26"/>
          <w:szCs w:val="26"/>
        </w:rPr>
        <w:t xml:space="preserve">, 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уставу, </w:t>
      </w:r>
      <w:r w:rsidRPr="005E40D1">
        <w:rPr>
          <w:rFonts w:ascii="Times New Roman" w:hAnsi="Times New Roman" w:cs="Times New Roman"/>
          <w:sz w:val="26"/>
          <w:szCs w:val="26"/>
        </w:rPr>
        <w:t xml:space="preserve">локальным 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Pr="005E40D1">
        <w:rPr>
          <w:rFonts w:ascii="Times New Roman" w:hAnsi="Times New Roman" w:cs="Times New Roman"/>
          <w:sz w:val="26"/>
          <w:szCs w:val="26"/>
        </w:rPr>
        <w:t>актам</w:t>
      </w:r>
      <w:r w:rsidR="006431C8" w:rsidRPr="005E40D1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5E40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31C8" w:rsidRPr="005E40D1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967CE0" w:rsidRDefault="00967CE0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5E40D1" w:rsidRDefault="0076505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содержания и качества подготовки учащихся</w:t>
      </w:r>
    </w:p>
    <w:p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</w:p>
    <w:p w:rsidR="00BD1994" w:rsidRPr="00B54B30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B30">
        <w:rPr>
          <w:rFonts w:ascii="Times New Roman" w:hAnsi="Times New Roman" w:cs="Times New Roman"/>
          <w:sz w:val="26"/>
          <w:szCs w:val="26"/>
        </w:rPr>
        <w:t>Краткий анализ динамики результатов успеваемости и качества знаний</w:t>
      </w:r>
    </w:p>
    <w:p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04"/>
        <w:gridCol w:w="762"/>
        <w:gridCol w:w="679"/>
        <w:gridCol w:w="20"/>
        <w:gridCol w:w="717"/>
        <w:gridCol w:w="695"/>
        <w:gridCol w:w="727"/>
        <w:gridCol w:w="705"/>
        <w:gridCol w:w="567"/>
        <w:gridCol w:w="610"/>
        <w:gridCol w:w="952"/>
        <w:gridCol w:w="539"/>
        <w:gridCol w:w="735"/>
        <w:gridCol w:w="677"/>
        <w:gridCol w:w="16"/>
      </w:tblGrid>
      <w:tr w:rsidR="004261E8" w:rsidRPr="004261E8" w:rsidTr="004261E8">
        <w:trPr>
          <w:gridAfter w:val="1"/>
          <w:wAfter w:w="8" w:type="pct"/>
          <w:cantSplit/>
          <w:trHeight w:val="24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Всего обуч-ся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7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4261E8" w:rsidRPr="004261E8" w:rsidTr="004261E8">
        <w:trPr>
          <w:gridAfter w:val="1"/>
          <w:wAfter w:w="8" w:type="pct"/>
          <w:cantSplit/>
          <w:trHeight w:val="137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1E8" w:rsidRPr="004261E8" w:rsidTr="004261E8">
        <w:trPr>
          <w:cantSplit/>
          <w:trHeight w:val="629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261E8" w:rsidRPr="004261E8" w:rsidTr="004261E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F3701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3C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261E8" w:rsidRPr="004261E8" w:rsidTr="004261E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F3701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3C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35542B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261E8" w:rsidRPr="004261E8" w:rsidTr="004261E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F3701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3C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61E8" w:rsidRPr="004261E8" w:rsidTr="004261E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E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E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E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4261E8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8B6B1D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t xml:space="preserve">Результаты освоения учащимися программ основного общего образования по показателю «успеваемость» </w:t>
      </w:r>
      <w:r w:rsidRPr="00310A5E">
        <w:rPr>
          <w:rFonts w:ascii="Times New Roman" w:hAnsi="Times New Roman" w:cs="Times New Roman"/>
          <w:sz w:val="26"/>
          <w:szCs w:val="26"/>
        </w:rPr>
        <w:t xml:space="preserve">в </w:t>
      </w:r>
      <w:r w:rsidR="00F77080">
        <w:rPr>
          <w:rFonts w:ascii="Times New Roman" w:hAnsi="Times New Roman" w:cs="Times New Roman"/>
          <w:sz w:val="26"/>
          <w:szCs w:val="26"/>
        </w:rPr>
        <w:t>202</w:t>
      </w:r>
      <w:r w:rsidR="00D37047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310A5E">
        <w:rPr>
          <w:rFonts w:ascii="Times New Roman" w:hAnsi="Times New Roman" w:cs="Times New Roman"/>
          <w:sz w:val="26"/>
          <w:szCs w:val="26"/>
        </w:rPr>
        <w:t xml:space="preserve">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753"/>
        <w:gridCol w:w="650"/>
        <w:gridCol w:w="597"/>
        <w:gridCol w:w="1027"/>
        <w:gridCol w:w="776"/>
        <w:gridCol w:w="924"/>
        <w:gridCol w:w="771"/>
        <w:gridCol w:w="650"/>
        <w:gridCol w:w="562"/>
        <w:gridCol w:w="487"/>
        <w:gridCol w:w="400"/>
        <w:gridCol w:w="725"/>
        <w:gridCol w:w="619"/>
      </w:tblGrid>
      <w:tr w:rsidR="006B0C50" w:rsidRPr="004261E8" w:rsidTr="006B0C50">
        <w:trPr>
          <w:cantSplit/>
          <w:trHeight w:val="225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4261E8">
              <w:rPr>
                <w:rFonts w:ascii="Times New Roman" w:hAnsi="Times New Roman" w:cs="Times New Roman"/>
                <w:sz w:val="20"/>
                <w:szCs w:val="20"/>
              </w:rPr>
              <w:br/>
              <w:t>обуч-ся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4261E8">
              <w:rPr>
                <w:rFonts w:ascii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4261E8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4261E8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</w:t>
            </w:r>
            <w:r w:rsidRPr="004261E8">
              <w:rPr>
                <w:rFonts w:ascii="Times New Roman" w:hAnsi="Times New Roman" w:cs="Times New Roman"/>
                <w:sz w:val="20"/>
                <w:szCs w:val="20"/>
              </w:rPr>
              <w:br/>
              <w:t>условно</w:t>
            </w:r>
          </w:p>
        </w:tc>
      </w:tr>
      <w:tr w:rsidR="006B0C50" w:rsidRPr="004261E8" w:rsidTr="006B0C50">
        <w:trPr>
          <w:cantSplit/>
          <w:trHeight w:val="225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50" w:rsidRPr="004261E8" w:rsidTr="006B0C50">
        <w:trPr>
          <w:cantSplit/>
          <w:trHeight w:val="874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4261E8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0C50" w:rsidRPr="006B0C50" w:rsidTr="006B0C50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FF63E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A42D5" w:rsidP="003C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C50" w:rsidRPr="006B0C50" w:rsidTr="006B0C50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FF63E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A42D5" w:rsidP="0001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C50" w:rsidRPr="006B0C50" w:rsidTr="006B0C50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FF63E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C50" w:rsidRPr="006B0C50" w:rsidTr="006B0C50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FF63E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A42D5" w:rsidP="0001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01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0C50" w:rsidRPr="006B0C50" w:rsidTr="006B0C50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FF63E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01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AAC" w:rsidRPr="006B0C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F5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F5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1006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C50" w:rsidRPr="006B0C50" w:rsidTr="006B0C50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6B0C50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5C1A8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5C1A8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413AA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6B0C50" w:rsidRDefault="005C1A8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27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освоения программ среднего общего образования учащимися 10, 11 классов по показателю «успеваемость» </w:t>
      </w:r>
      <w:r w:rsidRPr="008B4A8C">
        <w:rPr>
          <w:rFonts w:ascii="Times New Roman" w:hAnsi="Times New Roman" w:cs="Times New Roman"/>
          <w:sz w:val="26"/>
          <w:szCs w:val="26"/>
        </w:rPr>
        <w:t xml:space="preserve">в </w:t>
      </w:r>
      <w:r w:rsidR="00F77080">
        <w:rPr>
          <w:rFonts w:ascii="Times New Roman" w:hAnsi="Times New Roman" w:cs="Times New Roman"/>
          <w:sz w:val="26"/>
          <w:szCs w:val="26"/>
        </w:rPr>
        <w:t>202</w:t>
      </w:r>
      <w:r w:rsidR="00D37047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FF63E1" w:rsidRPr="008B4A8C">
        <w:rPr>
          <w:rFonts w:ascii="Times New Roman" w:hAnsi="Times New Roman" w:cs="Times New Roman"/>
          <w:sz w:val="26"/>
          <w:szCs w:val="26"/>
        </w:rPr>
        <w:t xml:space="preserve"> </w:t>
      </w:r>
      <w:r w:rsidRPr="008B4A8C">
        <w:rPr>
          <w:rFonts w:ascii="Times New Roman" w:hAnsi="Times New Roman" w:cs="Times New Roman"/>
          <w:sz w:val="26"/>
          <w:szCs w:val="26"/>
        </w:rPr>
        <w:t>году</w:t>
      </w:r>
      <w:r w:rsidR="004B0E8C">
        <w:rPr>
          <w:rFonts w:ascii="Times New Roman" w:hAnsi="Times New Roman" w:cs="Times New Roman"/>
          <w:sz w:val="26"/>
          <w:szCs w:val="26"/>
        </w:rPr>
        <w:t>:</w:t>
      </w:r>
    </w:p>
    <w:p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767"/>
        <w:gridCol w:w="656"/>
        <w:gridCol w:w="566"/>
        <w:gridCol w:w="1217"/>
        <w:gridCol w:w="416"/>
        <w:gridCol w:w="1217"/>
        <w:gridCol w:w="466"/>
        <w:gridCol w:w="656"/>
        <w:gridCol w:w="566"/>
        <w:gridCol w:w="656"/>
        <w:gridCol w:w="400"/>
        <w:gridCol w:w="727"/>
        <w:gridCol w:w="630"/>
      </w:tblGrid>
      <w:tr w:rsidR="00BD1994" w:rsidRPr="00580CDE" w:rsidTr="00FF63E1">
        <w:trPr>
          <w:cantSplit/>
          <w:trHeight w:val="225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 xml:space="preserve">Всего </w:t>
            </w:r>
            <w:r w:rsidRPr="00580CDE">
              <w:rPr>
                <w:rFonts w:ascii="Times New Roman" w:hAnsi="Times New Roman" w:cs="Times New Roman"/>
              </w:rPr>
              <w:br/>
              <w:t>обуч-ся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 xml:space="preserve">Из них </w:t>
            </w:r>
            <w:r w:rsidRPr="00580CDE">
              <w:rPr>
                <w:rFonts w:ascii="Times New Roman" w:hAnsi="Times New Roman" w:cs="Times New Roman"/>
              </w:rPr>
              <w:br/>
              <w:t>успевают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 xml:space="preserve">Окончили </w:t>
            </w:r>
            <w:r w:rsidRPr="00580CDE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 xml:space="preserve">Окончили </w:t>
            </w:r>
            <w:r w:rsidRPr="00580CDE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 xml:space="preserve">Переведены </w:t>
            </w:r>
            <w:r w:rsidRPr="00580CDE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BD1994" w:rsidRPr="00580CDE" w:rsidTr="00FF63E1">
        <w:trPr>
          <w:cantSplit/>
          <w:trHeight w:val="225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994" w:rsidRPr="00580CDE" w:rsidTr="00FF63E1">
        <w:trPr>
          <w:cantSplit/>
          <w:trHeight w:val="874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E">
              <w:rPr>
                <w:rFonts w:ascii="Times New Roman" w:hAnsi="Times New Roman" w:cs="Times New Roman"/>
              </w:rPr>
              <w:t>%</w:t>
            </w:r>
          </w:p>
        </w:tc>
      </w:tr>
      <w:tr w:rsidR="00413AAC" w:rsidRPr="00580CDE" w:rsidTr="00FF63E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F63E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951D9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959B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959B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13AAC" w:rsidRPr="00580CDE" w:rsidTr="00FF63E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F63E1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951D9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959B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7374BB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7374BB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959B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AAC" w:rsidRPr="00580CDE" w:rsidTr="00FF63E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94" w:rsidRPr="00580CDE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3C2260" w:rsidP="0095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D9A" w:rsidRPr="00580C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959B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B0C50" w:rsidRPr="00580CD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959B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7374BB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7374BB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A42D5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0C50" w:rsidRPr="00580CD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F55C0F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6B0C5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4" w:rsidRPr="00580CDE" w:rsidRDefault="00580CDE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D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</w:tbl>
    <w:p w:rsidR="00BD199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D1994" w:rsidRPr="009C1320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3BE">
        <w:rPr>
          <w:rFonts w:ascii="Times New Roman" w:hAnsi="Times New Roman" w:cs="Times New Roman"/>
          <w:sz w:val="26"/>
          <w:szCs w:val="26"/>
        </w:rPr>
        <w:t xml:space="preserve">Результаты освоения учащимися программ </w:t>
      </w:r>
      <w:r w:rsidR="000E2CD9" w:rsidRPr="000153BE">
        <w:rPr>
          <w:rFonts w:ascii="Times New Roman" w:hAnsi="Times New Roman" w:cs="Times New Roman"/>
          <w:sz w:val="26"/>
          <w:szCs w:val="26"/>
        </w:rPr>
        <w:t>по уровням обра</w:t>
      </w:r>
      <w:r w:rsidR="00D37047">
        <w:rPr>
          <w:rFonts w:ascii="Times New Roman" w:hAnsi="Times New Roman" w:cs="Times New Roman"/>
          <w:sz w:val="26"/>
          <w:szCs w:val="26"/>
        </w:rPr>
        <w:t>зования в 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="00731185" w:rsidRPr="000153BE">
        <w:rPr>
          <w:rFonts w:ascii="Times New Roman" w:hAnsi="Times New Roman" w:cs="Times New Roman"/>
          <w:sz w:val="26"/>
          <w:szCs w:val="26"/>
        </w:rPr>
        <w:t xml:space="preserve"> году</w:t>
      </w:r>
      <w:r w:rsidR="004261E8">
        <w:rPr>
          <w:rFonts w:ascii="Times New Roman" w:hAnsi="Times New Roman" w:cs="Times New Roman"/>
          <w:sz w:val="26"/>
          <w:szCs w:val="26"/>
        </w:rPr>
        <w:t>:</w:t>
      </w:r>
      <w:r w:rsidR="00731185" w:rsidRPr="000153BE">
        <w:rPr>
          <w:rFonts w:ascii="Times New Roman" w:hAnsi="Times New Roman" w:cs="Times New Roman"/>
          <w:sz w:val="26"/>
          <w:szCs w:val="26"/>
        </w:rPr>
        <w:t xml:space="preserve"> </w:t>
      </w:r>
      <w:r w:rsidR="004261E8">
        <w:rPr>
          <w:rFonts w:ascii="Times New Roman" w:hAnsi="Times New Roman" w:cs="Times New Roman"/>
          <w:sz w:val="26"/>
          <w:szCs w:val="26"/>
        </w:rPr>
        <w:t xml:space="preserve">общая успеваемость </w:t>
      </w:r>
      <w:r w:rsidR="004261E8" w:rsidRPr="009C1320">
        <w:rPr>
          <w:rFonts w:ascii="Times New Roman" w:hAnsi="Times New Roman" w:cs="Times New Roman"/>
          <w:sz w:val="26"/>
          <w:szCs w:val="26"/>
        </w:rPr>
        <w:t>снизила</w:t>
      </w:r>
      <w:r w:rsidR="005959BE" w:rsidRPr="009C1320">
        <w:rPr>
          <w:rFonts w:ascii="Times New Roman" w:hAnsi="Times New Roman" w:cs="Times New Roman"/>
          <w:sz w:val="26"/>
          <w:szCs w:val="26"/>
        </w:rPr>
        <w:t>сь</w:t>
      </w:r>
      <w:r w:rsidR="00731185" w:rsidRPr="009C1320">
        <w:rPr>
          <w:rFonts w:ascii="Times New Roman" w:hAnsi="Times New Roman" w:cs="Times New Roman"/>
          <w:sz w:val="26"/>
          <w:szCs w:val="26"/>
        </w:rPr>
        <w:t xml:space="preserve"> на</w:t>
      </w:r>
      <w:r w:rsidR="001114AD" w:rsidRPr="009C1320">
        <w:rPr>
          <w:rFonts w:ascii="Times New Roman" w:hAnsi="Times New Roman" w:cs="Times New Roman"/>
          <w:sz w:val="26"/>
          <w:szCs w:val="26"/>
        </w:rPr>
        <w:t xml:space="preserve"> </w:t>
      </w:r>
      <w:r w:rsidR="004261E8" w:rsidRPr="009C1320">
        <w:rPr>
          <w:rFonts w:ascii="Times New Roman" w:hAnsi="Times New Roman" w:cs="Times New Roman"/>
          <w:sz w:val="26"/>
          <w:szCs w:val="26"/>
        </w:rPr>
        <w:t>0,9</w:t>
      </w:r>
      <w:r w:rsidR="001114AD" w:rsidRPr="009C1320">
        <w:rPr>
          <w:rFonts w:ascii="Times New Roman" w:hAnsi="Times New Roman" w:cs="Times New Roman"/>
          <w:sz w:val="26"/>
          <w:szCs w:val="26"/>
        </w:rPr>
        <w:t>%</w:t>
      </w:r>
      <w:r w:rsidR="00731185" w:rsidRPr="009C1320">
        <w:rPr>
          <w:rFonts w:ascii="Times New Roman" w:hAnsi="Times New Roman" w:cs="Times New Roman"/>
          <w:sz w:val="26"/>
          <w:szCs w:val="26"/>
        </w:rPr>
        <w:t>, качест</w:t>
      </w:r>
      <w:r w:rsidR="000E2CD9" w:rsidRPr="009C1320">
        <w:rPr>
          <w:rFonts w:ascii="Times New Roman" w:hAnsi="Times New Roman" w:cs="Times New Roman"/>
          <w:sz w:val="26"/>
          <w:szCs w:val="26"/>
        </w:rPr>
        <w:t>в</w:t>
      </w:r>
      <w:r w:rsidR="00731185" w:rsidRPr="009C1320">
        <w:rPr>
          <w:rFonts w:ascii="Times New Roman" w:hAnsi="Times New Roman" w:cs="Times New Roman"/>
          <w:sz w:val="26"/>
          <w:szCs w:val="26"/>
        </w:rPr>
        <w:t xml:space="preserve">енная успеваемость </w:t>
      </w:r>
      <w:r w:rsidR="00F8343D" w:rsidRPr="009C1320">
        <w:rPr>
          <w:rFonts w:ascii="Times New Roman" w:hAnsi="Times New Roman" w:cs="Times New Roman"/>
          <w:sz w:val="26"/>
          <w:szCs w:val="26"/>
        </w:rPr>
        <w:t xml:space="preserve">снизилась на  </w:t>
      </w:r>
      <w:r w:rsidR="00731185" w:rsidRPr="009C1320">
        <w:rPr>
          <w:rFonts w:ascii="Times New Roman" w:hAnsi="Times New Roman" w:cs="Times New Roman"/>
          <w:sz w:val="26"/>
          <w:szCs w:val="26"/>
        </w:rPr>
        <w:t xml:space="preserve"> </w:t>
      </w:r>
      <w:r w:rsidR="004261E8" w:rsidRPr="009C1320">
        <w:rPr>
          <w:rFonts w:ascii="Times New Roman" w:hAnsi="Times New Roman" w:cs="Times New Roman"/>
          <w:sz w:val="26"/>
          <w:szCs w:val="26"/>
        </w:rPr>
        <w:t>5,2</w:t>
      </w:r>
      <w:r w:rsidR="00FD136B" w:rsidRPr="009C1320">
        <w:rPr>
          <w:rFonts w:ascii="Times New Roman" w:hAnsi="Times New Roman" w:cs="Times New Roman"/>
          <w:sz w:val="26"/>
          <w:szCs w:val="26"/>
        </w:rPr>
        <w:t>%</w:t>
      </w:r>
      <w:r w:rsidRPr="009C1320">
        <w:rPr>
          <w:rFonts w:ascii="Times New Roman" w:hAnsi="Times New Roman" w:cs="Times New Roman"/>
          <w:sz w:val="26"/>
          <w:szCs w:val="26"/>
        </w:rPr>
        <w:t xml:space="preserve"> </w:t>
      </w:r>
      <w:r w:rsidR="004261E8" w:rsidRPr="009C1320">
        <w:rPr>
          <w:rFonts w:ascii="Times New Roman" w:hAnsi="Times New Roman" w:cs="Times New Roman"/>
          <w:sz w:val="26"/>
          <w:szCs w:val="26"/>
        </w:rPr>
        <w:t>.</w:t>
      </w:r>
    </w:p>
    <w:p w:rsidR="00BD1994" w:rsidRPr="008F24AB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4AB">
        <w:rPr>
          <w:rFonts w:ascii="Times New Roman" w:hAnsi="Times New Roman" w:cs="Times New Roman"/>
          <w:sz w:val="26"/>
          <w:szCs w:val="26"/>
        </w:rPr>
        <w:t xml:space="preserve">Результаты сдачи ЕГЭ в </w:t>
      </w:r>
      <w:r w:rsidR="00F77080">
        <w:rPr>
          <w:rFonts w:ascii="Times New Roman" w:hAnsi="Times New Roman" w:cs="Times New Roman"/>
          <w:sz w:val="26"/>
          <w:szCs w:val="26"/>
        </w:rPr>
        <w:t>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Pr="008F24AB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BD1994" w:rsidRPr="008F24AB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1445"/>
        <w:gridCol w:w="2166"/>
        <w:gridCol w:w="2056"/>
        <w:gridCol w:w="1588"/>
      </w:tblGrid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733" w:type="pct"/>
          </w:tcPr>
          <w:p w:rsidR="00BD1994" w:rsidRPr="002D5C12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Сдавали всего человек</w:t>
            </w:r>
          </w:p>
        </w:tc>
        <w:tc>
          <w:tcPr>
            <w:tcW w:w="1099" w:type="pct"/>
          </w:tcPr>
          <w:p w:rsidR="00BD1994" w:rsidRPr="002D5C12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100 баллов</w:t>
            </w:r>
          </w:p>
        </w:tc>
        <w:tc>
          <w:tcPr>
            <w:tcW w:w="1043" w:type="pct"/>
          </w:tcPr>
          <w:p w:rsidR="00BD1994" w:rsidRPr="002D5C12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90–98 баллов</w:t>
            </w:r>
          </w:p>
        </w:tc>
        <w:tc>
          <w:tcPr>
            <w:tcW w:w="806" w:type="pct"/>
          </w:tcPr>
          <w:p w:rsidR="00BD1994" w:rsidRPr="002D5C12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Средний балл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3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D5C12">
              <w:rPr>
                <w:rFonts w:ascii="Times New Roman" w:hAnsi="Times New Roman" w:cs="Times New Roman"/>
                <w:bCs/>
                <w:lang w:val="en-US"/>
              </w:rPr>
              <w:t>49</w:t>
            </w:r>
          </w:p>
        </w:tc>
        <w:tc>
          <w:tcPr>
            <w:tcW w:w="1099" w:type="pct"/>
          </w:tcPr>
          <w:p w:rsidR="00BD1994" w:rsidRPr="002D5C12" w:rsidRDefault="008B4A8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D5C1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6</w:t>
            </w:r>
            <w:r w:rsidRPr="002D5C12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66159A" w:rsidRPr="002D5C12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Математика</w:t>
            </w:r>
            <w:r w:rsidR="002E7720" w:rsidRPr="002D5C12">
              <w:rPr>
                <w:rFonts w:ascii="Times New Roman" w:hAnsi="Times New Roman" w:cs="Times New Roman"/>
                <w:bCs/>
              </w:rPr>
              <w:t xml:space="preserve"> (профиль)</w:t>
            </w:r>
          </w:p>
        </w:tc>
        <w:tc>
          <w:tcPr>
            <w:tcW w:w="73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D5C12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099" w:type="pct"/>
          </w:tcPr>
          <w:p w:rsidR="00BD1994" w:rsidRPr="002D5C12" w:rsidRDefault="008B4A8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8B4A8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  <w:lang w:val="en-US"/>
              </w:rPr>
              <w:t>58</w:t>
            </w:r>
            <w:r w:rsidRPr="002D5C12">
              <w:rPr>
                <w:rFonts w:ascii="Times New Roman" w:hAnsi="Times New Roman" w:cs="Times New Roman"/>
                <w:bCs/>
              </w:rPr>
              <w:t>,</w:t>
            </w:r>
            <w:r w:rsidR="0066159A"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3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9" w:type="pct"/>
          </w:tcPr>
          <w:p w:rsidR="00BD1994" w:rsidRPr="002D5C12" w:rsidRDefault="008B4A8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8B4A8C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3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34,0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3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9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33" w:type="pct"/>
          </w:tcPr>
          <w:p w:rsidR="00BD1994" w:rsidRPr="002D5C12" w:rsidRDefault="0066159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58,5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73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49,0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2E7720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33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99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031F4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47,8</w:t>
            </w:r>
          </w:p>
        </w:tc>
      </w:tr>
      <w:tr w:rsidR="002D5C12" w:rsidRPr="002D5C12" w:rsidTr="005554AF">
        <w:tc>
          <w:tcPr>
            <w:tcW w:w="1319" w:type="pct"/>
          </w:tcPr>
          <w:p w:rsidR="00BD1994" w:rsidRPr="002D5C12" w:rsidRDefault="00BD1994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33" w:type="pct"/>
          </w:tcPr>
          <w:p w:rsidR="00BD1994" w:rsidRPr="002D5C12" w:rsidRDefault="002D5C12" w:rsidP="0066159A">
            <w:pPr>
              <w:tabs>
                <w:tab w:val="left" w:pos="540"/>
                <w:tab w:val="center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99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BD1994" w:rsidRPr="002D5C12" w:rsidRDefault="007D4DF0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BD1994" w:rsidRPr="002D5C12" w:rsidRDefault="002D5C1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56,0</w:t>
            </w:r>
          </w:p>
        </w:tc>
      </w:tr>
      <w:tr w:rsidR="002D5C12" w:rsidRPr="002D5C12" w:rsidTr="005554AF">
        <w:tc>
          <w:tcPr>
            <w:tcW w:w="1319" w:type="pct"/>
          </w:tcPr>
          <w:p w:rsidR="0066159A" w:rsidRPr="002D5C12" w:rsidRDefault="0066159A" w:rsidP="001B5B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33" w:type="pct"/>
          </w:tcPr>
          <w:p w:rsidR="0066159A" w:rsidRPr="002D5C12" w:rsidRDefault="0066159A" w:rsidP="0066159A">
            <w:pPr>
              <w:tabs>
                <w:tab w:val="left" w:pos="540"/>
                <w:tab w:val="center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pct"/>
          </w:tcPr>
          <w:p w:rsidR="0066159A" w:rsidRPr="002D5C12" w:rsidRDefault="0066159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3" w:type="pct"/>
          </w:tcPr>
          <w:p w:rsidR="0066159A" w:rsidRPr="002D5C12" w:rsidRDefault="0066159A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6" w:type="pct"/>
          </w:tcPr>
          <w:p w:rsidR="0066159A" w:rsidRPr="002D5C12" w:rsidRDefault="002D5C12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5C12">
              <w:rPr>
                <w:rFonts w:ascii="Times New Roman" w:hAnsi="Times New Roman" w:cs="Times New Roman"/>
                <w:bCs/>
              </w:rPr>
              <w:t>61,5</w:t>
            </w:r>
          </w:p>
        </w:tc>
      </w:tr>
    </w:tbl>
    <w:p w:rsidR="00BD1994" w:rsidRPr="00A616F4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1994" w:rsidRPr="002D5C12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C12">
        <w:rPr>
          <w:rFonts w:ascii="Times New Roman" w:hAnsi="Times New Roman" w:cs="Times New Roman"/>
          <w:sz w:val="26"/>
          <w:szCs w:val="26"/>
        </w:rPr>
        <w:t xml:space="preserve">В </w:t>
      </w:r>
      <w:r w:rsidR="002D5C12" w:rsidRPr="002D5C12">
        <w:rPr>
          <w:rFonts w:ascii="Times New Roman" w:hAnsi="Times New Roman" w:cs="Times New Roman"/>
          <w:sz w:val="26"/>
          <w:szCs w:val="26"/>
        </w:rPr>
        <w:t>2022</w:t>
      </w:r>
      <w:r w:rsidRPr="002D5C12">
        <w:rPr>
          <w:rFonts w:ascii="Times New Roman" w:hAnsi="Times New Roman" w:cs="Times New Roman"/>
          <w:sz w:val="26"/>
          <w:szCs w:val="26"/>
        </w:rPr>
        <w:t xml:space="preserve"> году результаты ЕГЭ </w:t>
      </w:r>
      <w:r w:rsidR="000E2CD9" w:rsidRPr="002D5C12">
        <w:rPr>
          <w:rFonts w:ascii="Times New Roman" w:hAnsi="Times New Roman" w:cs="Times New Roman"/>
          <w:sz w:val="26"/>
          <w:szCs w:val="26"/>
        </w:rPr>
        <w:t>улуч</w:t>
      </w:r>
      <w:r w:rsidR="002E7720" w:rsidRPr="002D5C12">
        <w:rPr>
          <w:rFonts w:ascii="Times New Roman" w:hAnsi="Times New Roman" w:cs="Times New Roman"/>
          <w:sz w:val="26"/>
          <w:szCs w:val="26"/>
        </w:rPr>
        <w:t>шились</w:t>
      </w:r>
      <w:r w:rsidRPr="002D5C12">
        <w:rPr>
          <w:rFonts w:ascii="Times New Roman" w:hAnsi="Times New Roman" w:cs="Times New Roman"/>
          <w:sz w:val="26"/>
          <w:szCs w:val="26"/>
        </w:rPr>
        <w:t xml:space="preserve"> по сравнению с </w:t>
      </w:r>
      <w:r w:rsidR="002D5C12" w:rsidRPr="002D5C12">
        <w:rPr>
          <w:rFonts w:ascii="Times New Roman" w:hAnsi="Times New Roman" w:cs="Times New Roman"/>
          <w:sz w:val="26"/>
          <w:szCs w:val="26"/>
        </w:rPr>
        <w:t>2021</w:t>
      </w:r>
      <w:r w:rsidRPr="002D5C12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2E7720" w:rsidRPr="002D5C12">
        <w:rPr>
          <w:rFonts w:ascii="Times New Roman" w:hAnsi="Times New Roman" w:cs="Times New Roman"/>
          <w:sz w:val="26"/>
          <w:szCs w:val="26"/>
        </w:rPr>
        <w:t xml:space="preserve"> по </w:t>
      </w:r>
      <w:r w:rsidR="0066159A" w:rsidRPr="002D5C12">
        <w:rPr>
          <w:rFonts w:ascii="Times New Roman" w:hAnsi="Times New Roman" w:cs="Times New Roman"/>
          <w:sz w:val="26"/>
          <w:szCs w:val="26"/>
        </w:rPr>
        <w:t>математике (профильный уровень)</w:t>
      </w:r>
      <w:r w:rsidR="005554AF" w:rsidRPr="002D5C12">
        <w:rPr>
          <w:rFonts w:ascii="Times New Roman" w:hAnsi="Times New Roman" w:cs="Times New Roman"/>
          <w:sz w:val="26"/>
          <w:szCs w:val="26"/>
        </w:rPr>
        <w:t xml:space="preserve">, </w:t>
      </w:r>
      <w:r w:rsidR="0031526E">
        <w:rPr>
          <w:rFonts w:ascii="Times New Roman" w:hAnsi="Times New Roman" w:cs="Times New Roman"/>
          <w:sz w:val="26"/>
          <w:szCs w:val="26"/>
        </w:rPr>
        <w:t>истории;</w:t>
      </w:r>
      <w:r w:rsidR="002D5C12" w:rsidRPr="002D5C12">
        <w:rPr>
          <w:rFonts w:ascii="Times New Roman" w:hAnsi="Times New Roman" w:cs="Times New Roman"/>
          <w:sz w:val="26"/>
          <w:szCs w:val="26"/>
        </w:rPr>
        <w:t xml:space="preserve"> </w:t>
      </w:r>
      <w:r w:rsidR="0031526E">
        <w:rPr>
          <w:rFonts w:ascii="Times New Roman" w:hAnsi="Times New Roman" w:cs="Times New Roman"/>
          <w:sz w:val="26"/>
          <w:szCs w:val="26"/>
        </w:rPr>
        <w:t xml:space="preserve">по </w:t>
      </w:r>
      <w:r w:rsidR="0066159A" w:rsidRPr="002D5C12">
        <w:rPr>
          <w:rFonts w:ascii="Times New Roman" w:hAnsi="Times New Roman" w:cs="Times New Roman"/>
          <w:sz w:val="26"/>
          <w:szCs w:val="26"/>
        </w:rPr>
        <w:t>обществознанию, литературе</w:t>
      </w:r>
      <w:r w:rsidR="002E7720" w:rsidRPr="002D5C12">
        <w:rPr>
          <w:rFonts w:ascii="Times New Roman" w:hAnsi="Times New Roman" w:cs="Times New Roman"/>
          <w:sz w:val="26"/>
          <w:szCs w:val="26"/>
        </w:rPr>
        <w:t xml:space="preserve">, </w:t>
      </w:r>
      <w:r w:rsidR="002D5C12" w:rsidRPr="002D5C12">
        <w:rPr>
          <w:rFonts w:ascii="Times New Roman" w:hAnsi="Times New Roman" w:cs="Times New Roman"/>
          <w:sz w:val="26"/>
          <w:szCs w:val="26"/>
        </w:rPr>
        <w:t>биологии, английскому языку</w:t>
      </w:r>
      <w:r w:rsidR="002E7720" w:rsidRPr="002D5C12">
        <w:rPr>
          <w:rFonts w:ascii="Times New Roman" w:hAnsi="Times New Roman" w:cs="Times New Roman"/>
          <w:sz w:val="26"/>
          <w:szCs w:val="26"/>
        </w:rPr>
        <w:t xml:space="preserve"> средний балл </w:t>
      </w:r>
      <w:r w:rsidR="002D5C12" w:rsidRPr="002D5C12">
        <w:rPr>
          <w:rFonts w:ascii="Times New Roman" w:hAnsi="Times New Roman" w:cs="Times New Roman"/>
          <w:sz w:val="26"/>
          <w:szCs w:val="26"/>
        </w:rPr>
        <w:t>остался на прежнем уровне, по русскому языку – снизился.</w:t>
      </w:r>
    </w:p>
    <w:p w:rsidR="00E24818" w:rsidRPr="002D5C12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5E40D1" w:rsidRDefault="0076505B" w:rsidP="00BD1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организации учебного процесса</w:t>
      </w:r>
    </w:p>
    <w:p w:rsidR="00E24818" w:rsidRPr="005E40D1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921400" w:rsidRDefault="0076505B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>6</w:t>
      </w:r>
      <w:r w:rsidR="00E24818" w:rsidRPr="00921400">
        <w:rPr>
          <w:rFonts w:ascii="Times New Roman" w:hAnsi="Times New Roman" w:cs="Times New Roman"/>
          <w:sz w:val="26"/>
          <w:szCs w:val="26"/>
        </w:rPr>
        <w:t>.1.</w:t>
      </w:r>
      <w:r w:rsidR="00921400" w:rsidRPr="009214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1400" w:rsidRPr="00921400">
        <w:rPr>
          <w:rFonts w:ascii="Times New Roman" w:hAnsi="Times New Roman" w:cs="Times New Roman"/>
          <w:sz w:val="26"/>
          <w:szCs w:val="26"/>
        </w:rPr>
        <w:t xml:space="preserve"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начального общего, основного общего и среднего общего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1015, </w:t>
      </w:r>
      <w:r w:rsidR="00921400" w:rsidRPr="001114AD">
        <w:rPr>
          <w:rFonts w:ascii="Times New Roman" w:hAnsi="Times New Roman" w:cs="Times New Roman"/>
          <w:sz w:val="26"/>
          <w:szCs w:val="26"/>
        </w:rPr>
        <w:t>СанПиН 2.4.2.2821-10</w:t>
      </w:r>
      <w:proofErr w:type="gramEnd"/>
      <w:r w:rsidR="00921400" w:rsidRPr="00921400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условиям и организации обучения в общеобразовательных учреждениях», иными нормативными актами и локальными нормативными актами Учреждения.</w:t>
      </w:r>
    </w:p>
    <w:p w:rsidR="00921400" w:rsidRPr="00921400" w:rsidRDefault="00921400" w:rsidP="0012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lastRenderedPageBreak/>
        <w:t>6.2. Учреждением разработаны и утвержден</w:t>
      </w:r>
      <w:r w:rsidR="001278F2">
        <w:rPr>
          <w:rFonts w:ascii="Times New Roman" w:hAnsi="Times New Roman" w:cs="Times New Roman"/>
          <w:sz w:val="26"/>
          <w:szCs w:val="26"/>
        </w:rPr>
        <w:t xml:space="preserve">ы общеобразовательные программы </w:t>
      </w:r>
      <w:r w:rsidRPr="00921400">
        <w:rPr>
          <w:rFonts w:ascii="Times New Roman" w:hAnsi="Times New Roman" w:cs="Times New Roman"/>
          <w:sz w:val="26"/>
          <w:szCs w:val="26"/>
        </w:rPr>
        <w:t>в соответствии с ФГОС. Общеобразовательные программы включают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В учебном плане определены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921400" w:rsidRPr="007D4DF0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 xml:space="preserve">6.3. Организация учебного процесса основана на дифференциации содержания с учетом образовательных потребностей и интересов обучающихся, </w:t>
      </w:r>
      <w:r w:rsidRPr="007D4DF0">
        <w:rPr>
          <w:rFonts w:ascii="Times New Roman" w:hAnsi="Times New Roman" w:cs="Times New Roman"/>
          <w:sz w:val="26"/>
          <w:szCs w:val="26"/>
        </w:rPr>
        <w:t xml:space="preserve">обеспечивающих углубленное изучение отдельных учебных предметов, предметных областей соответствующей образовательной </w:t>
      </w:r>
      <w:r w:rsidR="009D6B21" w:rsidRPr="007D4DF0">
        <w:rPr>
          <w:rFonts w:ascii="Times New Roman" w:hAnsi="Times New Roman" w:cs="Times New Roman"/>
          <w:sz w:val="26"/>
          <w:szCs w:val="26"/>
        </w:rPr>
        <w:t>программы (профильное обучение).</w:t>
      </w:r>
    </w:p>
    <w:p w:rsidR="00921400" w:rsidRPr="00921400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21400" w:rsidRPr="00921400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21400">
        <w:rPr>
          <w:rFonts w:ascii="Times New Roman" w:hAnsi="Times New Roman" w:cs="Times New Roman"/>
          <w:sz w:val="26"/>
          <w:szCs w:val="26"/>
        </w:rPr>
        <w:t> Общеобразовательные программы реализую</w:t>
      </w:r>
      <w:r w:rsidR="007D4DF0">
        <w:rPr>
          <w:rFonts w:ascii="Times New Roman" w:hAnsi="Times New Roman" w:cs="Times New Roman"/>
          <w:sz w:val="26"/>
          <w:szCs w:val="26"/>
        </w:rPr>
        <w:t>тся Учреждением самостоятельно.</w:t>
      </w:r>
    </w:p>
    <w:p w:rsidR="009D6B21" w:rsidRPr="009D6B21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400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="009D6B21" w:rsidRPr="009D6B21">
        <w:rPr>
          <w:rFonts w:ascii="Times New Roman" w:hAnsi="Times New Roman" w:cs="Times New Roman"/>
          <w:sz w:val="26"/>
          <w:szCs w:val="26"/>
        </w:rPr>
        <w:t>6.4</w:t>
      </w:r>
      <w:r w:rsidRPr="009D6B21">
        <w:rPr>
          <w:rFonts w:ascii="Times New Roman" w:hAnsi="Times New Roman" w:cs="Times New Roman"/>
          <w:sz w:val="26"/>
          <w:szCs w:val="26"/>
        </w:rPr>
        <w:t xml:space="preserve">. </w:t>
      </w:r>
      <w:r w:rsidR="009D6B21" w:rsidRPr="009D6B21">
        <w:rPr>
          <w:rFonts w:ascii="Times New Roman" w:hAnsi="Times New Roman" w:cs="Times New Roman"/>
          <w:sz w:val="26"/>
          <w:szCs w:val="26"/>
        </w:rPr>
        <w:t>В учреждении созданы необходимые</w:t>
      </w:r>
      <w:r w:rsidRPr="009D6B21">
        <w:rPr>
          <w:rFonts w:ascii="Times New Roman" w:hAnsi="Times New Roman" w:cs="Times New Roman"/>
          <w:sz w:val="26"/>
          <w:szCs w:val="26"/>
        </w:rPr>
        <w:t xml:space="preserve"> условия для реализации общеобразовательных программ.</w:t>
      </w:r>
      <w:r w:rsidR="009D6B21" w:rsidRPr="009D6B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400" w:rsidRPr="009D6B21" w:rsidRDefault="009D6B21" w:rsidP="009D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B21">
        <w:rPr>
          <w:rFonts w:ascii="Times New Roman" w:hAnsi="Times New Roman" w:cs="Times New Roman"/>
          <w:sz w:val="26"/>
          <w:szCs w:val="26"/>
        </w:rPr>
        <w:t xml:space="preserve">6.5. </w:t>
      </w:r>
      <w:r w:rsidR="00921400" w:rsidRPr="009D6B21">
        <w:rPr>
          <w:rFonts w:ascii="Times New Roman" w:hAnsi="Times New Roman" w:cs="Times New Roman"/>
          <w:sz w:val="26"/>
          <w:szCs w:val="26"/>
        </w:rPr>
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</w:t>
      </w:r>
      <w:r w:rsidRPr="009D6B21">
        <w:rPr>
          <w:rFonts w:ascii="Times New Roman" w:hAnsi="Times New Roman" w:cs="Times New Roman"/>
          <w:sz w:val="26"/>
          <w:szCs w:val="26"/>
        </w:rPr>
        <w:t>х занятий.</w:t>
      </w:r>
    </w:p>
    <w:p w:rsidR="00921400" w:rsidRPr="009D6B21" w:rsidRDefault="00921400" w:rsidP="009D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B21">
        <w:rPr>
          <w:rFonts w:ascii="Times New Roman" w:hAnsi="Times New Roman" w:cs="Times New Roman"/>
          <w:sz w:val="26"/>
          <w:szCs w:val="26"/>
        </w:rPr>
        <w:t> </w:t>
      </w:r>
      <w:r w:rsidR="009D6B21" w:rsidRPr="009D6B21">
        <w:rPr>
          <w:rFonts w:ascii="Times New Roman" w:hAnsi="Times New Roman" w:cs="Times New Roman"/>
          <w:sz w:val="26"/>
          <w:szCs w:val="26"/>
        </w:rPr>
        <w:t>6.6</w:t>
      </w:r>
      <w:r w:rsidRPr="009D6B21">
        <w:rPr>
          <w:rFonts w:ascii="Times New Roman" w:hAnsi="Times New Roman" w:cs="Times New Roman"/>
          <w:sz w:val="26"/>
          <w:szCs w:val="26"/>
        </w:rPr>
        <w:t xml:space="preserve">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</w:t>
      </w:r>
      <w:r w:rsidR="009D6B21" w:rsidRPr="009D6B21">
        <w:rPr>
          <w:rFonts w:ascii="Times New Roman" w:hAnsi="Times New Roman" w:cs="Times New Roman"/>
          <w:sz w:val="26"/>
          <w:szCs w:val="26"/>
        </w:rPr>
        <w:t>определены локальными нормативными актами Учреждения</w:t>
      </w:r>
      <w:r w:rsidRPr="009D6B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400" w:rsidRPr="009D6B21" w:rsidRDefault="009D6B21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B21">
        <w:rPr>
          <w:rFonts w:ascii="Times New Roman" w:hAnsi="Times New Roman" w:cs="Times New Roman"/>
          <w:sz w:val="26"/>
          <w:szCs w:val="26"/>
        </w:rPr>
        <w:t>6.7</w:t>
      </w:r>
      <w:r w:rsidR="00921400" w:rsidRPr="009D6B21">
        <w:rPr>
          <w:rFonts w:ascii="Times New Roman" w:hAnsi="Times New Roman" w:cs="Times New Roman"/>
          <w:sz w:val="26"/>
          <w:szCs w:val="26"/>
        </w:rPr>
        <w:t>. Освоение учащимися основных образовательных программ основного общего и среднего общего образования завершается и</w:t>
      </w:r>
      <w:r w:rsidRPr="009D6B21">
        <w:rPr>
          <w:rFonts w:ascii="Times New Roman" w:hAnsi="Times New Roman" w:cs="Times New Roman"/>
          <w:sz w:val="26"/>
          <w:szCs w:val="26"/>
        </w:rPr>
        <w:t>тоговой аттестацией.</w:t>
      </w:r>
    </w:p>
    <w:p w:rsidR="00C46BAB" w:rsidRPr="00074B31" w:rsidRDefault="00921400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B31">
        <w:rPr>
          <w:rFonts w:ascii="Times New Roman" w:hAnsi="Times New Roman" w:cs="Times New Roman"/>
          <w:sz w:val="26"/>
          <w:szCs w:val="26"/>
        </w:rPr>
        <w:t> </w:t>
      </w:r>
      <w:r w:rsidR="009D6B21" w:rsidRPr="00074B31">
        <w:rPr>
          <w:rFonts w:ascii="Times New Roman" w:hAnsi="Times New Roman" w:cs="Times New Roman"/>
          <w:sz w:val="26"/>
          <w:szCs w:val="26"/>
        </w:rPr>
        <w:t xml:space="preserve">6.8. </w:t>
      </w:r>
      <w:r w:rsidR="00C46BAB" w:rsidRPr="00074B31">
        <w:rPr>
          <w:rFonts w:ascii="Times New Roman" w:hAnsi="Times New Roman" w:cs="Times New Roman"/>
          <w:sz w:val="26"/>
          <w:szCs w:val="26"/>
        </w:rPr>
        <w:t>В</w:t>
      </w:r>
      <w:r w:rsidR="009D6B21" w:rsidRPr="00074B31">
        <w:rPr>
          <w:rFonts w:ascii="Times New Roman" w:hAnsi="Times New Roman" w:cs="Times New Roman"/>
          <w:sz w:val="26"/>
          <w:szCs w:val="26"/>
        </w:rPr>
        <w:t xml:space="preserve"> отчетном периоде </w:t>
      </w:r>
      <w:r w:rsidR="00C46BAB" w:rsidRPr="00074B31">
        <w:rPr>
          <w:rFonts w:ascii="Times New Roman" w:hAnsi="Times New Roman" w:cs="Times New Roman"/>
          <w:sz w:val="26"/>
          <w:szCs w:val="26"/>
        </w:rPr>
        <w:t xml:space="preserve">проведены проверки следующими контролирующими органами: </w:t>
      </w:r>
    </w:p>
    <w:p w:rsidR="001278F2" w:rsidRPr="00CD7907" w:rsidRDefault="00074B31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9C8">
        <w:rPr>
          <w:rFonts w:ascii="Times New Roman" w:hAnsi="Times New Roman" w:cs="Times New Roman"/>
          <w:sz w:val="26"/>
          <w:szCs w:val="26"/>
        </w:rPr>
        <w:t>Ф</w:t>
      </w:r>
      <w:r w:rsidR="009C5743" w:rsidRPr="006139C8">
        <w:rPr>
          <w:rFonts w:ascii="Times New Roman" w:hAnsi="Times New Roman" w:cs="Times New Roman"/>
          <w:sz w:val="26"/>
          <w:szCs w:val="26"/>
        </w:rPr>
        <w:t>едеральная служба по надзору в сфере защиты прав потребителей и благополучия человека (</w:t>
      </w:r>
      <w:r w:rsidR="001A660F" w:rsidRPr="006139C8">
        <w:rPr>
          <w:rFonts w:ascii="Times New Roman" w:hAnsi="Times New Roman" w:cs="Times New Roman"/>
          <w:sz w:val="26"/>
          <w:szCs w:val="26"/>
        </w:rPr>
        <w:t>распоряжение</w:t>
      </w:r>
      <w:r w:rsidR="001278F2" w:rsidRPr="006139C8">
        <w:rPr>
          <w:rFonts w:ascii="Times New Roman" w:hAnsi="Times New Roman" w:cs="Times New Roman"/>
          <w:sz w:val="26"/>
          <w:szCs w:val="26"/>
        </w:rPr>
        <w:t xml:space="preserve"> №</w:t>
      </w:r>
      <w:r w:rsidR="001A660F" w:rsidRPr="006139C8">
        <w:rPr>
          <w:rFonts w:ascii="Times New Roman" w:hAnsi="Times New Roman" w:cs="Times New Roman"/>
          <w:sz w:val="26"/>
          <w:szCs w:val="26"/>
        </w:rPr>
        <w:t>02-00</w:t>
      </w:r>
      <w:r w:rsidR="006139C8" w:rsidRPr="006139C8">
        <w:rPr>
          <w:rFonts w:ascii="Times New Roman" w:hAnsi="Times New Roman" w:cs="Times New Roman"/>
          <w:sz w:val="26"/>
          <w:szCs w:val="26"/>
        </w:rPr>
        <w:t>419</w:t>
      </w:r>
      <w:r w:rsidR="001114AD" w:rsidRPr="006139C8">
        <w:rPr>
          <w:rFonts w:ascii="Times New Roman" w:hAnsi="Times New Roman" w:cs="Times New Roman"/>
          <w:sz w:val="26"/>
          <w:szCs w:val="26"/>
        </w:rPr>
        <w:t xml:space="preserve"> </w:t>
      </w:r>
      <w:r w:rsidR="006139C8" w:rsidRPr="006139C8">
        <w:rPr>
          <w:rFonts w:ascii="Times New Roman" w:hAnsi="Times New Roman" w:cs="Times New Roman"/>
          <w:sz w:val="26"/>
          <w:szCs w:val="26"/>
        </w:rPr>
        <w:t xml:space="preserve">от </w:t>
      </w:r>
      <w:r w:rsidR="00CD7907">
        <w:rPr>
          <w:rFonts w:ascii="Times New Roman" w:hAnsi="Times New Roman" w:cs="Times New Roman"/>
          <w:sz w:val="26"/>
          <w:szCs w:val="26"/>
        </w:rPr>
        <w:t>30</w:t>
      </w:r>
      <w:r w:rsidR="006139C8" w:rsidRPr="006139C8">
        <w:rPr>
          <w:rFonts w:ascii="Times New Roman" w:hAnsi="Times New Roman" w:cs="Times New Roman"/>
          <w:sz w:val="26"/>
          <w:szCs w:val="26"/>
        </w:rPr>
        <w:t>.11.2022</w:t>
      </w:r>
      <w:r w:rsidRPr="006139C8">
        <w:rPr>
          <w:rFonts w:ascii="Times New Roman" w:hAnsi="Times New Roman" w:cs="Times New Roman"/>
          <w:sz w:val="26"/>
          <w:szCs w:val="26"/>
        </w:rPr>
        <w:t>)</w:t>
      </w:r>
      <w:r w:rsidR="005B47D6" w:rsidRPr="006139C8">
        <w:rPr>
          <w:rFonts w:ascii="Times New Roman" w:hAnsi="Times New Roman" w:cs="Times New Roman"/>
          <w:sz w:val="26"/>
          <w:szCs w:val="26"/>
        </w:rPr>
        <w:t xml:space="preserve"> </w:t>
      </w:r>
      <w:r w:rsidR="001114AD" w:rsidRPr="006139C8">
        <w:rPr>
          <w:rFonts w:ascii="Times New Roman" w:hAnsi="Times New Roman" w:cs="Times New Roman"/>
          <w:sz w:val="26"/>
          <w:szCs w:val="26"/>
        </w:rPr>
        <w:t>–</w:t>
      </w:r>
      <w:r w:rsidRPr="006139C8">
        <w:rPr>
          <w:rFonts w:ascii="Times New Roman" w:hAnsi="Times New Roman" w:cs="Times New Roman"/>
          <w:sz w:val="26"/>
          <w:szCs w:val="26"/>
        </w:rPr>
        <w:t xml:space="preserve"> </w:t>
      </w:r>
      <w:r w:rsidR="006139C8" w:rsidRPr="006139C8">
        <w:rPr>
          <w:rFonts w:ascii="Times New Roman" w:hAnsi="Times New Roman" w:cs="Times New Roman"/>
          <w:sz w:val="26"/>
          <w:szCs w:val="26"/>
        </w:rPr>
        <w:t>над производственными раковинами отсутствуют локальные вытяжные системы</w:t>
      </w:r>
      <w:r w:rsidR="001A660F" w:rsidRPr="006139C8">
        <w:rPr>
          <w:rFonts w:ascii="Times New Roman" w:hAnsi="Times New Roman" w:cs="Times New Roman"/>
          <w:sz w:val="26"/>
          <w:szCs w:val="26"/>
        </w:rPr>
        <w:t>;</w:t>
      </w:r>
      <w:r w:rsidR="00CD79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7907" w:rsidRPr="00CD7907">
        <w:rPr>
          <w:rFonts w:ascii="Times New Roman" w:hAnsi="Times New Roman" w:cs="Times New Roman"/>
          <w:sz w:val="26"/>
          <w:szCs w:val="26"/>
        </w:rPr>
        <w:t>№02-00366</w:t>
      </w:r>
      <w:r w:rsidR="001A660F" w:rsidRPr="00CD7907">
        <w:rPr>
          <w:rFonts w:ascii="Times New Roman" w:hAnsi="Times New Roman" w:cs="Times New Roman"/>
          <w:sz w:val="26"/>
          <w:szCs w:val="26"/>
        </w:rPr>
        <w:t xml:space="preserve"> от </w:t>
      </w:r>
      <w:r w:rsidR="00CD7907">
        <w:rPr>
          <w:rFonts w:ascii="Times New Roman" w:hAnsi="Times New Roman" w:cs="Times New Roman"/>
          <w:sz w:val="26"/>
          <w:szCs w:val="26"/>
        </w:rPr>
        <w:t>16</w:t>
      </w:r>
      <w:r w:rsidR="00CD7907" w:rsidRPr="00CD7907">
        <w:rPr>
          <w:rFonts w:ascii="Times New Roman" w:hAnsi="Times New Roman" w:cs="Times New Roman"/>
          <w:sz w:val="26"/>
          <w:szCs w:val="26"/>
        </w:rPr>
        <w:t>.0</w:t>
      </w:r>
      <w:r w:rsidR="00CD7907">
        <w:rPr>
          <w:rFonts w:ascii="Times New Roman" w:hAnsi="Times New Roman" w:cs="Times New Roman"/>
          <w:sz w:val="26"/>
          <w:szCs w:val="26"/>
        </w:rPr>
        <w:t>6</w:t>
      </w:r>
      <w:r w:rsidR="00CD7907" w:rsidRPr="00CD7907">
        <w:rPr>
          <w:rFonts w:ascii="Times New Roman" w:hAnsi="Times New Roman" w:cs="Times New Roman"/>
          <w:sz w:val="26"/>
          <w:szCs w:val="26"/>
        </w:rPr>
        <w:t>.2022</w:t>
      </w:r>
      <w:r w:rsidR="001A660F" w:rsidRPr="00CD7907">
        <w:rPr>
          <w:rFonts w:ascii="Times New Roman" w:hAnsi="Times New Roman" w:cs="Times New Roman"/>
          <w:sz w:val="26"/>
          <w:szCs w:val="26"/>
        </w:rPr>
        <w:t xml:space="preserve"> – без нарушений; </w:t>
      </w:r>
      <w:r w:rsidR="00CD7907" w:rsidRPr="00CD7907">
        <w:rPr>
          <w:rFonts w:ascii="Times New Roman" w:hAnsi="Times New Roman" w:cs="Times New Roman"/>
          <w:sz w:val="26"/>
          <w:szCs w:val="26"/>
        </w:rPr>
        <w:t>№02-00180 от 18.04.2022</w:t>
      </w:r>
      <w:r w:rsidR="00B608A6" w:rsidRPr="00CD7907">
        <w:rPr>
          <w:rFonts w:ascii="Times New Roman" w:hAnsi="Times New Roman" w:cs="Times New Roman"/>
          <w:sz w:val="26"/>
          <w:szCs w:val="26"/>
        </w:rPr>
        <w:t xml:space="preserve"> – </w:t>
      </w:r>
      <w:r w:rsidR="00CD7907" w:rsidRPr="00CD7907">
        <w:rPr>
          <w:rFonts w:ascii="Times New Roman" w:hAnsi="Times New Roman" w:cs="Times New Roman"/>
          <w:sz w:val="26"/>
          <w:szCs w:val="26"/>
        </w:rPr>
        <w:t>нарушения не выявлены</w:t>
      </w:r>
      <w:r w:rsidR="00CD7907">
        <w:rPr>
          <w:rFonts w:ascii="Times New Roman" w:hAnsi="Times New Roman" w:cs="Times New Roman"/>
          <w:sz w:val="26"/>
          <w:szCs w:val="26"/>
        </w:rPr>
        <w:t>;</w:t>
      </w:r>
    </w:p>
    <w:p w:rsidR="00B608A6" w:rsidRPr="00CD7907" w:rsidRDefault="006139C8" w:rsidP="0092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907">
        <w:rPr>
          <w:rFonts w:ascii="Times New Roman" w:hAnsi="Times New Roman" w:cs="Times New Roman"/>
          <w:sz w:val="26"/>
          <w:szCs w:val="26"/>
        </w:rPr>
        <w:t xml:space="preserve">Прокуратура Ленинского АО </w:t>
      </w:r>
      <w:proofErr w:type="spellStart"/>
      <w:r w:rsidRPr="00CD790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D790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D7907">
        <w:rPr>
          <w:rFonts w:ascii="Times New Roman" w:hAnsi="Times New Roman" w:cs="Times New Roman"/>
          <w:sz w:val="26"/>
          <w:szCs w:val="26"/>
        </w:rPr>
        <w:t>юмени</w:t>
      </w:r>
      <w:proofErr w:type="spellEnd"/>
      <w:r w:rsidRPr="00CD7907">
        <w:rPr>
          <w:rFonts w:ascii="Times New Roman" w:hAnsi="Times New Roman" w:cs="Times New Roman"/>
          <w:sz w:val="26"/>
          <w:szCs w:val="26"/>
        </w:rPr>
        <w:t xml:space="preserve"> (</w:t>
      </w:r>
      <w:r w:rsidR="00CD7907" w:rsidRPr="00CD7907">
        <w:rPr>
          <w:rFonts w:ascii="Times New Roman" w:hAnsi="Times New Roman" w:cs="Times New Roman"/>
          <w:sz w:val="26"/>
          <w:szCs w:val="26"/>
        </w:rPr>
        <w:t xml:space="preserve">решение №155 от 27.09.2022) – у сотрудника охраны отсутствует периодическая проверка на пригодность к действиям, связанным с применением оружия. </w:t>
      </w:r>
    </w:p>
    <w:p w:rsidR="00E24818" w:rsidRPr="00F77080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24818" w:rsidRPr="005E40D1" w:rsidRDefault="0076505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востребованности выпускников</w:t>
      </w:r>
    </w:p>
    <w:p w:rsidR="00BD1994" w:rsidRPr="00F77080" w:rsidRDefault="00E24818" w:rsidP="004B0E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708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D1994" w:rsidRPr="003C2260">
        <w:rPr>
          <w:rFonts w:ascii="Times New Roman" w:hAnsi="Times New Roman" w:cs="Times New Roman"/>
          <w:sz w:val="26"/>
          <w:szCs w:val="26"/>
        </w:rPr>
        <w:t>Востребованность выпускников</w:t>
      </w:r>
      <w:r w:rsidR="0019655C" w:rsidRPr="003C226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26"/>
        <w:gridCol w:w="866"/>
        <w:gridCol w:w="866"/>
        <w:gridCol w:w="1588"/>
        <w:gridCol w:w="626"/>
        <w:gridCol w:w="997"/>
        <w:gridCol w:w="1588"/>
        <w:gridCol w:w="1056"/>
        <w:gridCol w:w="835"/>
      </w:tblGrid>
      <w:tr w:rsidR="00CE56A9" w:rsidRPr="00CE56A9" w:rsidTr="000E2CD9">
        <w:tc>
          <w:tcPr>
            <w:tcW w:w="409" w:type="pct"/>
            <w:vMerge w:val="restar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 xml:space="preserve">Год </w:t>
            </w:r>
            <w:r w:rsidRPr="00CE56A9">
              <w:rPr>
                <w:rFonts w:ascii="Times New Roman" w:hAnsi="Times New Roman" w:cs="Times New Roman"/>
              </w:rPr>
              <w:lastRenderedPageBreak/>
              <w:t>выпуска</w:t>
            </w:r>
          </w:p>
        </w:tc>
        <w:tc>
          <w:tcPr>
            <w:tcW w:w="2002" w:type="pct"/>
            <w:gridSpan w:val="4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lastRenderedPageBreak/>
              <w:t>Основная школа</w:t>
            </w:r>
          </w:p>
        </w:tc>
        <w:tc>
          <w:tcPr>
            <w:tcW w:w="2589" w:type="pct"/>
            <w:gridSpan w:val="5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Средняя школа</w:t>
            </w:r>
          </w:p>
        </w:tc>
      </w:tr>
      <w:tr w:rsidR="00CE56A9" w:rsidRPr="00CE56A9" w:rsidTr="000E2CD9">
        <w:trPr>
          <w:cantSplit/>
          <w:trHeight w:val="693"/>
        </w:trPr>
        <w:tc>
          <w:tcPr>
            <w:tcW w:w="409" w:type="pct"/>
            <w:vMerge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 xml:space="preserve">Перешли в 10-й класс </w:t>
            </w:r>
          </w:p>
        </w:tc>
        <w:tc>
          <w:tcPr>
            <w:tcW w:w="439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Перешли в 10-й класс другой ОО</w:t>
            </w:r>
          </w:p>
        </w:tc>
        <w:tc>
          <w:tcPr>
            <w:tcW w:w="806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318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6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Поступили в ВУЗ</w:t>
            </w:r>
          </w:p>
        </w:tc>
        <w:tc>
          <w:tcPr>
            <w:tcW w:w="806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536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Устроились на работу</w:t>
            </w:r>
          </w:p>
        </w:tc>
        <w:tc>
          <w:tcPr>
            <w:tcW w:w="424" w:type="pct"/>
            <w:vAlign w:val="center"/>
          </w:tcPr>
          <w:p w:rsidR="00BD1994" w:rsidRPr="00CE56A9" w:rsidRDefault="00BD1994" w:rsidP="001B5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Пошли на срочную службу по призыву</w:t>
            </w:r>
          </w:p>
        </w:tc>
      </w:tr>
      <w:tr w:rsidR="00CE56A9" w:rsidRPr="00CE56A9" w:rsidTr="000E2CD9">
        <w:tc>
          <w:tcPr>
            <w:tcW w:w="409" w:type="pct"/>
            <w:vAlign w:val="center"/>
          </w:tcPr>
          <w:p w:rsidR="007374BB" w:rsidRPr="00CE56A9" w:rsidRDefault="007374BB" w:rsidP="00B54B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318" w:type="pct"/>
          </w:tcPr>
          <w:p w:rsidR="007374BB" w:rsidRPr="00CE56A9" w:rsidRDefault="007374BB" w:rsidP="006B0C50">
            <w:r w:rsidRPr="00CE56A9">
              <w:t>100</w:t>
            </w:r>
          </w:p>
        </w:tc>
        <w:tc>
          <w:tcPr>
            <w:tcW w:w="439" w:type="pct"/>
          </w:tcPr>
          <w:p w:rsidR="007374BB" w:rsidRPr="00CE56A9" w:rsidRDefault="007374BB" w:rsidP="006B0C50">
            <w:r w:rsidRPr="00CE56A9">
              <w:t>40</w:t>
            </w:r>
          </w:p>
        </w:tc>
        <w:tc>
          <w:tcPr>
            <w:tcW w:w="439" w:type="pct"/>
          </w:tcPr>
          <w:p w:rsidR="007374BB" w:rsidRPr="00CE56A9" w:rsidRDefault="007374BB" w:rsidP="006B0C50">
            <w:r w:rsidRPr="00CE56A9">
              <w:t>4</w:t>
            </w:r>
          </w:p>
        </w:tc>
        <w:tc>
          <w:tcPr>
            <w:tcW w:w="806" w:type="pct"/>
          </w:tcPr>
          <w:p w:rsidR="007374BB" w:rsidRPr="00CE56A9" w:rsidRDefault="007374BB" w:rsidP="006B0C50">
            <w:r w:rsidRPr="00CE56A9">
              <w:t>56</w:t>
            </w:r>
          </w:p>
        </w:tc>
        <w:tc>
          <w:tcPr>
            <w:tcW w:w="318" w:type="pct"/>
          </w:tcPr>
          <w:p w:rsidR="007374BB" w:rsidRPr="00CE56A9" w:rsidRDefault="007374BB" w:rsidP="006B0C50">
            <w:r w:rsidRPr="00CE56A9">
              <w:t>30</w:t>
            </w:r>
          </w:p>
        </w:tc>
        <w:tc>
          <w:tcPr>
            <w:tcW w:w="506" w:type="pct"/>
          </w:tcPr>
          <w:p w:rsidR="007374BB" w:rsidRPr="00CE56A9" w:rsidRDefault="007374BB" w:rsidP="006B0C50">
            <w:r w:rsidRPr="00CE56A9">
              <w:t>6</w:t>
            </w:r>
          </w:p>
        </w:tc>
        <w:tc>
          <w:tcPr>
            <w:tcW w:w="806" w:type="pct"/>
          </w:tcPr>
          <w:p w:rsidR="007374BB" w:rsidRPr="00CE56A9" w:rsidRDefault="007374BB" w:rsidP="006B0C50">
            <w:r w:rsidRPr="00CE56A9">
              <w:t>24</w:t>
            </w:r>
          </w:p>
        </w:tc>
        <w:tc>
          <w:tcPr>
            <w:tcW w:w="536" w:type="pct"/>
          </w:tcPr>
          <w:p w:rsidR="007374BB" w:rsidRPr="00CE56A9" w:rsidRDefault="007374BB" w:rsidP="006B0C50">
            <w:r w:rsidRPr="00CE56A9">
              <w:t>0</w:t>
            </w:r>
          </w:p>
        </w:tc>
        <w:tc>
          <w:tcPr>
            <w:tcW w:w="424" w:type="pct"/>
          </w:tcPr>
          <w:p w:rsidR="007374BB" w:rsidRPr="00CE56A9" w:rsidRDefault="007374BB" w:rsidP="006B0C50">
            <w:r w:rsidRPr="00CE56A9">
              <w:t>0</w:t>
            </w:r>
          </w:p>
        </w:tc>
      </w:tr>
      <w:tr w:rsidR="00CE56A9" w:rsidRPr="00CE56A9" w:rsidTr="000E2CD9">
        <w:tc>
          <w:tcPr>
            <w:tcW w:w="409" w:type="pct"/>
            <w:vAlign w:val="center"/>
          </w:tcPr>
          <w:p w:rsidR="007374BB" w:rsidRPr="00CE56A9" w:rsidRDefault="007374BB" w:rsidP="00B54B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20</w:t>
            </w:r>
            <w:r w:rsidRPr="00CE56A9">
              <w:rPr>
                <w:rFonts w:ascii="Times New Roman" w:hAnsi="Times New Roman" w:cs="Times New Roman"/>
                <w:lang w:val="en-US"/>
              </w:rPr>
              <w:t>2</w:t>
            </w:r>
            <w:r w:rsidRPr="00CE5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</w:tcPr>
          <w:p w:rsidR="007374BB" w:rsidRPr="00CE56A9" w:rsidRDefault="007374BB" w:rsidP="006B0C50">
            <w:r w:rsidRPr="00CE56A9">
              <w:t>108</w:t>
            </w:r>
          </w:p>
        </w:tc>
        <w:tc>
          <w:tcPr>
            <w:tcW w:w="439" w:type="pct"/>
          </w:tcPr>
          <w:p w:rsidR="007374BB" w:rsidRPr="00CE56A9" w:rsidRDefault="007374BB" w:rsidP="006B0C50">
            <w:r w:rsidRPr="00CE56A9">
              <w:t>71</w:t>
            </w:r>
          </w:p>
        </w:tc>
        <w:tc>
          <w:tcPr>
            <w:tcW w:w="439" w:type="pct"/>
          </w:tcPr>
          <w:p w:rsidR="007374BB" w:rsidRPr="00CE56A9" w:rsidRDefault="007374BB" w:rsidP="006B0C50">
            <w:r w:rsidRPr="00CE56A9">
              <w:t>4</w:t>
            </w:r>
          </w:p>
        </w:tc>
        <w:tc>
          <w:tcPr>
            <w:tcW w:w="806" w:type="pct"/>
          </w:tcPr>
          <w:p w:rsidR="007374BB" w:rsidRPr="00CE56A9" w:rsidRDefault="007374BB" w:rsidP="006B0C50">
            <w:r w:rsidRPr="00CE56A9">
              <w:t>33</w:t>
            </w:r>
          </w:p>
        </w:tc>
        <w:tc>
          <w:tcPr>
            <w:tcW w:w="318" w:type="pct"/>
          </w:tcPr>
          <w:p w:rsidR="007374BB" w:rsidRPr="00CE56A9" w:rsidRDefault="007374BB" w:rsidP="006B0C50">
            <w:r w:rsidRPr="00CE56A9">
              <w:t>50</w:t>
            </w:r>
          </w:p>
        </w:tc>
        <w:tc>
          <w:tcPr>
            <w:tcW w:w="506" w:type="pct"/>
          </w:tcPr>
          <w:p w:rsidR="007374BB" w:rsidRPr="00CE56A9" w:rsidRDefault="007374BB" w:rsidP="006B0C50">
            <w:r w:rsidRPr="00CE56A9">
              <w:t>15</w:t>
            </w:r>
          </w:p>
        </w:tc>
        <w:tc>
          <w:tcPr>
            <w:tcW w:w="806" w:type="pct"/>
          </w:tcPr>
          <w:p w:rsidR="007374BB" w:rsidRPr="00CE56A9" w:rsidRDefault="007374BB" w:rsidP="006B0C50">
            <w:r w:rsidRPr="00CE56A9">
              <w:t>28</w:t>
            </w:r>
          </w:p>
        </w:tc>
        <w:tc>
          <w:tcPr>
            <w:tcW w:w="536" w:type="pct"/>
          </w:tcPr>
          <w:p w:rsidR="007374BB" w:rsidRPr="00CE56A9" w:rsidRDefault="007374BB" w:rsidP="006B0C50">
            <w:r w:rsidRPr="00CE56A9">
              <w:t>7</w:t>
            </w:r>
          </w:p>
        </w:tc>
        <w:tc>
          <w:tcPr>
            <w:tcW w:w="424" w:type="pct"/>
          </w:tcPr>
          <w:p w:rsidR="007374BB" w:rsidRPr="00CE56A9" w:rsidRDefault="007374BB" w:rsidP="006B0C50">
            <w:r w:rsidRPr="00CE56A9">
              <w:t>0</w:t>
            </w:r>
          </w:p>
        </w:tc>
      </w:tr>
      <w:tr w:rsidR="00CE56A9" w:rsidRPr="00CE56A9" w:rsidTr="000E2CD9">
        <w:tc>
          <w:tcPr>
            <w:tcW w:w="409" w:type="pct"/>
            <w:vAlign w:val="center"/>
          </w:tcPr>
          <w:p w:rsidR="00BD1994" w:rsidRPr="00CE56A9" w:rsidRDefault="00F77080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202</w:t>
            </w:r>
            <w:r w:rsidR="007374BB" w:rsidRPr="00CE56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9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9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6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pct"/>
            <w:vAlign w:val="center"/>
          </w:tcPr>
          <w:p w:rsidR="00BD1994" w:rsidRPr="00CE56A9" w:rsidRDefault="00CE56A9" w:rsidP="003C226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6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pct"/>
            <w:vAlign w:val="center"/>
          </w:tcPr>
          <w:p w:rsidR="00BD1994" w:rsidRPr="00CE56A9" w:rsidRDefault="00CE56A9" w:rsidP="001B5B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6A9">
              <w:rPr>
                <w:rFonts w:ascii="Times New Roman" w:hAnsi="Times New Roman" w:cs="Times New Roman"/>
              </w:rPr>
              <w:t>4</w:t>
            </w:r>
          </w:p>
        </w:tc>
      </w:tr>
    </w:tbl>
    <w:p w:rsidR="00BD1994" w:rsidRPr="007D4DF0" w:rsidRDefault="00BD1994" w:rsidP="00B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DF0">
        <w:rPr>
          <w:rFonts w:ascii="Times New Roman" w:hAnsi="Times New Roman" w:cs="Times New Roman"/>
          <w:sz w:val="26"/>
          <w:szCs w:val="26"/>
        </w:rPr>
        <w:t xml:space="preserve">В </w:t>
      </w:r>
      <w:r w:rsidR="00F77080">
        <w:rPr>
          <w:rFonts w:ascii="Times New Roman" w:hAnsi="Times New Roman" w:cs="Times New Roman"/>
          <w:sz w:val="26"/>
          <w:szCs w:val="26"/>
        </w:rPr>
        <w:t>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Pr="007D4DF0">
        <w:rPr>
          <w:rFonts w:ascii="Times New Roman" w:hAnsi="Times New Roman" w:cs="Times New Roman"/>
          <w:sz w:val="26"/>
          <w:szCs w:val="26"/>
        </w:rPr>
        <w:t xml:space="preserve"> году увеличилось число выпускников 9-го класса, которые продолжили обучение в Учреждении. Это связано с тем, что в Учреждении введено профильное обучение, которое становится востребованным </w:t>
      </w:r>
      <w:proofErr w:type="gramStart"/>
      <w:r w:rsidRPr="007D4DF0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7D4DF0">
        <w:rPr>
          <w:rFonts w:ascii="Times New Roman" w:hAnsi="Times New Roman" w:cs="Times New Roman"/>
          <w:sz w:val="26"/>
          <w:szCs w:val="26"/>
        </w:rPr>
        <w:t xml:space="preserve"> обучающихся. Количество выпускников, поступающих в образовательные организации высшего профессионального образования, стабильно растет по сравнению с общим количеством выпускников 11-го класса.</w:t>
      </w:r>
    </w:p>
    <w:p w:rsidR="00E24818" w:rsidRPr="005E40D1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24818" w:rsidRPr="005E40D1" w:rsidRDefault="0076505B" w:rsidP="00765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05B">
        <w:rPr>
          <w:rFonts w:ascii="Times New Roman" w:hAnsi="Times New Roman" w:cs="Times New Roman"/>
          <w:sz w:val="26"/>
          <w:szCs w:val="26"/>
        </w:rPr>
        <w:t>8</w:t>
      </w:r>
      <w:r w:rsidR="00E24818" w:rsidRPr="0076505B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76505B">
        <w:rPr>
          <w:rFonts w:ascii="Times New Roman" w:hAnsi="Times New Roman" w:cs="Times New Roman"/>
          <w:sz w:val="26"/>
          <w:szCs w:val="26"/>
        </w:rPr>
        <w:t>О</w:t>
      </w:r>
      <w:r w:rsidR="005E40D1" w:rsidRPr="0076505B">
        <w:rPr>
          <w:rFonts w:ascii="Times New Roman" w:hAnsi="Times New Roman" w:cs="Times New Roman"/>
          <w:sz w:val="26"/>
          <w:szCs w:val="26"/>
        </w:rPr>
        <w:t xml:space="preserve">ценка </w:t>
      </w:r>
      <w:r w:rsidR="005E40D1" w:rsidRPr="005E40D1">
        <w:rPr>
          <w:rFonts w:ascii="Times New Roman" w:hAnsi="Times New Roman" w:cs="Times New Roman"/>
          <w:sz w:val="26"/>
          <w:szCs w:val="26"/>
        </w:rPr>
        <w:t>качества кадрового обеспечения</w:t>
      </w:r>
    </w:p>
    <w:p w:rsidR="00E24818" w:rsidRPr="005E40D1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Default="0076505B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24818" w:rsidRPr="005E40D1">
        <w:rPr>
          <w:rFonts w:ascii="Times New Roman" w:hAnsi="Times New Roman" w:cs="Times New Roman"/>
          <w:sz w:val="26"/>
          <w:szCs w:val="26"/>
        </w:rPr>
        <w:t>.1.</w:t>
      </w:r>
      <w:r w:rsidR="00AC09FB" w:rsidRPr="005E40D1">
        <w:rPr>
          <w:rFonts w:ascii="Times New Roman" w:hAnsi="Times New Roman" w:cs="Times New Roman"/>
          <w:sz w:val="26"/>
          <w:szCs w:val="26"/>
        </w:rPr>
        <w:t xml:space="preserve">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</w:t>
      </w:r>
      <w:r w:rsidR="007D4DF0">
        <w:rPr>
          <w:rFonts w:ascii="Times New Roman" w:hAnsi="Times New Roman" w:cs="Times New Roman"/>
          <w:sz w:val="26"/>
          <w:szCs w:val="26"/>
        </w:rPr>
        <w:t xml:space="preserve">венных, учебно-вспомогательных, </w:t>
      </w:r>
      <w:r w:rsidR="00AC09FB" w:rsidRPr="005E40D1">
        <w:rPr>
          <w:rFonts w:ascii="Times New Roman" w:hAnsi="Times New Roman" w:cs="Times New Roman"/>
          <w:sz w:val="26"/>
          <w:szCs w:val="26"/>
        </w:rPr>
        <w:t>иных работников, осуществляющих вспомогательные функции:</w:t>
      </w:r>
    </w:p>
    <w:p w:rsidR="00AC09FB" w:rsidRPr="008E33D6" w:rsidRDefault="00AC09FB" w:rsidP="00AC09F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AC09FB" w:rsidRPr="00596E77" w:rsidTr="00CD639E">
        <w:tc>
          <w:tcPr>
            <w:tcW w:w="4932" w:type="dxa"/>
          </w:tcPr>
          <w:p w:rsidR="00AC09FB" w:rsidRPr="00596E77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22" w:type="dxa"/>
          </w:tcPr>
          <w:p w:rsidR="00AC09FB" w:rsidRPr="00596E77" w:rsidRDefault="00596E77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9FB" w:rsidRPr="00596E77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gramStart"/>
            <w:r w:rsidR="00AC09FB" w:rsidRPr="00596E7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</w:tr>
      <w:tr w:rsidR="00AC09FB" w:rsidRPr="007374BB" w:rsidTr="00CD639E">
        <w:tc>
          <w:tcPr>
            <w:tcW w:w="4932" w:type="dxa"/>
          </w:tcPr>
          <w:p w:rsidR="00AC09FB" w:rsidRPr="007374B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BB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22" w:type="dxa"/>
          </w:tcPr>
          <w:p w:rsidR="00AC09FB" w:rsidRPr="007374BB" w:rsidRDefault="007374BB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BB">
              <w:rPr>
                <w:rFonts w:ascii="Times New Roman" w:hAnsi="Times New Roman" w:cs="Times New Roman"/>
                <w:sz w:val="24"/>
                <w:szCs w:val="24"/>
              </w:rPr>
              <w:t>95,53</w:t>
            </w:r>
            <w:r w:rsidR="00CD639E" w:rsidRPr="0073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FB" w:rsidRPr="007374B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gramStart"/>
            <w:r w:rsidR="00AC09FB" w:rsidRPr="007374B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</w:tr>
      <w:tr w:rsidR="00AC09FB" w:rsidRPr="00596E77" w:rsidTr="00CD639E">
        <w:tc>
          <w:tcPr>
            <w:tcW w:w="4932" w:type="dxa"/>
          </w:tcPr>
          <w:p w:rsidR="00AC09FB" w:rsidRPr="00596E77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22" w:type="dxa"/>
          </w:tcPr>
          <w:p w:rsidR="00AC09FB" w:rsidRPr="00596E77" w:rsidRDefault="00596E77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39E" w:rsidRPr="0059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FB" w:rsidRPr="00596E7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gramStart"/>
            <w:r w:rsidR="00AC09FB" w:rsidRPr="00596E7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</w:tr>
      <w:tr w:rsidR="00AC09FB" w:rsidRPr="00596E77" w:rsidTr="00CD639E">
        <w:tc>
          <w:tcPr>
            <w:tcW w:w="4932" w:type="dxa"/>
          </w:tcPr>
          <w:p w:rsidR="00AC09FB" w:rsidRPr="00596E77" w:rsidRDefault="00CD639E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922" w:type="dxa"/>
          </w:tcPr>
          <w:p w:rsidR="00AC09FB" w:rsidRPr="00596E77" w:rsidRDefault="00CD639E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0,22 шт</w:t>
            </w:r>
            <w:proofErr w:type="gramStart"/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D639E" w:rsidRPr="00596E77" w:rsidTr="00CD639E">
        <w:tc>
          <w:tcPr>
            <w:tcW w:w="4932" w:type="dxa"/>
          </w:tcPr>
          <w:p w:rsidR="00CD639E" w:rsidRPr="00596E77" w:rsidRDefault="00CD639E" w:rsidP="00CD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4922" w:type="dxa"/>
          </w:tcPr>
          <w:p w:rsidR="00CD639E" w:rsidRPr="00596E77" w:rsidRDefault="00CD639E" w:rsidP="00CD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proofErr w:type="gramStart"/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96E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5E40D1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76505B">
        <w:rPr>
          <w:rFonts w:ascii="Times New Roman" w:hAnsi="Times New Roman" w:cs="Times New Roman"/>
          <w:sz w:val="26"/>
          <w:szCs w:val="26"/>
        </w:rPr>
        <w:t>8</w:t>
      </w:r>
      <w:r w:rsidRPr="005E40D1">
        <w:rPr>
          <w:rFonts w:ascii="Times New Roman" w:hAnsi="Times New Roman" w:cs="Times New Roman"/>
          <w:sz w:val="26"/>
          <w:szCs w:val="26"/>
        </w:rPr>
        <w:t xml:space="preserve">.2. </w:t>
      </w:r>
      <w:r w:rsidR="0097177F" w:rsidRPr="005E40D1">
        <w:rPr>
          <w:rFonts w:ascii="Times New Roman" w:hAnsi="Times New Roman" w:cs="Times New Roman"/>
          <w:sz w:val="26"/>
          <w:szCs w:val="26"/>
        </w:rPr>
        <w:t>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7B2C2B" w:rsidRPr="005E40D1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  <w:r w:rsidR="0076505B">
        <w:rPr>
          <w:rFonts w:ascii="Times New Roman" w:hAnsi="Times New Roman" w:cs="Times New Roman"/>
          <w:sz w:val="26"/>
          <w:szCs w:val="26"/>
        </w:rPr>
        <w:t>8</w:t>
      </w:r>
      <w:r w:rsidR="007B2C2B" w:rsidRPr="005E40D1">
        <w:rPr>
          <w:rFonts w:ascii="Times New Roman" w:hAnsi="Times New Roman" w:cs="Times New Roman"/>
          <w:sz w:val="26"/>
          <w:szCs w:val="26"/>
        </w:rPr>
        <w:t>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</w:t>
      </w:r>
      <w:r w:rsidRPr="005E40D1">
        <w:rPr>
          <w:rFonts w:ascii="Times New Roman" w:hAnsi="Times New Roman" w:cs="Times New Roman"/>
          <w:sz w:val="26"/>
          <w:szCs w:val="26"/>
        </w:rPr>
        <w:t>ттес</w:t>
      </w:r>
      <w:r w:rsidR="007B2C2B" w:rsidRPr="005E40D1">
        <w:rPr>
          <w:rFonts w:ascii="Times New Roman" w:hAnsi="Times New Roman" w:cs="Times New Roman"/>
          <w:sz w:val="26"/>
          <w:szCs w:val="26"/>
        </w:rPr>
        <w:t>тация педагогических работников.</w:t>
      </w:r>
    </w:p>
    <w:p w:rsidR="007B2C2B" w:rsidRPr="005E40D1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</w:t>
      </w:r>
      <w:r w:rsidR="0097177F" w:rsidRPr="005E40D1">
        <w:rPr>
          <w:rFonts w:ascii="Times New Roman" w:hAnsi="Times New Roman" w:cs="Times New Roman"/>
          <w:sz w:val="26"/>
          <w:szCs w:val="26"/>
        </w:rPr>
        <w:t>о желанию педагогических работников</w:t>
      </w:r>
      <w:r w:rsidRPr="005E40D1">
        <w:rPr>
          <w:rFonts w:ascii="Times New Roman" w:hAnsi="Times New Roman" w:cs="Times New Roman"/>
          <w:sz w:val="26"/>
          <w:szCs w:val="26"/>
        </w:rPr>
        <w:t xml:space="preserve"> также проводится аттестация</w:t>
      </w:r>
      <w:r w:rsidR="0097177F" w:rsidRPr="005E40D1">
        <w:rPr>
          <w:rFonts w:ascii="Times New Roman" w:hAnsi="Times New Roman" w:cs="Times New Roman"/>
          <w:sz w:val="26"/>
          <w:szCs w:val="26"/>
        </w:rPr>
        <w:t xml:space="preserve"> в целях установления квалификационной категории.</w:t>
      </w:r>
    </w:p>
    <w:p w:rsidR="007B2C2B" w:rsidRPr="005E40D1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 w:rsidRPr="005E40D1">
        <w:rPr>
          <w:rFonts w:ascii="Times New Roman" w:hAnsi="Times New Roman" w:cs="Times New Roman"/>
          <w:sz w:val="26"/>
          <w:szCs w:val="26"/>
        </w:rPr>
        <w:t>ой</w:t>
      </w:r>
      <w:r w:rsidRPr="005E40D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2C2B" w:rsidRPr="005E40D1">
        <w:rPr>
          <w:rFonts w:ascii="Times New Roman" w:hAnsi="Times New Roman" w:cs="Times New Roman"/>
          <w:sz w:val="26"/>
          <w:szCs w:val="26"/>
        </w:rPr>
        <w:t>ей</w:t>
      </w:r>
      <w:r w:rsidRPr="005E40D1">
        <w:rPr>
          <w:rFonts w:ascii="Times New Roman" w:hAnsi="Times New Roman" w:cs="Times New Roman"/>
          <w:sz w:val="26"/>
          <w:szCs w:val="26"/>
        </w:rPr>
        <w:t>, самостоятельно формируем</w:t>
      </w:r>
      <w:r w:rsidR="007B2C2B" w:rsidRPr="005E40D1">
        <w:rPr>
          <w:rFonts w:ascii="Times New Roman" w:hAnsi="Times New Roman" w:cs="Times New Roman"/>
          <w:sz w:val="26"/>
          <w:szCs w:val="26"/>
        </w:rPr>
        <w:t>ой</w:t>
      </w:r>
      <w:r w:rsidRPr="005E40D1">
        <w:rPr>
          <w:rFonts w:ascii="Times New Roman" w:hAnsi="Times New Roman" w:cs="Times New Roman"/>
          <w:sz w:val="26"/>
          <w:szCs w:val="26"/>
        </w:rPr>
        <w:t xml:space="preserve"> </w:t>
      </w:r>
      <w:r w:rsidR="007B2C2B" w:rsidRPr="005E40D1">
        <w:rPr>
          <w:rFonts w:ascii="Times New Roman" w:hAnsi="Times New Roman" w:cs="Times New Roman"/>
          <w:sz w:val="26"/>
          <w:szCs w:val="26"/>
        </w:rPr>
        <w:t>Учреждением.</w:t>
      </w:r>
    </w:p>
    <w:p w:rsidR="0097177F" w:rsidRPr="005E40D1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 w:rsidRPr="005E40D1">
        <w:rPr>
          <w:rFonts w:ascii="Times New Roman" w:hAnsi="Times New Roman" w:cs="Times New Roman"/>
          <w:sz w:val="26"/>
          <w:szCs w:val="26"/>
        </w:rPr>
        <w:t>департаментом образования и науки Тюменской области</w:t>
      </w:r>
      <w:r w:rsidRPr="005E40D1">
        <w:rPr>
          <w:rFonts w:ascii="Times New Roman" w:hAnsi="Times New Roman" w:cs="Times New Roman"/>
          <w:sz w:val="26"/>
          <w:szCs w:val="26"/>
        </w:rPr>
        <w:t>.</w:t>
      </w:r>
    </w:p>
    <w:p w:rsidR="007B2C2B" w:rsidRPr="005E40D1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9512A8" w:rsidRPr="00D25936" w:rsidTr="007B2C2B">
        <w:tc>
          <w:tcPr>
            <w:tcW w:w="4956" w:type="dxa"/>
          </w:tcPr>
          <w:p w:rsidR="007B2C2B" w:rsidRPr="00D25936" w:rsidRDefault="007B2C2B" w:rsidP="007B2C2B">
            <w:pPr>
              <w:jc w:val="both"/>
              <w:rPr>
                <w:rFonts w:ascii="Times New Roman" w:hAnsi="Times New Roman" w:cs="Times New Roman"/>
              </w:rPr>
            </w:pPr>
            <w:r w:rsidRPr="00D25936">
              <w:rPr>
                <w:rFonts w:ascii="Times New Roman" w:hAnsi="Times New Roman" w:cs="Times New Roman"/>
              </w:rPr>
              <w:lastRenderedPageBreak/>
              <w:t>В целях подтверждения соответствия занимаемым должностям</w:t>
            </w:r>
          </w:p>
          <w:p w:rsidR="007B2C2B" w:rsidRPr="00D25936" w:rsidRDefault="007B2C2B" w:rsidP="007B2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7B2C2B" w:rsidRPr="00D25936" w:rsidRDefault="009512A8" w:rsidP="007B2C2B">
            <w:pPr>
              <w:jc w:val="center"/>
              <w:rPr>
                <w:rFonts w:ascii="Times New Roman" w:hAnsi="Times New Roman" w:cs="Times New Roman"/>
              </w:rPr>
            </w:pPr>
            <w:r w:rsidRPr="00D25936">
              <w:rPr>
                <w:rFonts w:ascii="Times New Roman" w:hAnsi="Times New Roman" w:cs="Times New Roman"/>
              </w:rPr>
              <w:t xml:space="preserve">4 </w:t>
            </w:r>
            <w:r w:rsidR="007B2C2B" w:rsidRPr="00D25936">
              <w:rPr>
                <w:rFonts w:ascii="Times New Roman" w:hAnsi="Times New Roman" w:cs="Times New Roman"/>
              </w:rPr>
              <w:t>человек</w:t>
            </w:r>
            <w:r w:rsidR="00A60ED9" w:rsidRPr="00D25936">
              <w:rPr>
                <w:rFonts w:ascii="Times New Roman" w:hAnsi="Times New Roman" w:cs="Times New Roman"/>
              </w:rPr>
              <w:t>а</w:t>
            </w:r>
          </w:p>
        </w:tc>
      </w:tr>
      <w:tr w:rsidR="009512A8" w:rsidRPr="00D25936" w:rsidTr="007B2C2B">
        <w:tc>
          <w:tcPr>
            <w:tcW w:w="4956" w:type="dxa"/>
          </w:tcPr>
          <w:p w:rsidR="007B2C2B" w:rsidRPr="00D25936" w:rsidRDefault="007B2C2B" w:rsidP="007B2C2B">
            <w:pPr>
              <w:jc w:val="both"/>
              <w:rPr>
                <w:rFonts w:ascii="Times New Roman" w:hAnsi="Times New Roman" w:cs="Times New Roman"/>
              </w:rPr>
            </w:pPr>
            <w:r w:rsidRPr="00D25936">
              <w:rPr>
                <w:rFonts w:ascii="Times New Roman" w:hAnsi="Times New Roman" w:cs="Times New Roman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D25936" w:rsidRDefault="009512A8" w:rsidP="007B2C2B">
            <w:pPr>
              <w:jc w:val="center"/>
              <w:rPr>
                <w:rFonts w:ascii="Times New Roman" w:hAnsi="Times New Roman" w:cs="Times New Roman"/>
              </w:rPr>
            </w:pPr>
            <w:r w:rsidRPr="00D25936">
              <w:rPr>
                <w:rFonts w:ascii="Times New Roman" w:hAnsi="Times New Roman" w:cs="Times New Roman"/>
              </w:rPr>
              <w:t>8</w:t>
            </w:r>
            <w:r w:rsidR="007B2C2B" w:rsidRPr="00D25936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Pr="005E40D1" w:rsidRDefault="0076505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5571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4</w:t>
      </w:r>
      <w:r w:rsidR="00245571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C2158B" w:rsidRPr="005E40D1">
        <w:rPr>
          <w:rFonts w:ascii="Times New Roman" w:hAnsi="Times New Roman" w:cs="Times New Roman"/>
          <w:sz w:val="26"/>
          <w:szCs w:val="26"/>
        </w:rPr>
        <w:t>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1E0972" w:rsidRPr="005E40D1" w:rsidRDefault="0076505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2158B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5</w:t>
      </w:r>
      <w:r w:rsidR="00C2158B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1E0972" w:rsidRPr="005E40D1">
        <w:rPr>
          <w:rFonts w:ascii="Times New Roman" w:hAnsi="Times New Roman" w:cs="Times New Roman"/>
          <w:sz w:val="26"/>
          <w:szCs w:val="26"/>
        </w:rPr>
        <w:t>Работники, имеющие ученые степени, почетные звания и знаки отличия: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1E0972" w:rsidRPr="008E33D6" w:rsidTr="001E0972">
        <w:tc>
          <w:tcPr>
            <w:tcW w:w="4956" w:type="dxa"/>
          </w:tcPr>
          <w:p w:rsidR="001E0972" w:rsidRPr="008E33D6" w:rsidRDefault="001E0972" w:rsidP="001E0972">
            <w:pPr>
              <w:jc w:val="both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8E33D6" w:rsidRDefault="006845EF" w:rsidP="001E0972">
            <w:pPr>
              <w:jc w:val="center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0</w:t>
            </w:r>
            <w:r w:rsidR="001E0972" w:rsidRPr="008E33D6">
              <w:rPr>
                <w:rFonts w:ascii="Times New Roman" w:hAnsi="Times New Roman" w:cs="Times New Roman"/>
              </w:rPr>
              <w:t xml:space="preserve"> человек</w:t>
            </w:r>
          </w:p>
          <w:p w:rsidR="001E0972" w:rsidRPr="008E33D6" w:rsidRDefault="001E0972" w:rsidP="001E0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972" w:rsidRPr="008E33D6" w:rsidTr="001E0972">
        <w:tc>
          <w:tcPr>
            <w:tcW w:w="4956" w:type="dxa"/>
          </w:tcPr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1E0972" w:rsidRPr="008E33D6" w:rsidRDefault="006845EF" w:rsidP="001E0972">
            <w:pPr>
              <w:jc w:val="center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0</w:t>
            </w:r>
            <w:r w:rsidR="001E0972" w:rsidRPr="008E33D6">
              <w:rPr>
                <w:rFonts w:ascii="Times New Roman" w:hAnsi="Times New Roman" w:cs="Times New Roman"/>
              </w:rPr>
              <w:t xml:space="preserve"> человек</w:t>
            </w:r>
          </w:p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972" w:rsidRPr="008E33D6" w:rsidTr="001E0972">
        <w:tc>
          <w:tcPr>
            <w:tcW w:w="4956" w:type="dxa"/>
          </w:tcPr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Почетное звание СССР или Российской Федерации "Народный..."</w:t>
            </w:r>
          </w:p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</w:tcPr>
          <w:p w:rsidR="001E0972" w:rsidRPr="008E33D6" w:rsidRDefault="006845EF" w:rsidP="001E0972">
            <w:pPr>
              <w:jc w:val="center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0</w:t>
            </w:r>
            <w:r w:rsidR="001E0972" w:rsidRPr="008E33D6">
              <w:rPr>
                <w:rFonts w:ascii="Times New Roman" w:hAnsi="Times New Roman" w:cs="Times New Roman"/>
              </w:rPr>
              <w:t xml:space="preserve"> человек</w:t>
            </w:r>
          </w:p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972" w:rsidRPr="008E33D6" w:rsidTr="001E0972">
        <w:tc>
          <w:tcPr>
            <w:tcW w:w="4956" w:type="dxa"/>
          </w:tcPr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8E33D6" w:rsidRDefault="006845EF" w:rsidP="001E0972">
            <w:pPr>
              <w:jc w:val="center"/>
              <w:rPr>
                <w:rFonts w:ascii="Times New Roman" w:hAnsi="Times New Roman" w:cs="Times New Roman"/>
              </w:rPr>
            </w:pPr>
            <w:r w:rsidRPr="008E33D6">
              <w:rPr>
                <w:rFonts w:ascii="Times New Roman" w:hAnsi="Times New Roman" w:cs="Times New Roman"/>
              </w:rPr>
              <w:t>0</w:t>
            </w:r>
            <w:r w:rsidR="001E0972" w:rsidRPr="008E33D6">
              <w:rPr>
                <w:rFonts w:ascii="Times New Roman" w:hAnsi="Times New Roman" w:cs="Times New Roman"/>
              </w:rPr>
              <w:t xml:space="preserve"> человек</w:t>
            </w:r>
          </w:p>
          <w:p w:rsidR="001E0972" w:rsidRPr="008E33D6" w:rsidRDefault="001E0972" w:rsidP="0024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Pr="005E40D1" w:rsidRDefault="0076505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626E" w:rsidRPr="005E40D1">
        <w:rPr>
          <w:rFonts w:ascii="Times New Roman" w:hAnsi="Times New Roman" w:cs="Times New Roman"/>
          <w:sz w:val="26"/>
          <w:szCs w:val="26"/>
        </w:rPr>
        <w:t>.6</w:t>
      </w:r>
      <w:r w:rsidR="001E0972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5E40D1">
        <w:rPr>
          <w:rFonts w:ascii="Times New Roman" w:hAnsi="Times New Roman" w:cs="Times New Roman"/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245571" w:rsidRPr="005E40D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Большинство педагогов </w:t>
      </w:r>
      <w:proofErr w:type="gramStart"/>
      <w:r w:rsidRPr="005E40D1">
        <w:rPr>
          <w:rFonts w:ascii="Times New Roman" w:hAnsi="Times New Roman" w:cs="Times New Roman"/>
          <w:sz w:val="26"/>
          <w:szCs w:val="26"/>
        </w:rPr>
        <w:t>ориентированы</w:t>
      </w:r>
      <w:proofErr w:type="gramEnd"/>
      <w:r w:rsidRPr="005E40D1">
        <w:rPr>
          <w:rFonts w:ascii="Times New Roman" w:hAnsi="Times New Roman" w:cs="Times New Roman"/>
          <w:sz w:val="26"/>
          <w:szCs w:val="26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Pr="005E40D1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 w:rsidRPr="005E40D1">
        <w:rPr>
          <w:rFonts w:ascii="Times New Roman" w:hAnsi="Times New Roman" w:cs="Times New Roman"/>
          <w:sz w:val="26"/>
          <w:szCs w:val="26"/>
        </w:rPr>
        <w:t>т курсы повышения квалификации.</w:t>
      </w:r>
    </w:p>
    <w:p w:rsidR="00814C60" w:rsidRPr="005E40D1" w:rsidRDefault="0076505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2158B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7</w:t>
      </w:r>
      <w:r w:rsidR="00C2158B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814C60" w:rsidRPr="005E40D1">
        <w:rPr>
          <w:rFonts w:ascii="Times New Roman" w:hAnsi="Times New Roman" w:cs="Times New Roman"/>
          <w:sz w:val="26"/>
          <w:szCs w:val="26"/>
        </w:rPr>
        <w:t>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814C60" w:rsidRPr="006845EF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5EF">
        <w:rPr>
          <w:rFonts w:ascii="Times New Roman" w:hAnsi="Times New Roman" w:cs="Times New Roman"/>
          <w:sz w:val="26"/>
          <w:szCs w:val="26"/>
        </w:rPr>
        <w:t xml:space="preserve">  Итоги за отчетный период: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57536" w:rsidRPr="006139C8" w:rsidTr="004B0E8C">
        <w:tc>
          <w:tcPr>
            <w:tcW w:w="6629" w:type="dxa"/>
          </w:tcPr>
          <w:p w:rsidR="0026483B" w:rsidRPr="006139C8" w:rsidRDefault="0026483B" w:rsidP="0026483B">
            <w:pPr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25" w:type="dxa"/>
          </w:tcPr>
          <w:p w:rsidR="0026483B" w:rsidRPr="006139C8" w:rsidRDefault="0026483B" w:rsidP="0026483B">
            <w:pPr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C071D0" w:rsidRPr="006139C8" w:rsidTr="004B0E8C">
        <w:tc>
          <w:tcPr>
            <w:tcW w:w="6629" w:type="dxa"/>
          </w:tcPr>
          <w:p w:rsidR="00C071D0" w:rsidRPr="006139C8" w:rsidRDefault="006139C8">
            <w:pPr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lang w:val="en-US"/>
              </w:rPr>
              <w:t>III</w:t>
            </w:r>
            <w:r w:rsidRPr="006139C8">
              <w:rPr>
                <w:rFonts w:ascii="Times New Roman" w:hAnsi="Times New Roman" w:cs="Times New Roman"/>
              </w:rPr>
              <w:t xml:space="preserve"> Всероссийский дистанционный конкурс среди классных руководителей на лучшую методическую разработку воспитательного мероприятия (городской, региональный этап)</w:t>
            </w:r>
          </w:p>
        </w:tc>
        <w:tc>
          <w:tcPr>
            <w:tcW w:w="3225" w:type="dxa"/>
          </w:tcPr>
          <w:p w:rsidR="00C071D0" w:rsidRPr="006139C8" w:rsidRDefault="004D2920">
            <w:r>
              <w:t>2</w:t>
            </w:r>
          </w:p>
        </w:tc>
      </w:tr>
      <w:tr w:rsidR="0026483B" w:rsidRPr="006139C8" w:rsidTr="004B0E8C">
        <w:tc>
          <w:tcPr>
            <w:tcW w:w="6629" w:type="dxa"/>
          </w:tcPr>
          <w:p w:rsidR="0026483B" w:rsidRPr="006139C8" w:rsidRDefault="006139C8" w:rsidP="00814C60">
            <w:pPr>
              <w:jc w:val="both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М</w:t>
            </w:r>
            <w:r w:rsidR="006845EF" w:rsidRPr="006139C8">
              <w:rPr>
                <w:rFonts w:ascii="Times New Roman" w:hAnsi="Times New Roman" w:cs="Times New Roman"/>
              </w:rPr>
              <w:t>ежведомственный конкурс профессионального мастерства «Учитель года»</w:t>
            </w:r>
            <w:r w:rsidRPr="006139C8">
              <w:rPr>
                <w:rFonts w:ascii="Times New Roman" w:hAnsi="Times New Roman" w:cs="Times New Roman"/>
              </w:rPr>
              <w:t xml:space="preserve"> (муниципальный, региональный этап)</w:t>
            </w:r>
          </w:p>
        </w:tc>
        <w:tc>
          <w:tcPr>
            <w:tcW w:w="3225" w:type="dxa"/>
          </w:tcPr>
          <w:p w:rsidR="0026483B" w:rsidRPr="006139C8" w:rsidRDefault="006845EF" w:rsidP="00814C60">
            <w:pPr>
              <w:jc w:val="both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1</w:t>
            </w:r>
          </w:p>
        </w:tc>
      </w:tr>
      <w:tr w:rsidR="00184682" w:rsidRPr="006139C8" w:rsidTr="004B0E8C">
        <w:tc>
          <w:tcPr>
            <w:tcW w:w="6629" w:type="dxa"/>
          </w:tcPr>
          <w:p w:rsidR="00184682" w:rsidRPr="006139C8" w:rsidRDefault="00184682" w:rsidP="00814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учителей естественных наук «ДНК науки»</w:t>
            </w:r>
            <w:r w:rsidR="0080224A">
              <w:rPr>
                <w:rFonts w:ascii="Times New Roman" w:hAnsi="Times New Roman" w:cs="Times New Roman"/>
              </w:rPr>
              <w:t xml:space="preserve"> (дистанционный, очный этап)</w:t>
            </w:r>
          </w:p>
        </w:tc>
        <w:tc>
          <w:tcPr>
            <w:tcW w:w="3225" w:type="dxa"/>
          </w:tcPr>
          <w:p w:rsidR="00184682" w:rsidRPr="006139C8" w:rsidRDefault="0080224A" w:rsidP="00814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24A" w:rsidRPr="006139C8" w:rsidTr="004B0E8C">
        <w:tc>
          <w:tcPr>
            <w:tcW w:w="6629" w:type="dxa"/>
          </w:tcPr>
          <w:p w:rsidR="0080224A" w:rsidRDefault="0080224A" w:rsidP="0080224A">
            <w:pPr>
              <w:jc w:val="both"/>
              <w:rPr>
                <w:rFonts w:ascii="Times New Roman" w:hAnsi="Times New Roman" w:cs="Times New Roman"/>
              </w:rPr>
            </w:pPr>
            <w:r w:rsidRPr="0080224A">
              <w:rPr>
                <w:rFonts w:ascii="Times New Roman" w:hAnsi="Times New Roman" w:cs="Times New Roman"/>
              </w:rPr>
              <w:lastRenderedPageBreak/>
              <w:t xml:space="preserve">Всероссийская олимпиада учителей </w:t>
            </w:r>
            <w:r>
              <w:rPr>
                <w:rFonts w:ascii="Times New Roman" w:hAnsi="Times New Roman" w:cs="Times New Roman"/>
              </w:rPr>
              <w:t xml:space="preserve"> русского языка «Хранители русского языка»</w:t>
            </w:r>
            <w:r w:rsidRPr="00802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80224A" w:rsidRDefault="0080224A" w:rsidP="00814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24A" w:rsidRPr="006139C8" w:rsidTr="004B0E8C">
        <w:tc>
          <w:tcPr>
            <w:tcW w:w="6629" w:type="dxa"/>
          </w:tcPr>
          <w:p w:rsidR="0080224A" w:rsidRPr="0080224A" w:rsidRDefault="0080224A" w:rsidP="0080224A">
            <w:pPr>
              <w:jc w:val="both"/>
              <w:rPr>
                <w:rFonts w:ascii="Times New Roman" w:hAnsi="Times New Roman" w:cs="Times New Roman"/>
              </w:rPr>
            </w:pPr>
            <w:r w:rsidRPr="0080224A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«Команда большой страны»</w:t>
            </w:r>
          </w:p>
        </w:tc>
        <w:tc>
          <w:tcPr>
            <w:tcW w:w="3225" w:type="dxa"/>
          </w:tcPr>
          <w:p w:rsidR="0080224A" w:rsidRDefault="0080224A" w:rsidP="00814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2920" w:rsidRPr="00D37047" w:rsidTr="004B0E8C">
        <w:tc>
          <w:tcPr>
            <w:tcW w:w="6629" w:type="dxa"/>
          </w:tcPr>
          <w:p w:rsidR="004D2920" w:rsidRPr="00126CD5" w:rsidRDefault="004D2920" w:rsidP="004D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«Звездный час», номинация «Две звезды»</w:t>
            </w:r>
            <w:r w:rsidR="00126CD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(муниципальный, региональный этап)</w:t>
            </w:r>
          </w:p>
        </w:tc>
        <w:tc>
          <w:tcPr>
            <w:tcW w:w="3225" w:type="dxa"/>
          </w:tcPr>
          <w:p w:rsidR="004D2920" w:rsidRDefault="004D2920">
            <w:r>
              <w:t>4</w:t>
            </w:r>
          </w:p>
        </w:tc>
      </w:tr>
      <w:tr w:rsidR="004D2920" w:rsidRPr="00D37047" w:rsidTr="004B0E8C">
        <w:tc>
          <w:tcPr>
            <w:tcW w:w="6629" w:type="dxa"/>
          </w:tcPr>
          <w:p w:rsidR="004D2920" w:rsidRPr="00126CD5" w:rsidRDefault="004D2920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в номинации «Методика проведения открытого урока в основной школе»</w:t>
            </w:r>
          </w:p>
        </w:tc>
        <w:tc>
          <w:tcPr>
            <w:tcW w:w="3225" w:type="dxa"/>
          </w:tcPr>
          <w:p w:rsidR="004D2920" w:rsidRPr="00126CD5" w:rsidRDefault="004D2920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920" w:rsidRPr="00D37047" w:rsidTr="004B0E8C">
        <w:tc>
          <w:tcPr>
            <w:tcW w:w="6629" w:type="dxa"/>
          </w:tcPr>
          <w:p w:rsidR="004D2920" w:rsidRPr="00126CD5" w:rsidRDefault="004D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в номинации «Эссе «Моё педагогическое кредо»</w:t>
            </w:r>
          </w:p>
        </w:tc>
        <w:tc>
          <w:tcPr>
            <w:tcW w:w="3225" w:type="dxa"/>
          </w:tcPr>
          <w:p w:rsidR="004D2920" w:rsidRPr="00126CD5" w:rsidRDefault="004D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483B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C201E6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0972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8</w:t>
      </w:r>
      <w:r w:rsidR="0026483B" w:rsidRPr="00C201E6">
        <w:rPr>
          <w:rFonts w:ascii="Times New Roman" w:hAnsi="Times New Roman" w:cs="Times New Roman"/>
          <w:sz w:val="26"/>
          <w:szCs w:val="26"/>
        </w:rPr>
        <w:t xml:space="preserve">. </w:t>
      </w:r>
      <w:r w:rsidR="000C2CCB" w:rsidRPr="00C201E6">
        <w:rPr>
          <w:rFonts w:ascii="Times New Roman" w:hAnsi="Times New Roman" w:cs="Times New Roman"/>
          <w:sz w:val="26"/>
          <w:szCs w:val="26"/>
        </w:rPr>
        <w:t>П</w:t>
      </w:r>
      <w:r w:rsidR="000E2CD9">
        <w:rPr>
          <w:rFonts w:ascii="Times New Roman" w:hAnsi="Times New Roman" w:cs="Times New Roman"/>
          <w:sz w:val="26"/>
          <w:szCs w:val="26"/>
        </w:rPr>
        <w:t>едагоги Учреждения активно дисси</w:t>
      </w:r>
      <w:r w:rsidR="000C2CCB" w:rsidRPr="00C201E6">
        <w:rPr>
          <w:rFonts w:ascii="Times New Roman" w:hAnsi="Times New Roman" w:cs="Times New Roman"/>
          <w:sz w:val="26"/>
          <w:szCs w:val="26"/>
        </w:rPr>
        <w:t>минируют свой опыт на профессиональных интернет - ресурсах, на методических и научно-практических площадках города:</w:t>
      </w:r>
    </w:p>
    <w:p w:rsidR="000C2CCB" w:rsidRPr="00C201E6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1E6">
        <w:rPr>
          <w:rFonts w:ascii="Times New Roman" w:hAnsi="Times New Roman" w:cs="Times New Roman"/>
          <w:sz w:val="26"/>
          <w:szCs w:val="26"/>
        </w:rPr>
        <w:t>Итоги за отчетный период:</w:t>
      </w:r>
    </w:p>
    <w:p w:rsidR="000C2CCB" w:rsidRPr="00C201E6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C201E6" w:rsidRPr="006139C8" w:rsidTr="00F15FA5">
        <w:tc>
          <w:tcPr>
            <w:tcW w:w="4932" w:type="dxa"/>
          </w:tcPr>
          <w:p w:rsidR="000C2CCB" w:rsidRPr="006139C8" w:rsidRDefault="000C2CCB" w:rsidP="006C1522">
            <w:pPr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922" w:type="dxa"/>
          </w:tcPr>
          <w:p w:rsidR="000C2CCB" w:rsidRPr="006139C8" w:rsidRDefault="000C2CCB" w:rsidP="006C1522">
            <w:pPr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0C2CCB" w:rsidRPr="006139C8" w:rsidTr="00F15FA5">
        <w:tc>
          <w:tcPr>
            <w:tcW w:w="4932" w:type="dxa"/>
          </w:tcPr>
          <w:p w:rsidR="000C2CCB" w:rsidRPr="006139C8" w:rsidRDefault="006139C8" w:rsidP="006C1522">
            <w:pPr>
              <w:jc w:val="both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Всероссийский форум классных руководителей</w:t>
            </w:r>
          </w:p>
        </w:tc>
        <w:tc>
          <w:tcPr>
            <w:tcW w:w="4922" w:type="dxa"/>
          </w:tcPr>
          <w:p w:rsidR="000C2CCB" w:rsidRPr="006139C8" w:rsidRDefault="006139C8" w:rsidP="006C1522">
            <w:pPr>
              <w:jc w:val="both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1</w:t>
            </w:r>
          </w:p>
        </w:tc>
      </w:tr>
      <w:tr w:rsidR="00B57536" w:rsidRPr="006139C8" w:rsidTr="00F15FA5">
        <w:tc>
          <w:tcPr>
            <w:tcW w:w="4932" w:type="dxa"/>
            <w:shd w:val="clear" w:color="auto" w:fill="auto"/>
          </w:tcPr>
          <w:p w:rsidR="00B57536" w:rsidRPr="006139C8" w:rsidRDefault="006139C8" w:rsidP="007A1623">
            <w:pPr>
              <w:jc w:val="both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Cs/>
              </w:rPr>
              <w:t>Городской урок под открытым небом, посвященный Дню пионерии</w:t>
            </w:r>
          </w:p>
        </w:tc>
        <w:tc>
          <w:tcPr>
            <w:tcW w:w="4922" w:type="dxa"/>
          </w:tcPr>
          <w:p w:rsidR="00B57536" w:rsidRPr="006139C8" w:rsidRDefault="006139C8" w:rsidP="006C1522">
            <w:pPr>
              <w:jc w:val="both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</w:rPr>
              <w:t>1</w:t>
            </w:r>
          </w:p>
        </w:tc>
      </w:tr>
      <w:tr w:rsidR="006139C8" w:rsidRPr="006139C8" w:rsidTr="00F15FA5">
        <w:tc>
          <w:tcPr>
            <w:tcW w:w="4932" w:type="dxa"/>
            <w:shd w:val="clear" w:color="auto" w:fill="auto"/>
          </w:tcPr>
          <w:p w:rsidR="006139C8" w:rsidRPr="006139C8" w:rsidRDefault="006139C8" w:rsidP="007A16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Петелиной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Х.В. «организация и проведение внеурочного занятия, воспитательного события»</w:t>
            </w:r>
          </w:p>
        </w:tc>
        <w:tc>
          <w:tcPr>
            <w:tcW w:w="4922" w:type="dxa"/>
          </w:tcPr>
          <w:p w:rsidR="006139C8" w:rsidRPr="006139C8" w:rsidRDefault="006139C8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24A" w:rsidRPr="006139C8" w:rsidTr="00F15FA5">
        <w:tc>
          <w:tcPr>
            <w:tcW w:w="4932" w:type="dxa"/>
            <w:shd w:val="clear" w:color="auto" w:fill="auto"/>
          </w:tcPr>
          <w:p w:rsidR="0080224A" w:rsidRDefault="0080224A" w:rsidP="007A16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Публикация в журнале «Химия в школе», №7, 2022, с.60-61.</w:t>
            </w:r>
          </w:p>
        </w:tc>
        <w:tc>
          <w:tcPr>
            <w:tcW w:w="4922" w:type="dxa"/>
          </w:tcPr>
          <w:p w:rsidR="0080224A" w:rsidRDefault="00DB57B6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6CD5" w:rsidRPr="006139C8" w:rsidTr="00126CD5">
        <w:trPr>
          <w:trHeight w:val="855"/>
        </w:trPr>
        <w:tc>
          <w:tcPr>
            <w:tcW w:w="4932" w:type="dxa"/>
            <w:shd w:val="clear" w:color="auto" w:fill="auto"/>
          </w:tcPr>
          <w:p w:rsidR="00126CD5" w:rsidRPr="00126CD5" w:rsidRDefault="0012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C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семинар-практикум «Начать легко» (по итогам конкурса профессионального мастерства «Звездный час» в номинации «Две звезды» </w:t>
            </w:r>
            <w:proofErr w:type="gramEnd"/>
          </w:p>
        </w:tc>
        <w:tc>
          <w:tcPr>
            <w:tcW w:w="4922" w:type="dxa"/>
          </w:tcPr>
          <w:p w:rsidR="00126CD5" w:rsidRPr="00126CD5" w:rsidRDefault="0012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CD5" w:rsidRPr="006139C8" w:rsidTr="00126CD5">
        <w:trPr>
          <w:trHeight w:val="582"/>
        </w:trPr>
        <w:tc>
          <w:tcPr>
            <w:tcW w:w="4932" w:type="dxa"/>
            <w:shd w:val="clear" w:color="auto" w:fill="auto"/>
          </w:tcPr>
          <w:p w:rsidR="00126CD5" w:rsidRPr="00126CD5" w:rsidRDefault="0012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Факультет педагогических профессий, тема: «Аспекты современного урока»</w:t>
            </w:r>
          </w:p>
        </w:tc>
        <w:tc>
          <w:tcPr>
            <w:tcW w:w="4922" w:type="dxa"/>
          </w:tcPr>
          <w:p w:rsidR="00126CD5" w:rsidRPr="00126CD5" w:rsidRDefault="0012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7B6" w:rsidRPr="006139C8" w:rsidTr="00126CD5">
        <w:trPr>
          <w:trHeight w:val="855"/>
        </w:trPr>
        <w:tc>
          <w:tcPr>
            <w:tcW w:w="4932" w:type="dxa"/>
            <w:shd w:val="clear" w:color="auto" w:fill="auto"/>
          </w:tcPr>
          <w:p w:rsidR="00DB57B6" w:rsidRDefault="00DB57B6" w:rsidP="007A16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Международная НПК «Педагогика как объект для научной дискуссии. Фундаментальные и прикладные исследования».</w:t>
            </w:r>
          </w:p>
        </w:tc>
        <w:tc>
          <w:tcPr>
            <w:tcW w:w="4922" w:type="dxa"/>
          </w:tcPr>
          <w:p w:rsidR="00DB57B6" w:rsidRDefault="00DB57B6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6CD5" w:rsidRPr="00126CD5" w:rsidTr="00F15FA5">
        <w:tc>
          <w:tcPr>
            <w:tcW w:w="4932" w:type="dxa"/>
          </w:tcPr>
          <w:p w:rsidR="00126CD5" w:rsidRPr="00126CD5" w:rsidRDefault="00126CD5" w:rsidP="00126CD5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ПУБЛИКАЦИИ:</w:t>
            </w:r>
          </w:p>
          <w:p w:rsidR="00126CD5" w:rsidRPr="00126CD5" w:rsidRDefault="00126CD5" w:rsidP="00126CD5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www.pedalmanac.ru</w:t>
            </w:r>
          </w:p>
          <w:p w:rsidR="00126CD5" w:rsidRPr="00126CD5" w:rsidRDefault="00126CD5" w:rsidP="00126CD5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https://kopilkaurokov.ru</w:t>
            </w:r>
          </w:p>
          <w:p w:rsidR="00126CD5" w:rsidRPr="00126CD5" w:rsidRDefault="00126CD5" w:rsidP="00126CD5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международный сборник студенческих научных статей «Студенты вузов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CD5">
              <w:rPr>
                <w:rFonts w:ascii="Times New Roman" w:hAnsi="Times New Roman" w:cs="Times New Roman"/>
              </w:rPr>
              <w:t>- школе и производству»</w:t>
            </w:r>
          </w:p>
          <w:p w:rsidR="00C201E6" w:rsidRPr="00126CD5" w:rsidRDefault="00126CD5" w:rsidP="00126CD5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Портал педагога</w:t>
            </w:r>
          </w:p>
        </w:tc>
        <w:tc>
          <w:tcPr>
            <w:tcW w:w="4922" w:type="dxa"/>
          </w:tcPr>
          <w:p w:rsidR="00C201E6" w:rsidRPr="00126CD5" w:rsidRDefault="00C201E6" w:rsidP="006C1522">
            <w:pPr>
              <w:jc w:val="both"/>
              <w:rPr>
                <w:rFonts w:ascii="Times New Roman" w:hAnsi="Times New Roman" w:cs="Times New Roman"/>
              </w:rPr>
            </w:pPr>
          </w:p>
          <w:p w:rsidR="00126CD5" w:rsidRPr="00126CD5" w:rsidRDefault="00126CD5" w:rsidP="006C1522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5</w:t>
            </w:r>
          </w:p>
          <w:p w:rsidR="00126CD5" w:rsidRPr="00126CD5" w:rsidRDefault="00126CD5" w:rsidP="006C1522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3</w:t>
            </w:r>
          </w:p>
          <w:p w:rsidR="00126CD5" w:rsidRPr="00126CD5" w:rsidRDefault="00126CD5" w:rsidP="006C1522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2</w:t>
            </w:r>
          </w:p>
          <w:p w:rsidR="00126CD5" w:rsidRPr="00126CD5" w:rsidRDefault="00126CD5" w:rsidP="006C1522">
            <w:pPr>
              <w:jc w:val="both"/>
              <w:rPr>
                <w:rFonts w:ascii="Times New Roman" w:hAnsi="Times New Roman" w:cs="Times New Roman"/>
              </w:rPr>
            </w:pPr>
          </w:p>
          <w:p w:rsidR="00126CD5" w:rsidRPr="00126CD5" w:rsidRDefault="00126CD5" w:rsidP="006C1522">
            <w:pPr>
              <w:jc w:val="both"/>
              <w:rPr>
                <w:rFonts w:ascii="Times New Roman" w:hAnsi="Times New Roman" w:cs="Times New Roman"/>
              </w:rPr>
            </w:pPr>
            <w:r w:rsidRPr="00126CD5">
              <w:rPr>
                <w:rFonts w:ascii="Times New Roman" w:hAnsi="Times New Roman" w:cs="Times New Roman"/>
              </w:rPr>
              <w:t>2</w:t>
            </w:r>
          </w:p>
        </w:tc>
      </w:tr>
    </w:tbl>
    <w:p w:rsidR="000C2CC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Pr="005E40D1" w:rsidRDefault="00CD5DC8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C2CCB" w:rsidRPr="005E40D1">
        <w:rPr>
          <w:rFonts w:ascii="Times New Roman" w:hAnsi="Times New Roman" w:cs="Times New Roman"/>
          <w:sz w:val="26"/>
          <w:szCs w:val="26"/>
        </w:rPr>
        <w:t>.</w:t>
      </w:r>
      <w:r w:rsidR="00AF626E" w:rsidRPr="005E40D1">
        <w:rPr>
          <w:rFonts w:ascii="Times New Roman" w:hAnsi="Times New Roman" w:cs="Times New Roman"/>
          <w:sz w:val="26"/>
          <w:szCs w:val="26"/>
        </w:rPr>
        <w:t>9</w:t>
      </w:r>
      <w:r w:rsidR="000C2CCB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5E40D1">
        <w:rPr>
          <w:rFonts w:ascii="Times New Roman" w:hAnsi="Times New Roman" w:cs="Times New Roman"/>
          <w:sz w:val="26"/>
          <w:szCs w:val="26"/>
        </w:rPr>
        <w:t xml:space="preserve">Показатели кадрового обеспечения отражены </w:t>
      </w:r>
      <w:r w:rsidR="0026483B" w:rsidRPr="00C201E6">
        <w:rPr>
          <w:rFonts w:ascii="Times New Roman" w:hAnsi="Times New Roman" w:cs="Times New Roman"/>
          <w:sz w:val="26"/>
          <w:szCs w:val="26"/>
        </w:rPr>
        <w:t>в разделе 1</w:t>
      </w:r>
      <w:r w:rsidR="009D1FD0">
        <w:rPr>
          <w:rFonts w:ascii="Times New Roman" w:hAnsi="Times New Roman" w:cs="Times New Roman"/>
          <w:sz w:val="26"/>
          <w:szCs w:val="26"/>
        </w:rPr>
        <w:t>2</w:t>
      </w:r>
      <w:r w:rsidR="00245571" w:rsidRPr="00C201E6">
        <w:rPr>
          <w:rFonts w:ascii="Times New Roman" w:hAnsi="Times New Roman" w:cs="Times New Roman"/>
          <w:sz w:val="26"/>
          <w:szCs w:val="26"/>
        </w:rPr>
        <w:t xml:space="preserve"> отчета.</w:t>
      </w: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5E40D1" w:rsidRDefault="00CD5DC8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5571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 xml:space="preserve">ценка качества учебно-методического, библиотечно-информационного обеспечения </w:t>
      </w:r>
    </w:p>
    <w:p w:rsidR="0097177F" w:rsidRPr="005E40D1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C60" w:rsidRPr="005E40D1" w:rsidRDefault="00CD5DC8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14C60" w:rsidRPr="005E40D1">
        <w:rPr>
          <w:rFonts w:ascii="Times New Roman" w:hAnsi="Times New Roman" w:cs="Times New Roman"/>
          <w:sz w:val="26"/>
          <w:szCs w:val="26"/>
        </w:rPr>
        <w:t xml:space="preserve">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</w:t>
      </w:r>
      <w:r w:rsidR="00814C60" w:rsidRPr="005E40D1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ФГОС посредством предоставления, </w:t>
      </w:r>
      <w:r w:rsidR="00967CE0" w:rsidRPr="005E40D1">
        <w:rPr>
          <w:rFonts w:ascii="Times New Roman" w:hAnsi="Times New Roman" w:cs="Times New Roman"/>
          <w:sz w:val="26"/>
          <w:szCs w:val="26"/>
        </w:rPr>
        <w:t>обучающимся</w:t>
      </w:r>
      <w:r w:rsidR="0026483B" w:rsidRPr="005E40D1">
        <w:rPr>
          <w:rFonts w:ascii="Times New Roman" w:hAnsi="Times New Roman" w:cs="Times New Roman"/>
          <w:sz w:val="26"/>
          <w:szCs w:val="26"/>
        </w:rPr>
        <w:t>, педагогам</w:t>
      </w:r>
      <w:r w:rsidR="00814C60" w:rsidRPr="005E40D1">
        <w:rPr>
          <w:rFonts w:ascii="Times New Roman" w:hAnsi="Times New Roman" w:cs="Times New Roman"/>
          <w:sz w:val="26"/>
          <w:szCs w:val="26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Pr="005E40D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Pr="005E40D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814C60" w:rsidRPr="005E40D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:rsidR="00814C60" w:rsidRPr="00C201E6" w:rsidRDefault="00CD5DC8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6483B" w:rsidRPr="005E40D1">
        <w:rPr>
          <w:rFonts w:ascii="Times New Roman" w:hAnsi="Times New Roman" w:cs="Times New Roman"/>
          <w:sz w:val="26"/>
          <w:szCs w:val="26"/>
        </w:rPr>
        <w:t xml:space="preserve">.2. </w:t>
      </w:r>
      <w:r w:rsidR="00814C60" w:rsidRPr="00C201E6">
        <w:rPr>
          <w:rFonts w:ascii="Times New Roman" w:hAnsi="Times New Roman" w:cs="Times New Roman"/>
          <w:sz w:val="26"/>
          <w:szCs w:val="26"/>
        </w:rPr>
        <w:t xml:space="preserve"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</w:t>
      </w:r>
      <w:r w:rsidR="00967CE0" w:rsidRPr="00C201E6">
        <w:rPr>
          <w:rFonts w:ascii="Times New Roman" w:hAnsi="Times New Roman" w:cs="Times New Roman"/>
          <w:sz w:val="26"/>
          <w:szCs w:val="26"/>
        </w:rPr>
        <w:t>обучающихся</w:t>
      </w:r>
      <w:r w:rsidR="00814C60" w:rsidRPr="00C201E6">
        <w:rPr>
          <w:rFonts w:ascii="Times New Roman" w:hAnsi="Times New Roman" w:cs="Times New Roman"/>
          <w:sz w:val="26"/>
          <w:szCs w:val="26"/>
        </w:rPr>
        <w:t>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C201E6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1E6">
        <w:rPr>
          <w:rFonts w:ascii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CD5DC8" w:rsidRPr="00CD5DC8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DC8">
        <w:rPr>
          <w:rFonts w:ascii="Times New Roman" w:hAnsi="Times New Roman" w:cs="Times New Roman"/>
          <w:sz w:val="26"/>
          <w:szCs w:val="26"/>
        </w:rPr>
        <w:t>Общая характеристика:</w:t>
      </w:r>
    </w:p>
    <w:p w:rsidR="00CD5DC8" w:rsidRPr="00263A99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A99">
        <w:rPr>
          <w:rFonts w:ascii="Times New Roman" w:hAnsi="Times New Roman" w:cs="Times New Roman"/>
          <w:sz w:val="26"/>
          <w:szCs w:val="26"/>
        </w:rPr>
        <w:t xml:space="preserve">объем библиотечного фонда – </w:t>
      </w:r>
      <w:r w:rsidR="00263A99" w:rsidRPr="00263A99">
        <w:rPr>
          <w:rFonts w:ascii="Times New Roman" w:hAnsi="Times New Roman" w:cs="Times New Roman"/>
          <w:sz w:val="26"/>
          <w:szCs w:val="26"/>
        </w:rPr>
        <w:t>58406</w:t>
      </w:r>
      <w:r w:rsidR="003A0D8F" w:rsidRPr="00263A99">
        <w:rPr>
          <w:rFonts w:ascii="Times New Roman" w:hAnsi="Times New Roman" w:cs="Times New Roman"/>
          <w:sz w:val="26"/>
          <w:szCs w:val="26"/>
        </w:rPr>
        <w:t xml:space="preserve"> </w:t>
      </w:r>
      <w:r w:rsidRPr="00263A99">
        <w:rPr>
          <w:rFonts w:ascii="Times New Roman" w:hAnsi="Times New Roman" w:cs="Times New Roman"/>
          <w:sz w:val="26"/>
          <w:szCs w:val="26"/>
        </w:rPr>
        <w:t>единиц;</w:t>
      </w:r>
    </w:p>
    <w:p w:rsidR="00CD5DC8" w:rsidRPr="00263A99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A99">
        <w:rPr>
          <w:rFonts w:ascii="Times New Roman" w:hAnsi="Times New Roman" w:cs="Times New Roman"/>
          <w:sz w:val="26"/>
          <w:szCs w:val="26"/>
        </w:rPr>
        <w:t xml:space="preserve">книгообеспеченность – </w:t>
      </w:r>
      <w:r w:rsidR="000F74D4" w:rsidRPr="00263A99">
        <w:rPr>
          <w:rFonts w:ascii="Times New Roman" w:hAnsi="Times New Roman" w:cs="Times New Roman"/>
          <w:sz w:val="26"/>
          <w:szCs w:val="26"/>
        </w:rPr>
        <w:t>100</w:t>
      </w:r>
      <w:r w:rsidRPr="00263A99">
        <w:rPr>
          <w:rFonts w:ascii="Times New Roman" w:hAnsi="Times New Roman" w:cs="Times New Roman"/>
          <w:sz w:val="26"/>
          <w:szCs w:val="26"/>
        </w:rPr>
        <w:t xml:space="preserve"> процентов;</w:t>
      </w:r>
    </w:p>
    <w:p w:rsidR="00CD5DC8" w:rsidRPr="00263A99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A99">
        <w:rPr>
          <w:rFonts w:ascii="Times New Roman" w:hAnsi="Times New Roman" w:cs="Times New Roman"/>
          <w:sz w:val="26"/>
          <w:szCs w:val="26"/>
        </w:rPr>
        <w:t xml:space="preserve">объем учебного фонда – </w:t>
      </w:r>
      <w:r w:rsidR="00263A99" w:rsidRPr="004D2920">
        <w:rPr>
          <w:rFonts w:ascii="Times New Roman" w:hAnsi="Times New Roman" w:cs="Times New Roman"/>
          <w:sz w:val="26"/>
          <w:szCs w:val="26"/>
        </w:rPr>
        <w:t>38993</w:t>
      </w:r>
      <w:r w:rsidRPr="00263A99">
        <w:rPr>
          <w:rFonts w:ascii="Times New Roman" w:hAnsi="Times New Roman" w:cs="Times New Roman"/>
          <w:sz w:val="26"/>
          <w:szCs w:val="26"/>
        </w:rPr>
        <w:t>единиц.</w:t>
      </w:r>
    </w:p>
    <w:p w:rsidR="00CD5DC8" w:rsidRPr="00263A99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A99">
        <w:rPr>
          <w:rFonts w:ascii="Times New Roman" w:hAnsi="Times New Roman" w:cs="Times New Roman"/>
          <w:sz w:val="26"/>
          <w:szCs w:val="26"/>
        </w:rPr>
        <w:t>Состав фонда и его использование:</w:t>
      </w:r>
    </w:p>
    <w:p w:rsidR="00CD5DC8" w:rsidRPr="00D37047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536"/>
        <w:gridCol w:w="2783"/>
        <w:gridCol w:w="2713"/>
      </w:tblGrid>
      <w:tr w:rsidR="00263A99" w:rsidRPr="00263A99" w:rsidTr="00263A99">
        <w:tc>
          <w:tcPr>
            <w:tcW w:w="62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5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bCs/>
                <w:lang w:eastAsia="ru-RU"/>
              </w:rPr>
              <w:t>Вид литературы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единиц в фонде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CD5D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bCs/>
                <w:lang w:eastAsia="ru-RU"/>
              </w:rPr>
              <w:t>Сколько экземпляров выдавалось за год</w:t>
            </w:r>
          </w:p>
        </w:tc>
      </w:tr>
      <w:tr w:rsidR="00263A99" w:rsidRPr="00263A99" w:rsidTr="00263A99">
        <w:tc>
          <w:tcPr>
            <w:tcW w:w="62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263A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val="en-US" w:eastAsia="ru-RU"/>
              </w:rPr>
              <w:t>38993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263A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24225</w:t>
            </w:r>
          </w:p>
        </w:tc>
      </w:tr>
      <w:tr w:rsidR="00263A99" w:rsidRPr="00263A99" w:rsidTr="00263A99">
        <w:tc>
          <w:tcPr>
            <w:tcW w:w="62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Педагогическая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3A0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3A0D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263A99" w:rsidRPr="00263A99" w:rsidTr="00263A99">
        <w:tc>
          <w:tcPr>
            <w:tcW w:w="621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Художественная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17371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12432</w:t>
            </w:r>
          </w:p>
        </w:tc>
      </w:tr>
      <w:tr w:rsidR="00263A99" w:rsidRPr="00263A99" w:rsidTr="00263A99">
        <w:tc>
          <w:tcPr>
            <w:tcW w:w="62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Справочная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263A99" w:rsidRPr="00263A99" w:rsidTr="00263A99">
        <w:tc>
          <w:tcPr>
            <w:tcW w:w="62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Языковедение, литературоведение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63A99" w:rsidRPr="00263A99" w:rsidTr="00263A99">
        <w:tc>
          <w:tcPr>
            <w:tcW w:w="62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263A99" w:rsidRPr="00263A99" w:rsidTr="00263A99">
        <w:tc>
          <w:tcPr>
            <w:tcW w:w="62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263A99" w:rsidRPr="00263A99" w:rsidTr="00263A99">
        <w:tc>
          <w:tcPr>
            <w:tcW w:w="621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Общественно-политическая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99" w:rsidRPr="00263A99" w:rsidRDefault="00263A99" w:rsidP="001B5B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9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</w:tbl>
    <w:p w:rsidR="00CD5DC8" w:rsidRPr="00D37047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5DC8" w:rsidRPr="00CD5DC8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DC8">
        <w:rPr>
          <w:rFonts w:ascii="Times New Roman" w:hAnsi="Times New Roman" w:cs="Times New Roman"/>
          <w:sz w:val="26"/>
          <w:szCs w:val="26"/>
        </w:rPr>
        <w:t>Фонд библиотеки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соответствует требованиям ФГОС</w:t>
      </w:r>
      <w:r w:rsidRPr="00CD5DC8">
        <w:rPr>
          <w:rFonts w:ascii="Times New Roman" w:hAnsi="Times New Roman" w:cs="Times New Roman"/>
          <w:sz w:val="26"/>
          <w:szCs w:val="26"/>
        </w:rPr>
        <w:t>.</w:t>
      </w:r>
    </w:p>
    <w:p w:rsidR="00CD5DC8" w:rsidRPr="00263A99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DC8">
        <w:rPr>
          <w:rFonts w:ascii="Times New Roman" w:hAnsi="Times New Roman" w:cs="Times New Roman"/>
          <w:sz w:val="26"/>
          <w:szCs w:val="26"/>
        </w:rPr>
        <w:t xml:space="preserve">В библиотеке имеются электронные образовательные ресурсы – </w:t>
      </w:r>
      <w:r w:rsidR="00F77080" w:rsidRPr="00F77080">
        <w:rPr>
          <w:rFonts w:ascii="Times New Roman" w:hAnsi="Times New Roman" w:cs="Times New Roman"/>
          <w:sz w:val="26"/>
          <w:szCs w:val="26"/>
        </w:rPr>
        <w:t>394</w:t>
      </w:r>
      <w:r w:rsidRPr="0077659B">
        <w:rPr>
          <w:rFonts w:ascii="Times New Roman" w:hAnsi="Times New Roman" w:cs="Times New Roman"/>
          <w:sz w:val="26"/>
          <w:szCs w:val="26"/>
        </w:rPr>
        <w:t xml:space="preserve"> дисков.</w:t>
      </w:r>
      <w:r w:rsidRPr="00CD5DC8">
        <w:rPr>
          <w:rFonts w:ascii="Times New Roman" w:hAnsi="Times New Roman" w:cs="Times New Roman"/>
          <w:sz w:val="26"/>
          <w:szCs w:val="26"/>
        </w:rPr>
        <w:t xml:space="preserve"> </w:t>
      </w:r>
      <w:r w:rsidRPr="00263A99">
        <w:rPr>
          <w:rFonts w:ascii="Times New Roman" w:hAnsi="Times New Roman" w:cs="Times New Roman"/>
          <w:sz w:val="26"/>
          <w:szCs w:val="26"/>
        </w:rPr>
        <w:t xml:space="preserve">Средний уровень посещаемости библиотеки – </w:t>
      </w:r>
      <w:r w:rsidR="00263A99" w:rsidRPr="00263A99">
        <w:rPr>
          <w:rFonts w:ascii="Times New Roman" w:hAnsi="Times New Roman" w:cs="Times New Roman"/>
          <w:sz w:val="26"/>
          <w:szCs w:val="26"/>
        </w:rPr>
        <w:t>32</w:t>
      </w:r>
      <w:r w:rsidR="0077659B" w:rsidRPr="00263A99">
        <w:rPr>
          <w:rFonts w:ascii="Times New Roman" w:hAnsi="Times New Roman" w:cs="Times New Roman"/>
          <w:sz w:val="26"/>
          <w:szCs w:val="26"/>
        </w:rPr>
        <w:t xml:space="preserve"> </w:t>
      </w:r>
      <w:r w:rsidR="00263A99" w:rsidRPr="00263A99">
        <w:rPr>
          <w:rFonts w:ascii="Times New Roman" w:hAnsi="Times New Roman" w:cs="Times New Roman"/>
          <w:sz w:val="26"/>
          <w:szCs w:val="26"/>
        </w:rPr>
        <w:t xml:space="preserve">человека </w:t>
      </w:r>
      <w:r w:rsidRPr="00263A99">
        <w:rPr>
          <w:rFonts w:ascii="Times New Roman" w:hAnsi="Times New Roman" w:cs="Times New Roman"/>
          <w:sz w:val="26"/>
          <w:szCs w:val="26"/>
        </w:rPr>
        <w:t>в день.</w:t>
      </w:r>
    </w:p>
    <w:p w:rsidR="00CD5DC8" w:rsidRPr="005E40D1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Обеспеченность учебно-методической литературой Учреждения составляет </w:t>
      </w:r>
      <w:r w:rsidR="00C201E6" w:rsidRPr="00C201E6">
        <w:rPr>
          <w:rFonts w:ascii="Times New Roman" w:hAnsi="Times New Roman" w:cs="Times New Roman"/>
          <w:sz w:val="26"/>
          <w:szCs w:val="26"/>
        </w:rPr>
        <w:t>100</w:t>
      </w:r>
      <w:r w:rsidRPr="00C201E6">
        <w:rPr>
          <w:rFonts w:ascii="Times New Roman" w:hAnsi="Times New Roman" w:cs="Times New Roman"/>
          <w:sz w:val="26"/>
          <w:szCs w:val="26"/>
        </w:rPr>
        <w:t>%.</w:t>
      </w:r>
      <w:r w:rsidRPr="005E40D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E40D1">
        <w:rPr>
          <w:rFonts w:ascii="Times New Roman" w:hAnsi="Times New Roman" w:cs="Times New Roman"/>
          <w:sz w:val="26"/>
          <w:szCs w:val="26"/>
        </w:rPr>
        <w:t>Необходимо пополнять учебно-методическую базу Учреждения программно-методическим обеспечением в соответствии с ФГОС.</w:t>
      </w:r>
    </w:p>
    <w:p w:rsidR="000C2CCB" w:rsidRPr="00C201E6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6483B" w:rsidRPr="005E40D1">
        <w:rPr>
          <w:rFonts w:ascii="Times New Roman" w:hAnsi="Times New Roman" w:cs="Times New Roman"/>
          <w:sz w:val="26"/>
          <w:szCs w:val="26"/>
        </w:rPr>
        <w:t xml:space="preserve">.3. </w:t>
      </w:r>
      <w:r w:rsidR="00814C60" w:rsidRPr="005E40D1">
        <w:rPr>
          <w:rFonts w:ascii="Times New Roman" w:hAnsi="Times New Roman" w:cs="Times New Roman"/>
          <w:sz w:val="26"/>
          <w:szCs w:val="26"/>
        </w:rPr>
        <w:t xml:space="preserve">Все методические разработки педагогических работников Учреждения доступны для всех сотрудников Учреждения. Для родителей (законных представителей) </w:t>
      </w:r>
      <w:r w:rsidR="00967CE0" w:rsidRPr="005E40D1">
        <w:rPr>
          <w:rFonts w:ascii="Times New Roman" w:hAnsi="Times New Roman" w:cs="Times New Roman"/>
          <w:sz w:val="26"/>
          <w:szCs w:val="26"/>
        </w:rPr>
        <w:t>обучающихся</w:t>
      </w:r>
      <w:r w:rsidR="00814C60" w:rsidRPr="005E40D1">
        <w:rPr>
          <w:rFonts w:ascii="Times New Roman" w:hAnsi="Times New Roman" w:cs="Times New Roman"/>
          <w:sz w:val="26"/>
          <w:szCs w:val="26"/>
        </w:rPr>
        <w:t xml:space="preserve"> открыт доступ к </w:t>
      </w:r>
      <w:r w:rsidR="00814C60" w:rsidRPr="00C201E6">
        <w:rPr>
          <w:rFonts w:ascii="Times New Roman" w:hAnsi="Times New Roman" w:cs="Times New Roman"/>
          <w:sz w:val="26"/>
          <w:szCs w:val="26"/>
        </w:rPr>
        <w:t>аннотациям и учебным материалам на сайте Учреждения в сети «Интернет»</w:t>
      </w:r>
      <w:r w:rsidR="000C2CCB" w:rsidRPr="00C201E6">
        <w:rPr>
          <w:rFonts w:ascii="Times New Roman" w:hAnsi="Times New Roman" w:cs="Times New Roman"/>
          <w:sz w:val="26"/>
          <w:szCs w:val="26"/>
        </w:rPr>
        <w:t>.</w:t>
      </w:r>
    </w:p>
    <w:p w:rsidR="00B152C5" w:rsidRPr="005E40D1" w:rsidRDefault="00CD5DC8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152C5" w:rsidRPr="005E40D1">
        <w:rPr>
          <w:rFonts w:ascii="Times New Roman" w:hAnsi="Times New Roman" w:cs="Times New Roman"/>
          <w:sz w:val="26"/>
          <w:szCs w:val="26"/>
        </w:rPr>
        <w:t xml:space="preserve">.4. Для </w:t>
      </w:r>
      <w:r w:rsidR="000C2CCB" w:rsidRPr="005E40D1">
        <w:rPr>
          <w:rFonts w:ascii="Times New Roman" w:hAnsi="Times New Roman" w:cs="Times New Roman"/>
          <w:sz w:val="26"/>
          <w:szCs w:val="26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Pr="005E40D1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lastRenderedPageBreak/>
        <w:t>Педагогические работники</w:t>
      </w:r>
      <w:r w:rsidR="00B152C5" w:rsidRPr="005E40D1">
        <w:rPr>
          <w:rFonts w:ascii="Times New Roman" w:hAnsi="Times New Roman" w:cs="Times New Roman"/>
          <w:sz w:val="26"/>
          <w:szCs w:val="26"/>
        </w:rPr>
        <w:t xml:space="preserve"> </w:t>
      </w:r>
      <w:r w:rsidRPr="005E40D1">
        <w:rPr>
          <w:rFonts w:ascii="Times New Roman" w:hAnsi="Times New Roman" w:cs="Times New Roman"/>
          <w:sz w:val="26"/>
          <w:szCs w:val="26"/>
        </w:rPr>
        <w:t>имеют право на беспл</w:t>
      </w:r>
      <w:r w:rsidR="00B152C5" w:rsidRPr="005E40D1">
        <w:rPr>
          <w:rFonts w:ascii="Times New Roman" w:hAnsi="Times New Roman" w:cs="Times New Roman"/>
          <w:sz w:val="26"/>
          <w:szCs w:val="26"/>
        </w:rPr>
        <w:t>атное пользование следующими методическими услугами:</w:t>
      </w:r>
    </w:p>
    <w:p w:rsidR="00967CE0" w:rsidRPr="005E40D1" w:rsidRDefault="00967CE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бесплатное пользование библиотекой;</w:t>
      </w:r>
    </w:p>
    <w:p w:rsidR="00B152C5" w:rsidRPr="005E40D1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использование методических разр</w:t>
      </w:r>
      <w:r w:rsidR="00B152C5" w:rsidRPr="005E40D1">
        <w:rPr>
          <w:rFonts w:ascii="Times New Roman" w:hAnsi="Times New Roman" w:cs="Times New Roman"/>
          <w:sz w:val="26"/>
          <w:szCs w:val="26"/>
        </w:rPr>
        <w:t>аботок, имеющихся в Учреждении;</w:t>
      </w:r>
    </w:p>
    <w:p w:rsidR="00B152C5" w:rsidRPr="005E40D1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0D1">
        <w:rPr>
          <w:rFonts w:ascii="Times New Roman" w:hAnsi="Times New Roman" w:cs="Times New Roman"/>
          <w:sz w:val="26"/>
          <w:szCs w:val="26"/>
        </w:rPr>
        <w:t>методический анализ</w:t>
      </w:r>
      <w:proofErr w:type="gramEnd"/>
      <w:r w:rsidRPr="005E40D1">
        <w:rPr>
          <w:rFonts w:ascii="Times New Roman" w:hAnsi="Times New Roman" w:cs="Times New Roman"/>
          <w:sz w:val="26"/>
          <w:szCs w:val="26"/>
        </w:rPr>
        <w:t xml:space="preserve"> результативности обр</w:t>
      </w:r>
      <w:r w:rsidR="00B152C5" w:rsidRPr="005E40D1">
        <w:rPr>
          <w:rFonts w:ascii="Times New Roman" w:hAnsi="Times New Roman" w:cs="Times New Roman"/>
          <w:sz w:val="26"/>
          <w:szCs w:val="26"/>
        </w:rPr>
        <w:t xml:space="preserve">азовательной деятельности по </w:t>
      </w:r>
      <w:r w:rsidRPr="005E40D1">
        <w:rPr>
          <w:rFonts w:ascii="Times New Roman" w:hAnsi="Times New Roman" w:cs="Times New Roman"/>
          <w:sz w:val="26"/>
          <w:szCs w:val="26"/>
        </w:rPr>
        <w:t xml:space="preserve">данным различных </w:t>
      </w:r>
      <w:r w:rsidR="00B152C5" w:rsidRPr="005E40D1">
        <w:rPr>
          <w:rFonts w:ascii="Times New Roman" w:hAnsi="Times New Roman" w:cs="Times New Roman"/>
          <w:sz w:val="26"/>
          <w:szCs w:val="26"/>
        </w:rPr>
        <w:t>измерений качества образования;</w:t>
      </w:r>
    </w:p>
    <w:p w:rsidR="00B152C5" w:rsidRPr="005E40D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помощь в разработке учебно-</w:t>
      </w:r>
      <w:r w:rsidR="000C2CCB" w:rsidRPr="005E40D1">
        <w:rPr>
          <w:rFonts w:ascii="Times New Roman" w:hAnsi="Times New Roman" w:cs="Times New Roman"/>
          <w:sz w:val="26"/>
          <w:szCs w:val="26"/>
        </w:rPr>
        <w:t xml:space="preserve">методической и </w:t>
      </w:r>
      <w:r w:rsidRPr="005E40D1">
        <w:rPr>
          <w:rFonts w:ascii="Times New Roman" w:hAnsi="Times New Roman" w:cs="Times New Roman"/>
          <w:sz w:val="26"/>
          <w:szCs w:val="26"/>
        </w:rPr>
        <w:t xml:space="preserve">иной документации, необходимой </w:t>
      </w:r>
      <w:r w:rsidR="000C2CCB" w:rsidRPr="005E40D1">
        <w:rPr>
          <w:rFonts w:ascii="Times New Roman" w:hAnsi="Times New Roman" w:cs="Times New Roman"/>
          <w:sz w:val="26"/>
          <w:szCs w:val="26"/>
        </w:rPr>
        <w:t>для осуществления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деятельности;</w:t>
      </w:r>
    </w:p>
    <w:p w:rsidR="00B152C5" w:rsidRPr="005E40D1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</w:t>
      </w:r>
      <w:r w:rsidR="00B152C5" w:rsidRPr="005E40D1">
        <w:rPr>
          <w:rFonts w:ascii="Times New Roman" w:hAnsi="Times New Roman" w:cs="Times New Roman"/>
          <w:sz w:val="26"/>
          <w:szCs w:val="26"/>
        </w:rPr>
        <w:t>рограмм и технологий;</w:t>
      </w:r>
    </w:p>
    <w:p w:rsidR="00B152C5" w:rsidRPr="005E40D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участие в конф</w:t>
      </w:r>
      <w:r w:rsidR="000C2CCB" w:rsidRPr="005E40D1">
        <w:rPr>
          <w:rFonts w:ascii="Times New Roman" w:hAnsi="Times New Roman" w:cs="Times New Roman"/>
          <w:sz w:val="26"/>
          <w:szCs w:val="26"/>
        </w:rPr>
        <w:t>еренциях, проблемны</w:t>
      </w:r>
      <w:r w:rsidRPr="005E40D1">
        <w:rPr>
          <w:rFonts w:ascii="Times New Roman" w:hAnsi="Times New Roman" w:cs="Times New Roman"/>
          <w:sz w:val="26"/>
          <w:szCs w:val="26"/>
        </w:rPr>
        <w:t xml:space="preserve">х и тематических семинарах, </w:t>
      </w:r>
      <w:r w:rsidR="000C2CCB" w:rsidRPr="005E40D1">
        <w:rPr>
          <w:rFonts w:ascii="Times New Roman" w:hAnsi="Times New Roman" w:cs="Times New Roman"/>
          <w:sz w:val="26"/>
          <w:szCs w:val="26"/>
        </w:rPr>
        <w:t>методических объединениях, творческих лаборатори</w:t>
      </w:r>
      <w:r w:rsidRPr="005E40D1">
        <w:rPr>
          <w:rFonts w:ascii="Times New Roman" w:hAnsi="Times New Roman" w:cs="Times New Roman"/>
          <w:sz w:val="26"/>
          <w:szCs w:val="26"/>
        </w:rPr>
        <w:t xml:space="preserve">ях, групповых и индивидуальных </w:t>
      </w:r>
      <w:r w:rsidR="000C2CCB" w:rsidRPr="005E40D1">
        <w:rPr>
          <w:rFonts w:ascii="Times New Roman" w:hAnsi="Times New Roman" w:cs="Times New Roman"/>
          <w:sz w:val="26"/>
          <w:szCs w:val="26"/>
        </w:rPr>
        <w:t>консультациях, п</w:t>
      </w:r>
      <w:r w:rsidRPr="005E40D1">
        <w:rPr>
          <w:rFonts w:ascii="Times New Roman" w:hAnsi="Times New Roman" w:cs="Times New Roman"/>
          <w:sz w:val="26"/>
          <w:szCs w:val="26"/>
        </w:rPr>
        <w:t>едагогических чтениях, мастер-</w:t>
      </w:r>
      <w:r w:rsidR="000C2CCB" w:rsidRPr="005E40D1">
        <w:rPr>
          <w:rFonts w:ascii="Times New Roman" w:hAnsi="Times New Roman" w:cs="Times New Roman"/>
          <w:sz w:val="26"/>
          <w:szCs w:val="26"/>
        </w:rPr>
        <w:t>клас</w:t>
      </w:r>
      <w:r w:rsidRPr="005E40D1">
        <w:rPr>
          <w:rFonts w:ascii="Times New Roman" w:hAnsi="Times New Roman" w:cs="Times New Roman"/>
          <w:sz w:val="26"/>
          <w:szCs w:val="26"/>
        </w:rPr>
        <w:t xml:space="preserve">сах, методических выставках, </w:t>
      </w:r>
      <w:r w:rsidR="000C2CCB" w:rsidRPr="005E40D1">
        <w:rPr>
          <w:rFonts w:ascii="Times New Roman" w:hAnsi="Times New Roman" w:cs="Times New Roman"/>
          <w:sz w:val="26"/>
          <w:szCs w:val="26"/>
        </w:rPr>
        <w:t>дру</w:t>
      </w:r>
      <w:r w:rsidRPr="005E40D1">
        <w:rPr>
          <w:rFonts w:ascii="Times New Roman" w:hAnsi="Times New Roman" w:cs="Times New Roman"/>
          <w:sz w:val="26"/>
          <w:szCs w:val="26"/>
        </w:rPr>
        <w:t>гих формах методической работы;</w:t>
      </w:r>
    </w:p>
    <w:p w:rsidR="00B152C5" w:rsidRPr="005E40D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получение методи</w:t>
      </w:r>
      <w:r w:rsidR="000C2CCB" w:rsidRPr="005E40D1">
        <w:rPr>
          <w:rFonts w:ascii="Times New Roman" w:hAnsi="Times New Roman" w:cs="Times New Roman"/>
          <w:sz w:val="26"/>
          <w:szCs w:val="26"/>
        </w:rPr>
        <w:t>ческой помощи в осуще</w:t>
      </w:r>
      <w:r w:rsidRPr="005E40D1">
        <w:rPr>
          <w:rFonts w:ascii="Times New Roman" w:hAnsi="Times New Roman" w:cs="Times New Roman"/>
          <w:sz w:val="26"/>
          <w:szCs w:val="26"/>
        </w:rPr>
        <w:t>ствлении экспериментальной и инновационной деятельности.</w:t>
      </w:r>
    </w:p>
    <w:p w:rsidR="00B152C5" w:rsidRPr="00C201E6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1E6">
        <w:rPr>
          <w:rFonts w:ascii="Times New Roman" w:hAnsi="Times New Roman" w:cs="Times New Roman"/>
          <w:sz w:val="26"/>
          <w:szCs w:val="26"/>
        </w:rPr>
        <w:t>М</w:t>
      </w:r>
      <w:r w:rsidR="000C2CCB" w:rsidRPr="00C201E6">
        <w:rPr>
          <w:rFonts w:ascii="Times New Roman" w:hAnsi="Times New Roman" w:cs="Times New Roman"/>
          <w:sz w:val="26"/>
          <w:szCs w:val="26"/>
        </w:rPr>
        <w:t>етодическ</w:t>
      </w:r>
      <w:r w:rsidRPr="00C201E6">
        <w:rPr>
          <w:rFonts w:ascii="Times New Roman" w:hAnsi="Times New Roman" w:cs="Times New Roman"/>
          <w:sz w:val="26"/>
          <w:szCs w:val="26"/>
        </w:rPr>
        <w:t>ая</w:t>
      </w:r>
      <w:r w:rsidR="000C2CCB" w:rsidRPr="00C201E6">
        <w:rPr>
          <w:rFonts w:ascii="Times New Roman" w:hAnsi="Times New Roman" w:cs="Times New Roman"/>
          <w:sz w:val="26"/>
          <w:szCs w:val="26"/>
        </w:rPr>
        <w:t xml:space="preserve"> помощ</w:t>
      </w:r>
      <w:r w:rsidRPr="00C201E6">
        <w:rPr>
          <w:rFonts w:ascii="Times New Roman" w:hAnsi="Times New Roman" w:cs="Times New Roman"/>
          <w:sz w:val="26"/>
          <w:szCs w:val="26"/>
        </w:rPr>
        <w:t>ь</w:t>
      </w:r>
      <w:r w:rsidR="000C2CCB" w:rsidRPr="00C201E6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Pr="00C201E6">
        <w:rPr>
          <w:rFonts w:ascii="Times New Roman" w:hAnsi="Times New Roman" w:cs="Times New Roman"/>
          <w:sz w:val="26"/>
          <w:szCs w:val="26"/>
        </w:rPr>
        <w:t>м</w:t>
      </w:r>
      <w:r w:rsidR="000C2CCB" w:rsidRPr="00C201E6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Pr="00C201E6">
        <w:rPr>
          <w:rFonts w:ascii="Times New Roman" w:hAnsi="Times New Roman" w:cs="Times New Roman"/>
          <w:sz w:val="26"/>
          <w:szCs w:val="26"/>
        </w:rPr>
        <w:t>ам</w:t>
      </w:r>
      <w:r w:rsidR="000C2CCB" w:rsidRPr="00C201E6">
        <w:rPr>
          <w:rFonts w:ascii="Times New Roman" w:hAnsi="Times New Roman" w:cs="Times New Roman"/>
          <w:sz w:val="26"/>
          <w:szCs w:val="26"/>
        </w:rPr>
        <w:t xml:space="preserve"> </w:t>
      </w:r>
      <w:r w:rsidRPr="00C201E6">
        <w:rPr>
          <w:rFonts w:ascii="Times New Roman" w:hAnsi="Times New Roman" w:cs="Times New Roman"/>
          <w:sz w:val="26"/>
          <w:szCs w:val="26"/>
        </w:rPr>
        <w:t xml:space="preserve">оказывается заместителем </w:t>
      </w:r>
      <w:r w:rsidR="00967CE0" w:rsidRPr="00C201E6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C201E6">
        <w:rPr>
          <w:rFonts w:ascii="Times New Roman" w:hAnsi="Times New Roman" w:cs="Times New Roman"/>
          <w:sz w:val="26"/>
          <w:szCs w:val="26"/>
        </w:rPr>
        <w:t>,</w:t>
      </w:r>
      <w:r w:rsidR="000C2CCB" w:rsidRPr="00C201E6">
        <w:rPr>
          <w:rFonts w:ascii="Times New Roman" w:hAnsi="Times New Roman" w:cs="Times New Roman"/>
          <w:sz w:val="26"/>
          <w:szCs w:val="26"/>
        </w:rPr>
        <w:t xml:space="preserve"> </w:t>
      </w:r>
      <w:r w:rsidRPr="00C201E6">
        <w:rPr>
          <w:rFonts w:ascii="Times New Roman" w:hAnsi="Times New Roman" w:cs="Times New Roman"/>
          <w:sz w:val="26"/>
          <w:szCs w:val="26"/>
        </w:rPr>
        <w:t>а также привлеченными специалистами, в том числе специалистами МАОУ «Информационно-методический центр».</w:t>
      </w:r>
    </w:p>
    <w:p w:rsidR="00B152C5" w:rsidRPr="005E40D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E40D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814C60" w:rsidRPr="00CD5DC8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818" w:rsidRPr="005E40D1" w:rsidRDefault="00CD5DC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>ценка материально-технической базы</w:t>
      </w:r>
    </w:p>
    <w:p w:rsidR="00E24818" w:rsidRPr="005E40D1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5E40D1" w:rsidRDefault="00CD5DC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4818" w:rsidRPr="005E40D1">
        <w:rPr>
          <w:rFonts w:ascii="Times New Roman" w:hAnsi="Times New Roman" w:cs="Times New Roman"/>
          <w:sz w:val="26"/>
          <w:szCs w:val="26"/>
        </w:rPr>
        <w:t>.1.</w:t>
      </w:r>
      <w:r w:rsidR="00CC5595" w:rsidRPr="005E40D1">
        <w:rPr>
          <w:rFonts w:ascii="Times New Roman" w:hAnsi="Times New Roman" w:cs="Times New Roman"/>
          <w:sz w:val="26"/>
          <w:szCs w:val="26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Pr="005E40D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 xml:space="preserve">Материально технические условия, созданные в Учреждении, обеспечивают </w:t>
      </w:r>
      <w:r w:rsidR="009E7B8C" w:rsidRPr="005E40D1">
        <w:rPr>
          <w:rFonts w:ascii="Times New Roman" w:hAnsi="Times New Roman" w:cs="Times New Roman"/>
          <w:sz w:val="26"/>
          <w:szCs w:val="26"/>
        </w:rPr>
        <w:t>реализацию образовательных</w:t>
      </w:r>
      <w:r w:rsidRPr="005E40D1">
        <w:rPr>
          <w:rFonts w:ascii="Times New Roman" w:hAnsi="Times New Roman" w:cs="Times New Roman"/>
          <w:sz w:val="26"/>
          <w:szCs w:val="26"/>
        </w:rPr>
        <w:t xml:space="preserve"> программ, соответствуют санитарно-эпидемиологическим правилам и нормативам, требованиям ФГОС.</w:t>
      </w:r>
    </w:p>
    <w:p w:rsidR="009E7B8C" w:rsidRPr="00C201E6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ab/>
      </w:r>
      <w:r w:rsidR="00CD5DC8">
        <w:rPr>
          <w:rFonts w:ascii="Times New Roman" w:hAnsi="Times New Roman" w:cs="Times New Roman"/>
          <w:sz w:val="26"/>
          <w:szCs w:val="26"/>
        </w:rPr>
        <w:t>10</w:t>
      </w:r>
      <w:r w:rsidRPr="005E40D1">
        <w:rPr>
          <w:rFonts w:ascii="Times New Roman" w:hAnsi="Times New Roman" w:cs="Times New Roman"/>
          <w:sz w:val="26"/>
          <w:szCs w:val="26"/>
        </w:rPr>
        <w:t xml:space="preserve">.2. </w:t>
      </w:r>
      <w:r w:rsidR="003107D9" w:rsidRPr="005E40D1"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</w:t>
      </w:r>
      <w:r w:rsidR="00C201E6" w:rsidRPr="00C201E6">
        <w:rPr>
          <w:rFonts w:ascii="Times New Roman" w:hAnsi="Times New Roman" w:cs="Times New Roman"/>
          <w:sz w:val="26"/>
          <w:szCs w:val="26"/>
        </w:rPr>
        <w:t>здании</w:t>
      </w:r>
      <w:r w:rsidR="00CC5595" w:rsidRPr="00C201E6">
        <w:rPr>
          <w:rFonts w:ascii="Times New Roman" w:hAnsi="Times New Roman" w:cs="Times New Roman"/>
          <w:sz w:val="26"/>
          <w:szCs w:val="26"/>
        </w:rPr>
        <w:t xml:space="preserve">, </w:t>
      </w:r>
      <w:r w:rsidR="003107D9" w:rsidRPr="00C201E6">
        <w:rPr>
          <w:rFonts w:ascii="Times New Roman" w:hAnsi="Times New Roman" w:cs="Times New Roman"/>
          <w:sz w:val="26"/>
          <w:szCs w:val="26"/>
        </w:rPr>
        <w:t>закрепл</w:t>
      </w:r>
      <w:r w:rsidR="00C201E6" w:rsidRPr="00C201E6">
        <w:rPr>
          <w:rFonts w:ascii="Times New Roman" w:hAnsi="Times New Roman" w:cs="Times New Roman"/>
          <w:sz w:val="26"/>
          <w:szCs w:val="26"/>
        </w:rPr>
        <w:t>енном</w:t>
      </w:r>
      <w:r w:rsidR="003107D9" w:rsidRPr="00C201E6">
        <w:rPr>
          <w:rFonts w:ascii="Times New Roman" w:hAnsi="Times New Roman" w:cs="Times New Roman"/>
          <w:sz w:val="26"/>
          <w:szCs w:val="26"/>
        </w:rPr>
        <w:t xml:space="preserve"> за Учреждением на праве оперативного управления</w:t>
      </w:r>
      <w:r w:rsidR="00C201E6" w:rsidRPr="00C201E6">
        <w:rPr>
          <w:rFonts w:ascii="Times New Roman" w:hAnsi="Times New Roman" w:cs="Times New Roman"/>
          <w:sz w:val="26"/>
          <w:szCs w:val="26"/>
        </w:rPr>
        <w:t>.</w:t>
      </w:r>
    </w:p>
    <w:p w:rsidR="009E7B8C" w:rsidRPr="005E40D1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E40D1">
        <w:rPr>
          <w:rFonts w:ascii="Times New Roman" w:hAnsi="Times New Roman" w:cs="Times New Roman"/>
          <w:color w:val="0070C0"/>
          <w:sz w:val="26"/>
          <w:szCs w:val="26"/>
        </w:rPr>
        <w:tab/>
      </w:r>
    </w:p>
    <w:p w:rsidR="009E7B8C" w:rsidRPr="005E40D1" w:rsidRDefault="00CD5DC8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E7B8C" w:rsidRPr="005E40D1">
        <w:rPr>
          <w:rFonts w:ascii="Times New Roman" w:hAnsi="Times New Roman" w:cs="Times New Roman"/>
          <w:sz w:val="26"/>
          <w:szCs w:val="26"/>
        </w:rPr>
        <w:t xml:space="preserve">.3. </w:t>
      </w:r>
      <w:r w:rsidR="003107D9" w:rsidRPr="005E40D1">
        <w:rPr>
          <w:rFonts w:ascii="Times New Roman" w:hAnsi="Times New Roman" w:cs="Times New Roman"/>
          <w:sz w:val="26"/>
          <w:szCs w:val="26"/>
        </w:rPr>
        <w:t>На праве постоянного бессрочного пользования Учреждени</w:t>
      </w:r>
      <w:r w:rsidR="009E7B8C" w:rsidRPr="005E40D1">
        <w:rPr>
          <w:rFonts w:ascii="Times New Roman" w:hAnsi="Times New Roman" w:cs="Times New Roman"/>
          <w:sz w:val="26"/>
          <w:szCs w:val="26"/>
        </w:rPr>
        <w:t>е</w:t>
      </w:r>
      <w:r w:rsidR="003107D9" w:rsidRPr="005E40D1">
        <w:rPr>
          <w:rFonts w:ascii="Times New Roman" w:hAnsi="Times New Roman" w:cs="Times New Roman"/>
          <w:sz w:val="26"/>
          <w:szCs w:val="26"/>
        </w:rPr>
        <w:t xml:space="preserve"> имеет земельные участки</w:t>
      </w:r>
      <w:r w:rsidR="009E7B8C" w:rsidRPr="005E40D1">
        <w:rPr>
          <w:rFonts w:ascii="Times New Roman" w:hAnsi="Times New Roman" w:cs="Times New Roman"/>
          <w:sz w:val="26"/>
          <w:szCs w:val="26"/>
        </w:rPr>
        <w:t>:</w:t>
      </w:r>
    </w:p>
    <w:p w:rsidR="009E7B8C" w:rsidRPr="00AE34FC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4FC">
        <w:rPr>
          <w:rFonts w:ascii="Times New Roman" w:hAnsi="Times New Roman" w:cs="Times New Roman"/>
          <w:sz w:val="26"/>
          <w:szCs w:val="26"/>
        </w:rPr>
        <w:t xml:space="preserve">г. Тюмень, ул. </w:t>
      </w:r>
      <w:r w:rsidR="00C201E6" w:rsidRPr="00AE34FC">
        <w:rPr>
          <w:rFonts w:ascii="Times New Roman" w:hAnsi="Times New Roman" w:cs="Times New Roman"/>
          <w:sz w:val="26"/>
          <w:szCs w:val="26"/>
        </w:rPr>
        <w:t>Изумрудная</w:t>
      </w:r>
      <w:r w:rsidRPr="00AE34FC">
        <w:rPr>
          <w:rFonts w:ascii="Times New Roman" w:hAnsi="Times New Roman" w:cs="Times New Roman"/>
          <w:sz w:val="26"/>
          <w:szCs w:val="26"/>
        </w:rPr>
        <w:t xml:space="preserve">, </w:t>
      </w:r>
      <w:r w:rsidR="00C201E6" w:rsidRPr="00AE34FC">
        <w:rPr>
          <w:rFonts w:ascii="Times New Roman" w:hAnsi="Times New Roman" w:cs="Times New Roman"/>
          <w:sz w:val="26"/>
          <w:szCs w:val="26"/>
        </w:rPr>
        <w:t>27</w:t>
      </w:r>
      <w:r w:rsidRPr="00AE34FC">
        <w:rPr>
          <w:rFonts w:ascii="Times New Roman" w:hAnsi="Times New Roman" w:cs="Times New Roman"/>
          <w:sz w:val="26"/>
          <w:szCs w:val="26"/>
        </w:rPr>
        <w:t xml:space="preserve">: площадь </w:t>
      </w:r>
      <w:r w:rsidR="008B588D">
        <w:rPr>
          <w:rFonts w:ascii="Times New Roman" w:hAnsi="Times New Roman" w:cs="Times New Roman"/>
          <w:sz w:val="26"/>
          <w:szCs w:val="26"/>
        </w:rPr>
        <w:t>4964</w:t>
      </w:r>
      <w:r w:rsidRPr="00AE34FC">
        <w:rPr>
          <w:rFonts w:ascii="Times New Roman" w:hAnsi="Times New Roman" w:cs="Times New Roman"/>
          <w:sz w:val="26"/>
          <w:szCs w:val="26"/>
        </w:rPr>
        <w:t xml:space="preserve"> кв. м.</w:t>
      </w:r>
    </w:p>
    <w:p w:rsidR="00B12F93" w:rsidRPr="005E40D1" w:rsidRDefault="00CD5DC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E7B8C" w:rsidRPr="005E40D1">
        <w:rPr>
          <w:rFonts w:ascii="Times New Roman" w:hAnsi="Times New Roman" w:cs="Times New Roman"/>
          <w:sz w:val="26"/>
          <w:szCs w:val="26"/>
        </w:rPr>
        <w:t xml:space="preserve">.4. </w:t>
      </w:r>
      <w:r w:rsidR="00DD0DF9" w:rsidRPr="005E40D1">
        <w:rPr>
          <w:rFonts w:ascii="Times New Roman" w:hAnsi="Times New Roman" w:cs="Times New Roman"/>
          <w:sz w:val="26"/>
          <w:szCs w:val="26"/>
        </w:rPr>
        <w:t>Территория</w:t>
      </w:r>
      <w:r w:rsidR="00B12F93" w:rsidRPr="005E40D1">
        <w:rPr>
          <w:rFonts w:ascii="Times New Roman" w:hAnsi="Times New Roman" w:cs="Times New Roman"/>
          <w:sz w:val="26"/>
          <w:szCs w:val="26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2465"/>
      </w:tblGrid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B12F93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Корпус 1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B12F93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B12F93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404734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Наличие выделенной </w:t>
            </w:r>
            <w:r w:rsidRPr="00404734">
              <w:rPr>
                <w:rFonts w:ascii="Times New Roman" w:hAnsi="Times New Roman" w:cs="Times New Roman"/>
              </w:rPr>
              <w:t>зон</w:t>
            </w:r>
            <w:r>
              <w:rPr>
                <w:rFonts w:ascii="Times New Roman" w:hAnsi="Times New Roman" w:cs="Times New Roman"/>
              </w:rPr>
              <w:t>ы отдыха на территории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B12F93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404734">
            <w:pPr>
              <w:rPr>
                <w:rFonts w:ascii="Times New Roman" w:hAnsi="Times New Roman" w:cs="Times New Roman"/>
              </w:rPr>
            </w:pPr>
            <w:r w:rsidRPr="00404734">
              <w:rPr>
                <w:rFonts w:ascii="Times New Roman" w:hAnsi="Times New Roman" w:cs="Times New Roman"/>
              </w:rPr>
              <w:t>Наличие выделенной физкультурно-спортивной зоны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3864D8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404734">
            <w:pPr>
              <w:jc w:val="both"/>
              <w:rPr>
                <w:rFonts w:ascii="Times New Roman" w:hAnsi="Times New Roman" w:cs="Times New Roman"/>
              </w:rPr>
            </w:pPr>
            <w:r w:rsidRPr="00404734">
              <w:rPr>
                <w:rFonts w:ascii="Times New Roman" w:hAnsi="Times New Roman" w:cs="Times New Roman"/>
              </w:rPr>
              <w:t>Наличие хозяйственной зоны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3864D8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40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физкультурно-спортивного</w:t>
            </w:r>
            <w:r w:rsidRPr="00404734">
              <w:rPr>
                <w:rFonts w:ascii="Times New Roman" w:hAnsi="Times New Roman" w:cs="Times New Roman"/>
              </w:rPr>
              <w:t xml:space="preserve"> обор</w:t>
            </w:r>
            <w:r>
              <w:rPr>
                <w:rFonts w:ascii="Times New Roman" w:hAnsi="Times New Roman" w:cs="Times New Roman"/>
              </w:rPr>
              <w:t>удования на территории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3864D8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3864D8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201E6" w:rsidRPr="00DD0DF9" w:rsidTr="00C46BAB">
        <w:tc>
          <w:tcPr>
            <w:tcW w:w="4924" w:type="dxa"/>
            <w:shd w:val="clear" w:color="auto" w:fill="auto"/>
          </w:tcPr>
          <w:p w:rsidR="00C201E6" w:rsidRPr="00DD0DF9" w:rsidRDefault="00C201E6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65" w:type="dxa"/>
            <w:shd w:val="clear" w:color="auto" w:fill="auto"/>
          </w:tcPr>
          <w:p w:rsidR="00C201E6" w:rsidRPr="00C201E6" w:rsidRDefault="00C201E6" w:rsidP="003864D8">
            <w:pPr>
              <w:jc w:val="center"/>
              <w:rPr>
                <w:rFonts w:ascii="Times New Roman" w:hAnsi="Times New Roman" w:cs="Times New Roman"/>
              </w:rPr>
            </w:pPr>
            <w:r w:rsidRPr="00C201E6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Pr="005E40D1" w:rsidRDefault="00CD5DC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03DAD" w:rsidRPr="005E40D1">
        <w:rPr>
          <w:rFonts w:ascii="Times New Roman" w:hAnsi="Times New Roman" w:cs="Times New Roman"/>
          <w:sz w:val="26"/>
          <w:szCs w:val="26"/>
        </w:rPr>
        <w:t>.5</w:t>
      </w:r>
      <w:r w:rsidR="003864D8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DD0DF9" w:rsidRPr="005E40D1">
        <w:rPr>
          <w:rFonts w:ascii="Times New Roman" w:hAnsi="Times New Roman" w:cs="Times New Roman"/>
          <w:sz w:val="26"/>
          <w:szCs w:val="26"/>
        </w:rPr>
        <w:t>Помещения Учреждения:</w:t>
      </w:r>
    </w:p>
    <w:p w:rsidR="00DD0DF9" w:rsidRPr="005E40D1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984"/>
      </w:tblGrid>
      <w:tr w:rsidR="00C201E6" w:rsidRPr="00693AE9" w:rsidTr="00C46BAB">
        <w:tc>
          <w:tcPr>
            <w:tcW w:w="4106" w:type="dxa"/>
            <w:shd w:val="clear" w:color="auto" w:fill="auto"/>
          </w:tcPr>
          <w:p w:rsidR="00C201E6" w:rsidRPr="00693AE9" w:rsidRDefault="00C201E6" w:rsidP="006C1522">
            <w:pPr>
              <w:jc w:val="center"/>
              <w:rPr>
                <w:rFonts w:ascii="Times New Roman" w:hAnsi="Times New Roman" w:cs="Times New Roman"/>
              </w:rPr>
            </w:pPr>
            <w:r w:rsidRPr="00693AE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C201E6" w:rsidRPr="00AE34FC" w:rsidRDefault="00C201E6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1984" w:type="dxa"/>
            <w:shd w:val="clear" w:color="auto" w:fill="auto"/>
          </w:tcPr>
          <w:p w:rsidR="00C201E6" w:rsidRPr="00693AE9" w:rsidRDefault="00C201E6" w:rsidP="006C152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93AE9">
              <w:rPr>
                <w:rFonts w:ascii="Times New Roman" w:hAnsi="Times New Roman" w:cs="Times New Roman"/>
              </w:rPr>
              <w:t>Информация о соответствии санитарным нормам и правилам</w:t>
            </w:r>
          </w:p>
        </w:tc>
      </w:tr>
      <w:tr w:rsidR="00C201E6" w:rsidRPr="00693AE9" w:rsidTr="00C46BAB">
        <w:tc>
          <w:tcPr>
            <w:tcW w:w="4106" w:type="dxa"/>
            <w:shd w:val="clear" w:color="auto" w:fill="auto"/>
          </w:tcPr>
          <w:p w:rsidR="00C201E6" w:rsidRPr="009A4220" w:rsidRDefault="009A4220" w:rsidP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учебные помещения</w:t>
            </w:r>
            <w:r w:rsidR="00C201E6" w:rsidRPr="009A4220">
              <w:rPr>
                <w:rFonts w:ascii="Times New Roman" w:hAnsi="Times New Roman" w:cs="Times New Roman"/>
              </w:rPr>
              <w:t xml:space="preserve"> начальных классов </w:t>
            </w:r>
          </w:p>
        </w:tc>
        <w:tc>
          <w:tcPr>
            <w:tcW w:w="1843" w:type="dxa"/>
            <w:shd w:val="clear" w:color="auto" w:fill="auto"/>
          </w:tcPr>
          <w:p w:rsidR="00C201E6" w:rsidRPr="00AE34FC" w:rsidRDefault="00A60ED9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201E6" w:rsidRPr="009A4220" w:rsidRDefault="00C201E6" w:rsidP="006C1522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A60ED9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6C1522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3864D8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9A4220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9A42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Кабинет домоводства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A60ED9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A60ED9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Туалеты для мальчиков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Туалеты для девочек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Помещения для организации питания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C3B0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Складское помещение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6C152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6C152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6C1522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94845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A94845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94845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A94845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94845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A94845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94845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A94845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94845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A94845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9A4220" w:rsidRPr="00693AE9" w:rsidTr="00C46BAB">
        <w:tc>
          <w:tcPr>
            <w:tcW w:w="4106" w:type="dxa"/>
            <w:shd w:val="clear" w:color="auto" w:fill="auto"/>
          </w:tcPr>
          <w:p w:rsidR="009A4220" w:rsidRPr="009A4220" w:rsidRDefault="009A4220" w:rsidP="00A94845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9A4220" w:rsidRPr="00AE34FC" w:rsidRDefault="009A4220" w:rsidP="00A94845">
            <w:pPr>
              <w:jc w:val="center"/>
              <w:rPr>
                <w:rFonts w:ascii="Times New Roman" w:hAnsi="Times New Roman" w:cs="Times New Roman"/>
              </w:rPr>
            </w:pPr>
            <w:r w:rsidRPr="00AE3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4220" w:rsidRPr="009A4220" w:rsidRDefault="009A4220">
            <w:pPr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соответствуют</w:t>
            </w:r>
          </w:p>
        </w:tc>
      </w:tr>
    </w:tbl>
    <w:p w:rsidR="00CD5DC8" w:rsidRDefault="00CD5DC8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4845" w:rsidRPr="005E40D1" w:rsidRDefault="00CD5DC8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54CDE" w:rsidRPr="005E40D1">
        <w:rPr>
          <w:rFonts w:ascii="Times New Roman" w:hAnsi="Times New Roman" w:cs="Times New Roman"/>
          <w:sz w:val="26"/>
          <w:szCs w:val="26"/>
        </w:rPr>
        <w:t>.</w:t>
      </w:r>
      <w:r w:rsidR="00303DAD" w:rsidRPr="005E40D1">
        <w:rPr>
          <w:rFonts w:ascii="Times New Roman" w:hAnsi="Times New Roman" w:cs="Times New Roman"/>
          <w:sz w:val="26"/>
          <w:szCs w:val="26"/>
        </w:rPr>
        <w:t>6</w:t>
      </w:r>
      <w:r w:rsidR="00F54CDE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A94845" w:rsidRPr="005E40D1">
        <w:rPr>
          <w:rFonts w:ascii="Times New Roman" w:hAnsi="Times New Roman" w:cs="Times New Roman"/>
          <w:sz w:val="26"/>
          <w:szCs w:val="26"/>
        </w:rPr>
        <w:t>Обеспеченность помещений оборудованием: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478"/>
      </w:tblGrid>
      <w:tr w:rsidR="009A4220" w:rsidRPr="00A94845" w:rsidTr="00C46BAB">
        <w:tc>
          <w:tcPr>
            <w:tcW w:w="4815" w:type="dxa"/>
            <w:shd w:val="clear" w:color="auto" w:fill="auto"/>
          </w:tcPr>
          <w:p w:rsidR="009A4220" w:rsidRPr="00A94845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Корпус 1</w:t>
            </w:r>
          </w:p>
        </w:tc>
      </w:tr>
      <w:tr w:rsidR="009A4220" w:rsidRPr="00A94845" w:rsidTr="00C46BAB">
        <w:tc>
          <w:tcPr>
            <w:tcW w:w="4815" w:type="dxa"/>
            <w:shd w:val="clear" w:color="auto" w:fill="auto"/>
          </w:tcPr>
          <w:p w:rsidR="009A4220" w:rsidRPr="00A94845" w:rsidRDefault="009A4220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9A4220" w:rsidRPr="00A94845" w:rsidRDefault="009A4220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100%</w:t>
            </w:r>
          </w:p>
        </w:tc>
      </w:tr>
      <w:tr w:rsidR="009A4220" w:rsidRPr="00A94845" w:rsidTr="00C46BAB">
        <w:tc>
          <w:tcPr>
            <w:tcW w:w="4815" w:type="dxa"/>
            <w:shd w:val="clear" w:color="auto" w:fill="auto"/>
          </w:tcPr>
          <w:p w:rsidR="009A4220" w:rsidRPr="00A94845" w:rsidRDefault="009A4220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9A4220" w:rsidRPr="00A94845" w:rsidRDefault="009A4220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100%</w:t>
            </w:r>
          </w:p>
        </w:tc>
      </w:tr>
      <w:tr w:rsidR="009A4220" w:rsidRPr="00A94845" w:rsidTr="00C46BAB">
        <w:tc>
          <w:tcPr>
            <w:tcW w:w="4815" w:type="dxa"/>
            <w:shd w:val="clear" w:color="auto" w:fill="auto"/>
          </w:tcPr>
          <w:p w:rsidR="009A4220" w:rsidRPr="00A94845" w:rsidRDefault="009A4220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9A4220" w:rsidRPr="00A94845" w:rsidRDefault="009A4220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100%</w:t>
            </w:r>
          </w:p>
        </w:tc>
      </w:tr>
      <w:tr w:rsidR="009A4220" w:rsidRPr="00A94845" w:rsidTr="00C46BAB">
        <w:tc>
          <w:tcPr>
            <w:tcW w:w="4815" w:type="dxa"/>
            <w:shd w:val="clear" w:color="auto" w:fill="auto"/>
          </w:tcPr>
          <w:p w:rsidR="009A4220" w:rsidRDefault="009A4220" w:rsidP="006C1522">
            <w:pPr>
              <w:rPr>
                <w:rFonts w:ascii="Times New Roman" w:hAnsi="Times New Roman" w:cs="Times New Roman"/>
              </w:rPr>
            </w:pPr>
            <w:r w:rsidRPr="00693AE9">
              <w:rPr>
                <w:rFonts w:ascii="Times New Roman" w:hAnsi="Times New Roman" w:cs="Times New Roman"/>
              </w:rPr>
              <w:t>Оборудование кабинетов информатики</w:t>
            </w:r>
          </w:p>
          <w:p w:rsidR="009A4220" w:rsidRDefault="009A4220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100%</w:t>
            </w:r>
          </w:p>
        </w:tc>
      </w:tr>
      <w:tr w:rsidR="009A4220" w:rsidRPr="00A94845" w:rsidTr="00C46BAB">
        <w:tc>
          <w:tcPr>
            <w:tcW w:w="4815" w:type="dxa"/>
            <w:shd w:val="clear" w:color="auto" w:fill="auto"/>
          </w:tcPr>
          <w:p w:rsidR="009A4220" w:rsidRDefault="009A4220" w:rsidP="00693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</w:t>
            </w:r>
            <w:r w:rsidRPr="00693AE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>а</w:t>
            </w:r>
            <w:r w:rsidRPr="00693AE9">
              <w:rPr>
                <w:rFonts w:ascii="Times New Roman" w:hAnsi="Times New Roman" w:cs="Times New Roman"/>
              </w:rPr>
              <w:t xml:space="preserve"> домоводства</w:t>
            </w:r>
          </w:p>
          <w:p w:rsidR="009A4220" w:rsidRDefault="009A4220" w:rsidP="0069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6C1522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5E40D1" w:rsidRDefault="00CD5DC8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C1522" w:rsidRPr="005E40D1">
        <w:rPr>
          <w:rFonts w:ascii="Times New Roman" w:hAnsi="Times New Roman" w:cs="Times New Roman"/>
          <w:sz w:val="26"/>
          <w:szCs w:val="26"/>
        </w:rPr>
        <w:t>.</w:t>
      </w:r>
      <w:r w:rsidR="00303DAD" w:rsidRPr="005E40D1">
        <w:rPr>
          <w:rFonts w:ascii="Times New Roman" w:hAnsi="Times New Roman" w:cs="Times New Roman"/>
          <w:sz w:val="26"/>
          <w:szCs w:val="26"/>
        </w:rPr>
        <w:t>7</w:t>
      </w:r>
      <w:r w:rsidR="00F54CDE" w:rsidRPr="005E40D1">
        <w:rPr>
          <w:rFonts w:ascii="Times New Roman" w:hAnsi="Times New Roman" w:cs="Times New Roman"/>
          <w:sz w:val="26"/>
          <w:szCs w:val="26"/>
        </w:rPr>
        <w:t xml:space="preserve">. </w:t>
      </w:r>
      <w:r w:rsidR="00B01741" w:rsidRPr="005E40D1">
        <w:rPr>
          <w:rFonts w:ascii="Times New Roman" w:hAnsi="Times New Roman" w:cs="Times New Roman"/>
          <w:sz w:val="26"/>
          <w:szCs w:val="26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478"/>
      </w:tblGrid>
      <w:tr w:rsidR="009A4220" w:rsidRPr="009A4220" w:rsidTr="00C46BAB">
        <w:tc>
          <w:tcPr>
            <w:tcW w:w="4815" w:type="dxa"/>
            <w:shd w:val="clear" w:color="auto" w:fill="auto"/>
          </w:tcPr>
          <w:p w:rsidR="009A4220" w:rsidRPr="009A4220" w:rsidRDefault="009A4220" w:rsidP="00B01741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B01741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Корпус 1</w:t>
            </w:r>
          </w:p>
        </w:tc>
      </w:tr>
      <w:tr w:rsidR="009A4220" w:rsidRPr="009A4220" w:rsidTr="00C46BAB">
        <w:tc>
          <w:tcPr>
            <w:tcW w:w="4815" w:type="dxa"/>
            <w:shd w:val="clear" w:color="auto" w:fill="auto"/>
          </w:tcPr>
          <w:p w:rsidR="009A4220" w:rsidRPr="009A4220" w:rsidRDefault="009A4220" w:rsidP="00B01741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B01741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A4220" w:rsidRPr="009A4220" w:rsidTr="00C46BAB">
        <w:tc>
          <w:tcPr>
            <w:tcW w:w="4815" w:type="dxa"/>
            <w:shd w:val="clear" w:color="auto" w:fill="auto"/>
          </w:tcPr>
          <w:p w:rsidR="009A4220" w:rsidRPr="009A4220" w:rsidRDefault="009A4220" w:rsidP="00B01741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Домофон</w:t>
            </w:r>
          </w:p>
          <w:p w:rsidR="009A4220" w:rsidRPr="009A4220" w:rsidRDefault="009A4220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B01741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A4220" w:rsidRPr="009A4220" w:rsidTr="00C46BAB">
        <w:tc>
          <w:tcPr>
            <w:tcW w:w="4815" w:type="dxa"/>
            <w:shd w:val="clear" w:color="auto" w:fill="auto"/>
          </w:tcPr>
          <w:p w:rsidR="009A4220" w:rsidRPr="009A4220" w:rsidRDefault="009A4220" w:rsidP="00B01741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 xml:space="preserve">Система автоматической пожарной </w:t>
            </w:r>
            <w:r w:rsidRPr="009A4220">
              <w:rPr>
                <w:rFonts w:ascii="Times New Roman" w:hAnsi="Times New Roman" w:cs="Times New Roman"/>
              </w:rPr>
              <w:lastRenderedPageBreak/>
              <w:t>сигнализации</w:t>
            </w: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B01741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</w:tr>
      <w:tr w:rsidR="009A4220" w:rsidRPr="009A4220" w:rsidTr="00C46BAB">
        <w:tc>
          <w:tcPr>
            <w:tcW w:w="4815" w:type="dxa"/>
            <w:shd w:val="clear" w:color="auto" w:fill="auto"/>
          </w:tcPr>
          <w:p w:rsidR="009A4220" w:rsidRPr="009A4220" w:rsidRDefault="009A4220" w:rsidP="00B01741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lastRenderedPageBreak/>
              <w:t>Тревожная кнопка</w:t>
            </w:r>
          </w:p>
          <w:p w:rsidR="009A4220" w:rsidRPr="009A4220" w:rsidRDefault="009A4220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B01741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A4220" w:rsidRPr="009A4220" w:rsidTr="00C46BAB">
        <w:tc>
          <w:tcPr>
            <w:tcW w:w="4815" w:type="dxa"/>
            <w:shd w:val="clear" w:color="auto" w:fill="auto"/>
          </w:tcPr>
          <w:p w:rsidR="009A4220" w:rsidRPr="009A4220" w:rsidRDefault="009A4220" w:rsidP="00B01741">
            <w:pPr>
              <w:jc w:val="both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78" w:type="dxa"/>
            <w:shd w:val="clear" w:color="auto" w:fill="auto"/>
          </w:tcPr>
          <w:p w:rsidR="009A4220" w:rsidRPr="009A4220" w:rsidRDefault="009A4220" w:rsidP="00B01741">
            <w:pPr>
              <w:jc w:val="center"/>
              <w:rPr>
                <w:rFonts w:ascii="Times New Roman" w:hAnsi="Times New Roman" w:cs="Times New Roman"/>
              </w:rPr>
            </w:pPr>
            <w:r w:rsidRPr="009A4220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10BEF" w:rsidRPr="00C46BAB" w:rsidRDefault="00CD5DC8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6BAB">
        <w:rPr>
          <w:rFonts w:ascii="Times New Roman" w:hAnsi="Times New Roman" w:cs="Times New Roman"/>
          <w:sz w:val="26"/>
          <w:szCs w:val="26"/>
        </w:rPr>
        <w:t>10</w:t>
      </w:r>
      <w:r w:rsidR="00303DAD" w:rsidRPr="00C46BAB">
        <w:rPr>
          <w:rFonts w:ascii="Times New Roman" w:hAnsi="Times New Roman" w:cs="Times New Roman"/>
          <w:sz w:val="26"/>
          <w:szCs w:val="26"/>
        </w:rPr>
        <w:t>.8</w:t>
      </w:r>
      <w:r w:rsidR="00A10BEF" w:rsidRPr="00C46BAB">
        <w:rPr>
          <w:rFonts w:ascii="Times New Roman" w:hAnsi="Times New Roman" w:cs="Times New Roman"/>
          <w:sz w:val="26"/>
          <w:szCs w:val="26"/>
        </w:rPr>
        <w:t>. За отчетный период в целях пополнения и обновления материально технической базы Учреждением приобретено:</w:t>
      </w:r>
    </w:p>
    <w:p w:rsidR="00A10BEF" w:rsidRPr="00C46BAB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284"/>
        <w:gridCol w:w="3280"/>
      </w:tblGrid>
      <w:tr w:rsidR="007E5D4F" w:rsidRPr="008B69E1" w:rsidTr="00C46BAB">
        <w:tc>
          <w:tcPr>
            <w:tcW w:w="3304" w:type="dxa"/>
            <w:shd w:val="clear" w:color="auto" w:fill="auto"/>
          </w:tcPr>
          <w:p w:rsidR="00A10BEF" w:rsidRPr="008B69E1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auto"/>
          </w:tcPr>
          <w:p w:rsidR="00A10BEF" w:rsidRPr="008B69E1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auto"/>
          </w:tcPr>
          <w:p w:rsidR="00A10BEF" w:rsidRPr="008B69E1" w:rsidRDefault="00A10BEF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7E5D4F" w:rsidRPr="008B69E1" w:rsidTr="00C46BAB">
        <w:tc>
          <w:tcPr>
            <w:tcW w:w="3304" w:type="dxa"/>
            <w:shd w:val="clear" w:color="auto" w:fill="auto"/>
          </w:tcPr>
          <w:p w:rsidR="00A10BEF" w:rsidRPr="008B69E1" w:rsidRDefault="00A10BEF" w:rsidP="00CB391E">
            <w:pPr>
              <w:rPr>
                <w:rFonts w:ascii="Times New Roman" w:hAnsi="Times New Roman" w:cs="Times New Roman"/>
              </w:rPr>
            </w:pPr>
            <w:r w:rsidRPr="008B69E1">
              <w:rPr>
                <w:rFonts w:ascii="Times New Roman" w:hAnsi="Times New Roman" w:cs="Times New Roman"/>
              </w:rPr>
              <w:t>Мебель</w:t>
            </w:r>
          </w:p>
          <w:p w:rsidR="00A10BEF" w:rsidRPr="008B69E1" w:rsidRDefault="00A10BEF" w:rsidP="00CB391E">
            <w:pPr>
              <w:rPr>
                <w:rFonts w:ascii="Times New Roman" w:hAnsi="Times New Roman" w:cs="Times New Roman"/>
              </w:rPr>
            </w:pPr>
            <w:r w:rsidRPr="008B6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</w:tcPr>
          <w:p w:rsidR="00A10BEF" w:rsidRPr="008B69E1" w:rsidRDefault="008B69E1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05" w:type="dxa"/>
            <w:shd w:val="clear" w:color="auto" w:fill="auto"/>
          </w:tcPr>
          <w:p w:rsidR="00A10BEF" w:rsidRPr="008B69E1" w:rsidRDefault="008B69E1" w:rsidP="00E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1295,1</w:t>
            </w:r>
          </w:p>
        </w:tc>
      </w:tr>
      <w:tr w:rsidR="007E5D4F" w:rsidRPr="008B69E1" w:rsidTr="00C46BAB">
        <w:tc>
          <w:tcPr>
            <w:tcW w:w="3304" w:type="dxa"/>
            <w:shd w:val="clear" w:color="auto" w:fill="auto"/>
          </w:tcPr>
          <w:p w:rsidR="00A10BEF" w:rsidRPr="008B69E1" w:rsidRDefault="00A10BEF" w:rsidP="00CB391E">
            <w:pPr>
              <w:rPr>
                <w:rFonts w:ascii="Times New Roman" w:hAnsi="Times New Roman" w:cs="Times New Roman"/>
              </w:rPr>
            </w:pPr>
            <w:r w:rsidRPr="008B69E1">
              <w:rPr>
                <w:rFonts w:ascii="Times New Roman" w:hAnsi="Times New Roman" w:cs="Times New Roman"/>
              </w:rPr>
              <w:t>Игровое оборудование</w:t>
            </w:r>
          </w:p>
          <w:p w:rsidR="00A10BEF" w:rsidRPr="008B69E1" w:rsidRDefault="00A10BEF" w:rsidP="00CB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A10BEF" w:rsidRPr="008B69E1" w:rsidRDefault="008B69E1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shd w:val="clear" w:color="auto" w:fill="auto"/>
          </w:tcPr>
          <w:p w:rsidR="00A10BEF" w:rsidRPr="008B69E1" w:rsidRDefault="008B69E1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  <w:tr w:rsidR="007E5D4F" w:rsidRPr="008B69E1" w:rsidTr="00C46BAB">
        <w:tc>
          <w:tcPr>
            <w:tcW w:w="3304" w:type="dxa"/>
            <w:shd w:val="clear" w:color="auto" w:fill="auto"/>
          </w:tcPr>
          <w:p w:rsidR="00A10BEF" w:rsidRPr="008B69E1" w:rsidRDefault="00A10BEF" w:rsidP="00CB391E">
            <w:pPr>
              <w:rPr>
                <w:rFonts w:ascii="Times New Roman" w:hAnsi="Times New Roman" w:cs="Times New Roman"/>
              </w:rPr>
            </w:pPr>
            <w:r w:rsidRPr="008B69E1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A10BEF" w:rsidRPr="008B69E1" w:rsidRDefault="00A10BEF" w:rsidP="00CB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A10BEF" w:rsidRPr="008B69E1" w:rsidRDefault="008B69E1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05" w:type="dxa"/>
            <w:shd w:val="clear" w:color="auto" w:fill="auto"/>
          </w:tcPr>
          <w:p w:rsidR="00A10BEF" w:rsidRPr="008B69E1" w:rsidRDefault="008B69E1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7E5D4F" w:rsidRPr="008B69E1" w:rsidTr="00C46BAB">
        <w:tc>
          <w:tcPr>
            <w:tcW w:w="3304" w:type="dxa"/>
            <w:shd w:val="clear" w:color="auto" w:fill="auto"/>
          </w:tcPr>
          <w:p w:rsidR="00EA0370" w:rsidRPr="008B69E1" w:rsidRDefault="00EA0370" w:rsidP="00CB391E">
            <w:pPr>
              <w:rPr>
                <w:rFonts w:ascii="Times New Roman" w:hAnsi="Times New Roman" w:cs="Times New Roman"/>
              </w:rPr>
            </w:pPr>
            <w:r w:rsidRPr="008B69E1">
              <w:rPr>
                <w:rFonts w:ascii="Times New Roman" w:hAnsi="Times New Roman" w:cs="Times New Roman"/>
              </w:rPr>
              <w:t>Компьютерное, интерактивное оборудование</w:t>
            </w:r>
          </w:p>
        </w:tc>
        <w:tc>
          <w:tcPr>
            <w:tcW w:w="3304" w:type="dxa"/>
            <w:shd w:val="clear" w:color="auto" w:fill="auto"/>
          </w:tcPr>
          <w:p w:rsidR="00EA0370" w:rsidRPr="008B69E1" w:rsidRDefault="008B69E1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shd w:val="clear" w:color="auto" w:fill="auto"/>
          </w:tcPr>
          <w:p w:rsidR="00EA0370" w:rsidRPr="008B69E1" w:rsidRDefault="008B69E1" w:rsidP="00CB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1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</w:tbl>
    <w:p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Pr="005E40D1" w:rsidRDefault="00CD5DC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24818" w:rsidRPr="005E40D1">
        <w:rPr>
          <w:rFonts w:ascii="Times New Roman" w:hAnsi="Times New Roman" w:cs="Times New Roman"/>
          <w:sz w:val="26"/>
          <w:szCs w:val="26"/>
        </w:rPr>
        <w:t>. О</w:t>
      </w:r>
      <w:r w:rsidR="005E40D1" w:rsidRPr="005E40D1">
        <w:rPr>
          <w:rFonts w:ascii="Times New Roman" w:hAnsi="Times New Roman" w:cs="Times New Roman"/>
          <w:sz w:val="26"/>
          <w:szCs w:val="26"/>
        </w:rPr>
        <w:t xml:space="preserve">ценка функционирования внутренней системы оценки </w:t>
      </w:r>
    </w:p>
    <w:p w:rsidR="00E24818" w:rsidRPr="005E40D1" w:rsidRDefault="005E40D1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0D1">
        <w:rPr>
          <w:rFonts w:ascii="Times New Roman" w:hAnsi="Times New Roman" w:cs="Times New Roman"/>
          <w:sz w:val="26"/>
          <w:szCs w:val="26"/>
        </w:rPr>
        <w:t>качества образования</w:t>
      </w:r>
    </w:p>
    <w:p w:rsidR="00E24818" w:rsidRDefault="00E24818" w:rsidP="00E24818">
      <w:pPr>
        <w:rPr>
          <w:rFonts w:ascii="Times New Roman" w:hAnsi="Times New Roman" w:cs="Times New Roman"/>
          <w:sz w:val="24"/>
          <w:szCs w:val="24"/>
        </w:rPr>
      </w:pPr>
    </w:p>
    <w:p w:rsidR="004973FA" w:rsidRPr="001D4945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945">
        <w:rPr>
          <w:rFonts w:ascii="Times New Roman" w:hAnsi="Times New Roman" w:cs="Times New Roman"/>
          <w:sz w:val="26"/>
          <w:szCs w:val="26"/>
        </w:rPr>
        <w:t>11</w:t>
      </w:r>
      <w:r w:rsidR="00E24818" w:rsidRPr="001D4945">
        <w:rPr>
          <w:rFonts w:ascii="Times New Roman" w:hAnsi="Times New Roman" w:cs="Times New Roman"/>
          <w:sz w:val="26"/>
          <w:szCs w:val="26"/>
        </w:rPr>
        <w:t>.1.</w:t>
      </w:r>
      <w:r w:rsidRPr="001D4945">
        <w:t xml:space="preserve"> </w:t>
      </w:r>
      <w:r w:rsidRPr="001D4945">
        <w:rPr>
          <w:rFonts w:ascii="Times New Roman" w:hAnsi="Times New Roman" w:cs="Times New Roman"/>
          <w:sz w:val="26"/>
          <w:szCs w:val="26"/>
        </w:rPr>
        <w:t xml:space="preserve">Внутренняя оценка качества образования осуществляется в Учреждении в соответствии с локальным </w:t>
      </w:r>
      <w:r w:rsidR="004973FA" w:rsidRPr="001D4945">
        <w:rPr>
          <w:rFonts w:ascii="Times New Roman" w:hAnsi="Times New Roman" w:cs="Times New Roman"/>
          <w:sz w:val="26"/>
          <w:szCs w:val="26"/>
        </w:rPr>
        <w:t>- П</w:t>
      </w:r>
      <w:r w:rsidRPr="001D4945">
        <w:rPr>
          <w:rFonts w:ascii="Times New Roman" w:hAnsi="Times New Roman" w:cs="Times New Roman"/>
          <w:sz w:val="26"/>
          <w:szCs w:val="26"/>
        </w:rPr>
        <w:t>оложение</w:t>
      </w:r>
      <w:r w:rsidR="004973FA" w:rsidRPr="001D4945">
        <w:rPr>
          <w:rFonts w:ascii="Times New Roman" w:hAnsi="Times New Roman" w:cs="Times New Roman"/>
          <w:sz w:val="26"/>
          <w:szCs w:val="26"/>
        </w:rPr>
        <w:t>м</w:t>
      </w:r>
      <w:r w:rsidRPr="001D4945">
        <w:rPr>
          <w:rFonts w:ascii="Times New Roman" w:hAnsi="Times New Roman" w:cs="Times New Roman"/>
          <w:sz w:val="26"/>
          <w:szCs w:val="26"/>
        </w:rPr>
        <w:t xml:space="preserve"> о внутренней системе оценки качества образования</w:t>
      </w:r>
      <w:r w:rsidR="004973FA" w:rsidRPr="001D4945">
        <w:rPr>
          <w:rFonts w:ascii="Times New Roman" w:hAnsi="Times New Roman" w:cs="Times New Roman"/>
          <w:sz w:val="26"/>
          <w:szCs w:val="26"/>
        </w:rPr>
        <w:t>, утвержденным приказом</w:t>
      </w:r>
      <w:r w:rsidRPr="001D4945">
        <w:rPr>
          <w:rFonts w:ascii="Times New Roman" w:hAnsi="Times New Roman" w:cs="Times New Roman"/>
          <w:sz w:val="26"/>
          <w:szCs w:val="26"/>
        </w:rPr>
        <w:t xml:space="preserve"> от </w:t>
      </w:r>
      <w:r w:rsidR="001D4945" w:rsidRPr="001D4945">
        <w:rPr>
          <w:rFonts w:ascii="Times New Roman" w:hAnsi="Times New Roman" w:cs="Times New Roman"/>
          <w:sz w:val="26"/>
          <w:szCs w:val="26"/>
        </w:rPr>
        <w:t>07.07.2014 № 157-О</w:t>
      </w:r>
      <w:r w:rsidRPr="001D49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73FA" w:rsidRPr="004973FA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FA">
        <w:rPr>
          <w:rFonts w:ascii="Times New Roman" w:hAnsi="Times New Roman" w:cs="Times New Roman"/>
          <w:sz w:val="26"/>
          <w:szCs w:val="26"/>
        </w:rPr>
        <w:t xml:space="preserve"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</w:t>
      </w:r>
      <w:proofErr w:type="gramStart"/>
      <w:r w:rsidRPr="004973F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973FA">
        <w:rPr>
          <w:rFonts w:ascii="Times New Roman" w:hAnsi="Times New Roman" w:cs="Times New Roman"/>
          <w:sz w:val="26"/>
          <w:szCs w:val="26"/>
        </w:rPr>
        <w:t>.</w:t>
      </w:r>
    </w:p>
    <w:p w:rsidR="004973FA" w:rsidRPr="004973FA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4973FA">
        <w:rPr>
          <w:rFonts w:ascii="Times New Roman" w:hAnsi="Times New Roman" w:cs="Times New Roman"/>
          <w:sz w:val="26"/>
          <w:szCs w:val="26"/>
        </w:rPr>
        <w:t>В качестве объектов оценки используются:</w:t>
      </w:r>
    </w:p>
    <w:p w:rsidR="004973FA" w:rsidRPr="009A4220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основных образовательных программ </w:t>
      </w:r>
      <w:proofErr w:type="gramStart"/>
      <w:r w:rsidRPr="009A4220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Pr="009A4220">
        <w:rPr>
          <w:rFonts w:ascii="Times New Roman" w:hAnsi="Times New Roman" w:cs="Times New Roman"/>
          <w:sz w:val="26"/>
          <w:szCs w:val="26"/>
        </w:rPr>
        <w:t>езультаты ГИА учащихся 9-х и 11-</w:t>
      </w:r>
      <w:r w:rsidR="003A0D8F">
        <w:rPr>
          <w:rFonts w:ascii="Times New Roman" w:hAnsi="Times New Roman" w:cs="Times New Roman"/>
          <w:sz w:val="26"/>
          <w:szCs w:val="26"/>
        </w:rPr>
        <w:t xml:space="preserve">х классов, результаты ВПР </w:t>
      </w:r>
      <w:r w:rsidRPr="009A4220">
        <w:rPr>
          <w:rFonts w:ascii="Times New Roman" w:hAnsi="Times New Roman" w:cs="Times New Roman"/>
          <w:sz w:val="26"/>
          <w:szCs w:val="26"/>
        </w:rPr>
        <w:t>;</w:t>
      </w:r>
    </w:p>
    <w:p w:rsidR="004973FA" w:rsidRPr="009A4220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метапредметные результаты обучения;</w:t>
      </w:r>
    </w:p>
    <w:p w:rsidR="004973FA" w:rsidRPr="009A4220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личностные результаты, в том числе результаты социализации учащихся;</w:t>
      </w:r>
    </w:p>
    <w:p w:rsidR="004973FA" w:rsidRPr="009A4220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динамика состояния здоровья учащихся;</w:t>
      </w:r>
    </w:p>
    <w:p w:rsidR="004973FA" w:rsidRPr="009A4220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достижения учащихся на конкурсах, соревнованиях, олимпиадах различного уровня;</w:t>
      </w:r>
    </w:p>
    <w:p w:rsidR="004973FA" w:rsidRPr="009A4220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удовлетворенность родителей качеством образовательных результатов;</w:t>
      </w:r>
    </w:p>
    <w:p w:rsidR="004973FA" w:rsidRPr="009A4220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образовательная деятельность (реализация учебных планов и рабочих программ, соответствуют ли они требованиям ФГОС общего образования; качество внеурочной деятельности и классное руководство;</w:t>
      </w:r>
    </w:p>
    <w:p w:rsidR="004973FA" w:rsidRPr="004973FA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качество условий, которые обеспечивают образовательную деятельность.</w:t>
      </w:r>
    </w:p>
    <w:p w:rsidR="004973FA" w:rsidRDefault="004973FA" w:rsidP="0049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FA">
        <w:rPr>
          <w:rFonts w:ascii="Times New Roman" w:hAnsi="Times New Roman" w:cs="Times New Roman"/>
          <w:sz w:val="26"/>
          <w:szCs w:val="26"/>
        </w:rPr>
        <w:t>11.3. Оценочные мероприятия и процедуры в рамках ВСОКО провод</w:t>
      </w:r>
      <w:r w:rsidR="001B5BAA">
        <w:rPr>
          <w:rFonts w:ascii="Times New Roman" w:hAnsi="Times New Roman" w:cs="Times New Roman"/>
          <w:sz w:val="26"/>
          <w:szCs w:val="26"/>
        </w:rPr>
        <w:t>ились</w:t>
      </w:r>
      <w:r w:rsidRPr="004973FA">
        <w:rPr>
          <w:rFonts w:ascii="Times New Roman" w:hAnsi="Times New Roman" w:cs="Times New Roman"/>
          <w:sz w:val="26"/>
          <w:szCs w:val="26"/>
        </w:rPr>
        <w:t xml:space="preserve"> в течение всего</w:t>
      </w:r>
      <w:r w:rsidR="001B5BAA">
        <w:rPr>
          <w:rFonts w:ascii="Times New Roman" w:hAnsi="Times New Roman" w:cs="Times New Roman"/>
          <w:sz w:val="26"/>
          <w:szCs w:val="26"/>
        </w:rPr>
        <w:t xml:space="preserve"> отчетного периода.</w:t>
      </w:r>
    </w:p>
    <w:p w:rsidR="001B5BAA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Проводимые</w:t>
      </w:r>
      <w:r w:rsidRPr="001B5BAA">
        <w:rPr>
          <w:rFonts w:ascii="Times New Roman" w:hAnsi="Times New Roman" w:cs="Times New Roman"/>
          <w:sz w:val="26"/>
          <w:szCs w:val="26"/>
        </w:rPr>
        <w:t xml:space="preserve"> мероприятия ВСОКО</w:t>
      </w:r>
      <w:r>
        <w:rPr>
          <w:rFonts w:ascii="Times New Roman" w:hAnsi="Times New Roman" w:cs="Times New Roman"/>
          <w:sz w:val="26"/>
          <w:szCs w:val="26"/>
        </w:rPr>
        <w:t xml:space="preserve"> в отчетном периоде: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оценка соответствия реализуемых в Учреждении образовательных программ федеральным требованиям;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контроль реализации основных образовательных программ;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lastRenderedPageBreak/>
        <w:t>контроль освоения основных образовательных программ;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оценка условий реализации ООП (по уровням общего образования) федеральным требованиям;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мониторинг сформированности и развития метапредметных образовательных результатов;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 xml:space="preserve">оценка уровня достижения </w:t>
      </w:r>
      <w:proofErr w:type="gramStart"/>
      <w:r w:rsidRPr="009A422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A4220">
        <w:rPr>
          <w:rFonts w:ascii="Times New Roman" w:hAnsi="Times New Roman" w:cs="Times New Roman"/>
          <w:sz w:val="26"/>
          <w:szCs w:val="26"/>
        </w:rPr>
        <w:t xml:space="preserve"> планируемых предметных и метапредметных результатов освоения ООП (по уровням общего образования);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 xml:space="preserve">мониторинг личностного развития </w:t>
      </w:r>
      <w:proofErr w:type="gramStart"/>
      <w:r w:rsidRPr="009A42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A4220">
        <w:rPr>
          <w:rFonts w:ascii="Times New Roman" w:hAnsi="Times New Roman" w:cs="Times New Roman"/>
          <w:sz w:val="26"/>
          <w:szCs w:val="26"/>
        </w:rPr>
        <w:t>, сформированности у обучающихся личностных УУД;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 xml:space="preserve">контроль реализации Программы воспитания; 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контроль реализации Программы коррекционной работы;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оценка удовлетворенности участников образовательных отношений качеством</w:t>
      </w:r>
    </w:p>
    <w:p w:rsidR="001B5BAA" w:rsidRPr="009A4220" w:rsidRDefault="001B5BAA" w:rsidP="001B5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1B5BAA" w:rsidRPr="009A4220" w:rsidRDefault="001B5BAA" w:rsidP="009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систематизация и обработка оценочной информации, подготовка аналитических</w:t>
      </w:r>
      <w:r w:rsidR="009A4220" w:rsidRPr="009A4220">
        <w:rPr>
          <w:rFonts w:ascii="Times New Roman" w:hAnsi="Times New Roman" w:cs="Times New Roman"/>
          <w:sz w:val="26"/>
          <w:szCs w:val="26"/>
        </w:rPr>
        <w:t xml:space="preserve"> </w:t>
      </w:r>
      <w:r w:rsidRPr="009A4220">
        <w:rPr>
          <w:rFonts w:ascii="Times New Roman" w:hAnsi="Times New Roman" w:cs="Times New Roman"/>
          <w:sz w:val="26"/>
          <w:szCs w:val="26"/>
        </w:rPr>
        <w:t>документов по итогам ВСОКО;</w:t>
      </w:r>
    </w:p>
    <w:p w:rsidR="001B5BA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подготовка текста отчета о самообследовании;</w:t>
      </w:r>
    </w:p>
    <w:p w:rsidR="004973FA" w:rsidRPr="009A4220" w:rsidRDefault="001B5BAA" w:rsidP="001B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>подготовка справки по итогам учебного года.</w:t>
      </w:r>
    </w:p>
    <w:p w:rsidR="004973FA" w:rsidRDefault="004973FA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5DC8" w:rsidRPr="009A4220" w:rsidRDefault="00CD5DC8" w:rsidP="00C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220">
        <w:rPr>
          <w:rFonts w:ascii="Times New Roman" w:hAnsi="Times New Roman" w:cs="Times New Roman"/>
          <w:sz w:val="26"/>
          <w:szCs w:val="26"/>
        </w:rPr>
        <w:t xml:space="preserve">По итогам оценки качества образования в </w:t>
      </w:r>
      <w:r w:rsidR="006073F4">
        <w:rPr>
          <w:rFonts w:ascii="Times New Roman" w:hAnsi="Times New Roman" w:cs="Times New Roman"/>
          <w:sz w:val="26"/>
          <w:szCs w:val="26"/>
        </w:rPr>
        <w:t>202</w:t>
      </w:r>
      <w:r w:rsidR="007B78AD">
        <w:rPr>
          <w:rFonts w:ascii="Times New Roman" w:hAnsi="Times New Roman" w:cs="Times New Roman"/>
          <w:sz w:val="26"/>
          <w:szCs w:val="26"/>
        </w:rPr>
        <w:t>2</w:t>
      </w:r>
      <w:r w:rsidR="004973FA" w:rsidRPr="009A4220">
        <w:rPr>
          <w:rFonts w:ascii="Times New Roman" w:hAnsi="Times New Roman" w:cs="Times New Roman"/>
          <w:sz w:val="26"/>
          <w:szCs w:val="26"/>
        </w:rPr>
        <w:t xml:space="preserve"> </w:t>
      </w:r>
      <w:r w:rsidRPr="009A4220">
        <w:rPr>
          <w:rFonts w:ascii="Times New Roman" w:hAnsi="Times New Roman" w:cs="Times New Roman"/>
          <w:sz w:val="26"/>
          <w:szCs w:val="26"/>
        </w:rPr>
        <w:t xml:space="preserve">году </w:t>
      </w:r>
      <w:r w:rsidR="004973FA" w:rsidRPr="009A4220">
        <w:rPr>
          <w:rFonts w:ascii="Times New Roman" w:hAnsi="Times New Roman" w:cs="Times New Roman"/>
          <w:sz w:val="26"/>
          <w:szCs w:val="26"/>
        </w:rPr>
        <w:t>установ</w:t>
      </w:r>
      <w:r w:rsidRPr="009A4220">
        <w:rPr>
          <w:rFonts w:ascii="Times New Roman" w:hAnsi="Times New Roman" w:cs="Times New Roman"/>
          <w:sz w:val="26"/>
          <w:szCs w:val="26"/>
        </w:rPr>
        <w:t xml:space="preserve">лено, что уровень </w:t>
      </w:r>
      <w:proofErr w:type="spellStart"/>
      <w:r w:rsidRPr="009A422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A4220">
        <w:rPr>
          <w:rFonts w:ascii="Times New Roman" w:hAnsi="Times New Roman" w:cs="Times New Roman"/>
          <w:sz w:val="26"/>
          <w:szCs w:val="26"/>
        </w:rPr>
        <w:t xml:space="preserve"> результатов соответствуют среднему уровню, </w:t>
      </w:r>
      <w:proofErr w:type="spellStart"/>
      <w:r w:rsidRPr="009A422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A4220">
        <w:rPr>
          <w:rFonts w:ascii="Times New Roman" w:hAnsi="Times New Roman" w:cs="Times New Roman"/>
          <w:sz w:val="26"/>
          <w:szCs w:val="26"/>
        </w:rPr>
        <w:t xml:space="preserve"> личностных результатов </w:t>
      </w:r>
      <w:proofErr w:type="gramStart"/>
      <w:r w:rsidRPr="009A4220">
        <w:rPr>
          <w:rFonts w:ascii="Times New Roman" w:hAnsi="Times New Roman" w:cs="Times New Roman"/>
          <w:sz w:val="26"/>
          <w:szCs w:val="26"/>
        </w:rPr>
        <w:t>высокая</w:t>
      </w:r>
      <w:proofErr w:type="gramEnd"/>
      <w:r w:rsidRPr="009A4220">
        <w:rPr>
          <w:rFonts w:ascii="Times New Roman" w:hAnsi="Times New Roman" w:cs="Times New Roman"/>
          <w:sz w:val="26"/>
          <w:szCs w:val="26"/>
        </w:rPr>
        <w:t>.</w:t>
      </w:r>
    </w:p>
    <w:p w:rsidR="00E24818" w:rsidRDefault="00CD5DC8" w:rsidP="009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1623">
        <w:rPr>
          <w:rFonts w:ascii="Times New Roman" w:hAnsi="Times New Roman" w:cs="Times New Roman"/>
          <w:sz w:val="26"/>
          <w:szCs w:val="26"/>
        </w:rPr>
        <w:t xml:space="preserve">По результатам анкетирования </w:t>
      </w:r>
      <w:r w:rsidR="006073F4">
        <w:rPr>
          <w:rFonts w:ascii="Times New Roman" w:hAnsi="Times New Roman" w:cs="Times New Roman"/>
          <w:sz w:val="26"/>
          <w:szCs w:val="26"/>
        </w:rPr>
        <w:t>202</w:t>
      </w:r>
      <w:r w:rsidR="00D37047" w:rsidRPr="00D37047">
        <w:rPr>
          <w:rFonts w:ascii="Times New Roman" w:hAnsi="Times New Roman" w:cs="Times New Roman"/>
          <w:sz w:val="26"/>
          <w:szCs w:val="26"/>
        </w:rPr>
        <w:t>2</w:t>
      </w:r>
      <w:r w:rsidRPr="007A1623">
        <w:rPr>
          <w:rFonts w:ascii="Times New Roman" w:hAnsi="Times New Roman" w:cs="Times New Roman"/>
          <w:sz w:val="26"/>
          <w:szCs w:val="26"/>
        </w:rPr>
        <w:t xml:space="preserve"> выявлено, что количество родителей, которые удовлетворены качеством образования в </w:t>
      </w:r>
      <w:r w:rsidR="004973FA" w:rsidRPr="007A1623">
        <w:rPr>
          <w:rFonts w:ascii="Times New Roman" w:hAnsi="Times New Roman" w:cs="Times New Roman"/>
          <w:sz w:val="26"/>
          <w:szCs w:val="26"/>
        </w:rPr>
        <w:t>Учреждении</w:t>
      </w:r>
      <w:r w:rsidRPr="007A1623">
        <w:rPr>
          <w:rFonts w:ascii="Times New Roman" w:hAnsi="Times New Roman" w:cs="Times New Roman"/>
          <w:sz w:val="26"/>
          <w:szCs w:val="26"/>
        </w:rPr>
        <w:t xml:space="preserve">, – </w:t>
      </w:r>
      <w:r w:rsidR="0077659B" w:rsidRPr="00E46EF7">
        <w:rPr>
          <w:rFonts w:ascii="Times New Roman" w:hAnsi="Times New Roman" w:cs="Times New Roman"/>
          <w:sz w:val="26"/>
          <w:szCs w:val="26"/>
        </w:rPr>
        <w:t>78</w:t>
      </w:r>
      <w:r w:rsidR="004973FA" w:rsidRPr="00E46EF7">
        <w:rPr>
          <w:rFonts w:ascii="Times New Roman" w:hAnsi="Times New Roman" w:cs="Times New Roman"/>
          <w:sz w:val="26"/>
          <w:szCs w:val="26"/>
        </w:rPr>
        <w:t>%</w:t>
      </w:r>
      <w:r w:rsidRPr="00E46EF7">
        <w:rPr>
          <w:rFonts w:ascii="Times New Roman" w:hAnsi="Times New Roman" w:cs="Times New Roman"/>
          <w:sz w:val="26"/>
          <w:szCs w:val="26"/>
        </w:rPr>
        <w:t>, количество обучающихся, удовлетвор</w:t>
      </w:r>
      <w:r w:rsidR="00A16F2B" w:rsidRPr="00E46EF7">
        <w:rPr>
          <w:rFonts w:ascii="Times New Roman" w:hAnsi="Times New Roman" w:cs="Times New Roman"/>
          <w:sz w:val="26"/>
          <w:szCs w:val="26"/>
        </w:rPr>
        <w:t>енных образовательным процессом</w:t>
      </w:r>
      <w:r w:rsidRPr="00E46EF7">
        <w:rPr>
          <w:rFonts w:ascii="Times New Roman" w:hAnsi="Times New Roman" w:cs="Times New Roman"/>
          <w:sz w:val="26"/>
          <w:szCs w:val="26"/>
        </w:rPr>
        <w:t xml:space="preserve"> – </w:t>
      </w:r>
      <w:r w:rsidR="0077659B" w:rsidRPr="00E46EF7">
        <w:rPr>
          <w:rFonts w:ascii="Times New Roman" w:hAnsi="Times New Roman" w:cs="Times New Roman"/>
          <w:sz w:val="26"/>
          <w:szCs w:val="26"/>
        </w:rPr>
        <w:t>85</w:t>
      </w:r>
      <w:r w:rsidR="004973FA" w:rsidRPr="00E46EF7">
        <w:rPr>
          <w:rFonts w:ascii="Times New Roman" w:hAnsi="Times New Roman" w:cs="Times New Roman"/>
          <w:sz w:val="26"/>
          <w:szCs w:val="26"/>
        </w:rPr>
        <w:t>%</w:t>
      </w:r>
      <w:r w:rsidRPr="00E46E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55C" w:rsidRDefault="0019655C" w:rsidP="009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031F42" w:rsidRDefault="001B5BAA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B0D3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E24818" w:rsidRPr="00EB0D32">
        <w:rPr>
          <w:rFonts w:ascii="Times New Roman" w:eastAsia="Times New Roman" w:hAnsi="Times New Roman" w:cs="Times New Roman"/>
          <w:sz w:val="26"/>
          <w:szCs w:val="26"/>
        </w:rPr>
        <w:t>. Р</w:t>
      </w:r>
      <w:r w:rsidR="005E40D1" w:rsidRPr="00EB0D32">
        <w:rPr>
          <w:rFonts w:ascii="Times New Roman" w:eastAsia="Times New Roman" w:hAnsi="Times New Roman" w:cs="Times New Roman"/>
          <w:sz w:val="26"/>
          <w:szCs w:val="26"/>
        </w:rPr>
        <w:t>езультаты анализа показателей деятельности</w:t>
      </w:r>
    </w:p>
    <w:tbl>
      <w:tblPr>
        <w:tblW w:w="97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946"/>
        <w:gridCol w:w="1985"/>
      </w:tblGrid>
      <w:tr w:rsidR="00911612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</w:tr>
      <w:tr w:rsidR="00911612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bookmarkStart w:id="1" w:name="sub_2001"/>
            <w:r w:rsidRPr="00951D9A">
              <w:rPr>
                <w:rFonts w:ascii="Times New Roman" w:eastAsiaTheme="minorEastAsia" w:hAnsi="Times New Roman" w:cs="Times New Roman"/>
                <w:bCs/>
                <w:lang w:eastAsia="ru-RU"/>
              </w:rPr>
              <w:t>1.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11612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sub_2011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bookmarkEnd w:id="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951D9A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 xml:space="preserve">1622 </w:t>
            </w:r>
            <w:r w:rsidR="00911612" w:rsidRPr="00951D9A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</w:tr>
      <w:tr w:rsidR="00911612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sub_2012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bookmarkEnd w:id="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951D9A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 xml:space="preserve">756 </w:t>
            </w:r>
            <w:r w:rsidR="00911612" w:rsidRPr="00951D9A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</w:tr>
      <w:tr w:rsidR="00911612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" w:name="sub_2013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  <w:bookmarkEnd w:id="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951D9A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 xml:space="preserve">724 </w:t>
            </w:r>
            <w:r w:rsidR="00911612" w:rsidRPr="00951D9A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</w:tr>
      <w:tr w:rsidR="00951D9A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" w:name="sub_2014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bookmarkEnd w:id="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6073F4" w:rsidP="0095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="00951D9A" w:rsidRPr="00951D9A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  <w:r w:rsidR="00911612" w:rsidRPr="00951D9A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="00A16F2B" w:rsidRPr="00951D9A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</w:tr>
      <w:tr w:rsidR="00911612" w:rsidRPr="009C13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C13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" w:name="sub_2015"/>
            <w:r w:rsidRPr="009C1320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  <w:bookmarkEnd w:id="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C13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3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C1320" w:rsidRDefault="009C1320" w:rsidP="0063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320">
              <w:rPr>
                <w:rFonts w:ascii="Times New Roman" w:eastAsiaTheme="minorEastAsia" w:hAnsi="Times New Roman" w:cs="Times New Roman"/>
                <w:lang w:eastAsia="ru-RU"/>
              </w:rPr>
              <w:t>525</w:t>
            </w:r>
            <w:r w:rsidR="006376AF" w:rsidRPr="009C13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9C13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9C1320">
              <w:rPr>
                <w:rFonts w:ascii="Times New Roman" w:eastAsiaTheme="minorEastAsia" w:hAnsi="Times New Roman" w:cs="Times New Roman"/>
                <w:lang w:eastAsia="ru-RU"/>
              </w:rPr>
              <w:t>37,1</w:t>
            </w:r>
            <w:r w:rsidR="00911612" w:rsidRPr="009C13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CF7D5F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CF7D5F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" w:name="sub_2016"/>
            <w:r w:rsidRPr="00CF7D5F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  <w:bookmarkEnd w:id="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CF7D5F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D5F">
              <w:rPr>
                <w:rFonts w:ascii="Times New Roman" w:eastAsiaTheme="minorEastAsia" w:hAnsi="Times New Roman" w:cs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CF7D5F" w:rsidRDefault="006073F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D5F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="00CF7D5F" w:rsidRPr="00CF7D5F">
              <w:rPr>
                <w:rFonts w:ascii="Times New Roman" w:eastAsiaTheme="minorEastAsia" w:hAnsi="Times New Roman" w:cs="Times New Roman"/>
                <w:lang w:eastAsia="ru-RU"/>
              </w:rPr>
              <w:t>,69</w:t>
            </w:r>
          </w:p>
        </w:tc>
      </w:tr>
      <w:tr w:rsidR="00911612" w:rsidRPr="00CF7D5F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CF7D5F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" w:name="sub_2017"/>
            <w:r w:rsidRPr="00CF7D5F"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  <w:bookmarkEnd w:id="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CF7D5F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D5F">
              <w:rPr>
                <w:rFonts w:ascii="Times New Roman" w:eastAsiaTheme="minorEastAsia" w:hAnsi="Times New Roman" w:cs="Times New Roman"/>
                <w:lang w:eastAsia="ru-RU"/>
              </w:rPr>
              <w:t xml:space="preserve">Средний балл государственной итоговой аттестации выпускников 9 </w:t>
            </w:r>
            <w:r w:rsidRPr="00CF7D5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CF7D5F" w:rsidRDefault="006073F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D5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3,1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9" w:name="sub_2018"/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1.8</w:t>
            </w:r>
            <w:bookmarkEnd w:id="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2D5C12" w:rsidRDefault="002D5C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61,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0" w:name="sub_2019"/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  <w:bookmarkEnd w:id="1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2D5C12" w:rsidRDefault="002D5C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58,0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sub_2110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1.10</w:t>
            </w:r>
            <w:bookmarkEnd w:id="1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6073F4" w:rsidP="007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1/</w:t>
            </w:r>
            <w:r w:rsidR="004015D8" w:rsidRPr="007B78A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7B78AD" w:rsidRPr="007B78AD">
              <w:rPr>
                <w:rFonts w:ascii="Times New Roman" w:eastAsiaTheme="minorEastAsia" w:hAnsi="Times New Roman" w:cs="Times New Roman"/>
                <w:lang w:eastAsia="ru-RU"/>
              </w:rPr>
              <w:t>79</w:t>
            </w:r>
            <w:r w:rsidR="002F0998" w:rsidRPr="007B78AD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7B78AD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2" w:name="sub_2111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1.11</w:t>
            </w:r>
            <w:bookmarkEnd w:id="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7B78AD" w:rsidP="007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421676" w:rsidRPr="007B78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6,3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3" w:name="sub_2112"/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1.12</w:t>
            </w:r>
            <w:bookmarkEnd w:id="1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2D5C12" w:rsidRDefault="004015D8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0/0%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sub_2113"/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1.13</w:t>
            </w:r>
            <w:bookmarkEnd w:id="1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2D5C12" w:rsidRDefault="002D5C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1/2</w:t>
            </w:r>
            <w:r w:rsidR="00951D9A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  <w:r w:rsidR="004015D8" w:rsidRPr="002D5C12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5" w:name="sub_2114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1.14</w:t>
            </w:r>
            <w:bookmarkEnd w:id="1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6073F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911612" w:rsidRPr="00951D9A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951D9A" w:rsidRPr="00951D9A">
              <w:rPr>
                <w:rFonts w:ascii="Times New Roman" w:eastAsiaTheme="minorEastAsia" w:hAnsi="Times New Roman" w:cs="Times New Roman"/>
                <w:lang w:eastAsia="ru-RU"/>
              </w:rPr>
              <w:t>6,3</w:t>
            </w:r>
            <w:r w:rsidR="00911612" w:rsidRPr="00951D9A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6" w:name="sub_2115"/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1.15</w:t>
            </w:r>
            <w:bookmarkEnd w:id="1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2D5C12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2D5C12" w:rsidRDefault="002D5C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073F4" w:rsidRPr="002D5C12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D5C1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51D9A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  <w:r w:rsidR="004015D8" w:rsidRPr="002D5C12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51D9A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7" w:name="sub_2116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1.16</w:t>
            </w:r>
            <w:bookmarkEnd w:id="1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951D9A" w:rsidP="0095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073F4" w:rsidRPr="00951D9A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2,4</w:t>
            </w:r>
            <w:r w:rsidR="004015D8" w:rsidRPr="00951D9A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8" w:name="sub_2117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1.17</w:t>
            </w:r>
            <w:bookmarkEnd w:id="1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7B78AD" w:rsidP="00C8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51D9A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4,1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9" w:name="sub_2118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1.18</w:t>
            </w:r>
            <w:bookmarkEnd w:id="1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1230</w:t>
            </w:r>
            <w:r w:rsidR="001D4945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="00DC3055" w:rsidRPr="004D2920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0" w:name="sub_2119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1.19</w:t>
            </w:r>
            <w:bookmarkEnd w:id="2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4D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412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1" w:name="sub_21191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1.19.1</w:t>
            </w:r>
            <w:bookmarkEnd w:id="2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4D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  <w:r w:rsidR="00DC3055" w:rsidRPr="004D292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3,0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2" w:name="sub_21192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1.19.2</w:t>
            </w:r>
            <w:bookmarkEnd w:id="2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17человек/ 0</w:t>
            </w:r>
            <w:r w:rsidR="00CD4375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3" w:name="sub_21193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1.19.3</w:t>
            </w:r>
            <w:bookmarkEnd w:id="2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FC7D3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11612" w:rsidRPr="008B69E1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8B69E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4" w:name="sub_2120"/>
            <w:r w:rsidRPr="008B69E1">
              <w:rPr>
                <w:rFonts w:ascii="Times New Roman" w:eastAsiaTheme="minorEastAsia" w:hAnsi="Times New Roman" w:cs="Times New Roman"/>
                <w:lang w:eastAsia="ru-RU"/>
              </w:rPr>
              <w:t>1.20</w:t>
            </w:r>
            <w:bookmarkEnd w:id="2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8B69E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69E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8B69E1" w:rsidRDefault="00FC7D34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69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B69E1" w:rsidRPr="008B69E1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8B69E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5" w:name="sub_2121"/>
            <w:r w:rsidRPr="008B69E1">
              <w:rPr>
                <w:rFonts w:ascii="Times New Roman" w:eastAsiaTheme="minorEastAsia" w:hAnsi="Times New Roman" w:cs="Times New Roman"/>
                <w:lang w:eastAsia="ru-RU"/>
              </w:rPr>
              <w:t>1.21</w:t>
            </w:r>
            <w:bookmarkEnd w:id="2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8B69E1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69E1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8B69E1" w:rsidRDefault="004D2920" w:rsidP="008B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66</w:t>
            </w:r>
            <w:r w:rsidR="00911612" w:rsidRPr="008B69E1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4,0</w:t>
            </w:r>
            <w:r w:rsidR="00911612" w:rsidRPr="008B69E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6" w:name="sub_2122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1.22</w:t>
            </w:r>
            <w:bookmarkEnd w:id="2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7B78AD" w:rsidP="008F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 xml:space="preserve">1622 </w:t>
            </w:r>
            <w:r w:rsidR="008F3FD8" w:rsidRPr="007B78AD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еловек/</w:t>
            </w:r>
            <w:r w:rsidR="00421676" w:rsidRPr="007B78A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7" w:name="sub_2123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1.23</w:t>
            </w:r>
            <w:bookmarkEnd w:id="2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CD639E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8" w:name="sub_2124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1.24</w:t>
            </w:r>
            <w:bookmarkEnd w:id="2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  <w:r w:rsidR="00421676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9" w:name="sub_2125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1.25</w:t>
            </w:r>
            <w:bookmarkEnd w:id="2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A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46</w:t>
            </w:r>
            <w:r w:rsidR="00421676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0" w:name="sub_2126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1.26</w:t>
            </w:r>
            <w:bookmarkEnd w:id="3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CD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  <w:r w:rsidR="00421676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1" w:name="sub_2127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1.27</w:t>
            </w:r>
            <w:bookmarkEnd w:id="3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D2920" w:rsidRPr="004D2920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2" w:name="sub_2128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1.28</w:t>
            </w:r>
            <w:bookmarkEnd w:id="3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D22309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3" w:name="sub_2129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1.29</w:t>
            </w:r>
            <w:bookmarkEnd w:id="3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A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  <w:r w:rsidR="00D22309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59,4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4" w:name="sub_21291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1.29.1</w:t>
            </w:r>
            <w:bookmarkEnd w:id="3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596E77" w:rsidP="0044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5" w:name="sub_21292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1.29.2</w:t>
            </w:r>
            <w:bookmarkEnd w:id="3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44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D22309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6" w:name="sub_2130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1.30</w:t>
            </w:r>
            <w:bookmarkEnd w:id="3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7" w:name="sub_21301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1.30.1</w:t>
            </w:r>
            <w:bookmarkEnd w:id="3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22309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8" w:name="sub_21302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1.30.2</w:t>
            </w:r>
            <w:bookmarkEnd w:id="3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22309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9" w:name="sub_2131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1.31</w:t>
            </w:r>
            <w:bookmarkEnd w:id="3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54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22309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0" w:name="sub_2132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1.32</w:t>
            </w:r>
            <w:bookmarkEnd w:id="4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22309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1" w:name="sub_2133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1.33</w:t>
            </w:r>
            <w:bookmarkEnd w:id="4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CD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  <w:r w:rsidR="00CD4375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="00CD4375" w:rsidRPr="004D292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2" w:name="sub_2134"/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1.34</w:t>
            </w:r>
            <w:bookmarkEnd w:id="4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4D2920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4D2920" w:rsidRDefault="004D292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920"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  <w:r w:rsidR="00CC6DC6" w:rsidRPr="004D2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="00AD13D0" w:rsidRPr="004D292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911612" w:rsidRPr="004D2920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E46EF7" w:rsidRDefault="00911612" w:rsidP="009116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bookmarkStart w:id="43" w:name="sub_2002"/>
            <w:r w:rsidRPr="00E46EF7">
              <w:rPr>
                <w:rFonts w:ascii="Times New Roman" w:eastAsiaTheme="minorEastAsia" w:hAnsi="Times New Roman" w:cs="Times New Roman"/>
                <w:bCs/>
                <w:lang w:eastAsia="ru-RU"/>
              </w:rPr>
              <w:t>2.</w:t>
            </w:r>
            <w:bookmarkEnd w:id="4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E46EF7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EF7">
              <w:rPr>
                <w:rFonts w:ascii="Times New Roman" w:eastAsiaTheme="minorEastAsia" w:hAnsi="Times New Roman" w:cs="Times New Roman"/>
                <w:bCs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E46EF7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E46EF7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4" w:name="sub_2021"/>
            <w:r w:rsidRPr="00E46EF7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bookmarkEnd w:id="4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E46EF7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EF7">
              <w:rPr>
                <w:rFonts w:ascii="Times New Roman" w:eastAsiaTheme="minorEastAsia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E46EF7" w:rsidRDefault="00731185" w:rsidP="00DC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EF7"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  <w:r w:rsidR="00911612" w:rsidRPr="00E46EF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</w:tr>
      <w:tr w:rsidR="00911612" w:rsidRPr="002D5C12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E46EF7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5" w:name="sub_2022"/>
            <w:r w:rsidRPr="00E46EF7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bookmarkEnd w:id="4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E46EF7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EF7">
              <w:rPr>
                <w:rFonts w:ascii="Times New Roman" w:eastAsiaTheme="minorEastAsia" w:hAnsi="Times New Roman" w:cs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E46EF7" w:rsidRDefault="00E46EF7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  <w:r w:rsidR="00731185" w:rsidRPr="00E46E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E46EF7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</w:tr>
      <w:tr w:rsidR="00911612" w:rsidRPr="00951D9A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6" w:name="sub_2023"/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  <w:bookmarkEnd w:id="4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951D9A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951D9A" w:rsidRDefault="00911612" w:rsidP="00C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D9A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7" w:name="sub_2024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  <w:bookmarkEnd w:id="4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911612" w:rsidP="00C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8" w:name="sub_2241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2.4.1</w:t>
            </w:r>
            <w:bookmarkEnd w:id="4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CC6DC6" w:rsidP="00C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9" w:name="sub_2242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2.4.2</w:t>
            </w:r>
            <w:bookmarkEnd w:id="4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911612" w:rsidP="00C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0" w:name="sub_2243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2.4.3</w:t>
            </w:r>
            <w:bookmarkEnd w:id="5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911612" w:rsidP="00C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1" w:name="sub_2244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2.4.4</w:t>
            </w:r>
            <w:bookmarkEnd w:id="5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911612" w:rsidP="00C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2" w:name="sub_2245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2.4.5</w:t>
            </w:r>
            <w:bookmarkEnd w:id="5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911612" w:rsidP="00C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3" w:name="sub_2025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2.5</w:t>
            </w:r>
            <w:bookmarkEnd w:id="5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547CB1" w:rsidP="007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7B78AD">
              <w:rPr>
                <w:rFonts w:ascii="Times New Roman" w:eastAsiaTheme="minorEastAsia" w:hAnsi="Times New Roman" w:cs="Times New Roman"/>
                <w:lang w:eastAsia="ru-RU"/>
              </w:rPr>
              <w:t xml:space="preserve">622 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  <w:r w:rsidR="0001360F" w:rsidRPr="007B78A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911612" w:rsidRPr="007B78AD" w:rsidTr="00DB74FE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4" w:name="sub_2026"/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  <w:bookmarkEnd w:id="5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2" w:rsidRPr="007B78AD" w:rsidRDefault="00911612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12" w:rsidRPr="007B78AD" w:rsidRDefault="00AD13D0" w:rsidP="0091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78AD">
              <w:rPr>
                <w:rFonts w:ascii="Times New Roman" w:eastAsiaTheme="minorEastAsia" w:hAnsi="Times New Roman" w:cs="Times New Roman"/>
                <w:lang w:eastAsia="ru-RU"/>
              </w:rPr>
              <w:t>3,2</w:t>
            </w:r>
            <w:r w:rsidR="00CD639E" w:rsidRPr="007B78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1612" w:rsidRPr="007B78AD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</w:p>
        </w:tc>
      </w:tr>
    </w:tbl>
    <w:p w:rsidR="00E24818" w:rsidRPr="00E24818" w:rsidRDefault="00E24818" w:rsidP="0091161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B90B93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A10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82" w:rsidRDefault="00D20F82" w:rsidP="00B90B93">
      <w:pPr>
        <w:spacing w:after="0" w:line="240" w:lineRule="auto"/>
      </w:pPr>
      <w:r>
        <w:separator/>
      </w:r>
    </w:p>
  </w:endnote>
  <w:endnote w:type="continuationSeparator" w:id="0">
    <w:p w:rsidR="00D20F82" w:rsidRDefault="00D20F82" w:rsidP="00B9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82" w:rsidRDefault="00D20F82" w:rsidP="00B90B93">
      <w:pPr>
        <w:spacing w:after="0" w:line="240" w:lineRule="auto"/>
      </w:pPr>
      <w:r>
        <w:separator/>
      </w:r>
    </w:p>
  </w:footnote>
  <w:footnote w:type="continuationSeparator" w:id="0">
    <w:p w:rsidR="00D20F82" w:rsidRDefault="00D20F82" w:rsidP="00B9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1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46EF7" w:rsidRPr="00B90B93" w:rsidRDefault="00E46EF7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90B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90B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90B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C379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90B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46EF7" w:rsidRDefault="00E46EF7">
    <w:pPr>
      <w:pStyle w:val="a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31"/>
    <w:rsid w:val="0000616B"/>
    <w:rsid w:val="0001360F"/>
    <w:rsid w:val="000153BE"/>
    <w:rsid w:val="00023089"/>
    <w:rsid w:val="00031F42"/>
    <w:rsid w:val="00042A18"/>
    <w:rsid w:val="00050297"/>
    <w:rsid w:val="00054BDB"/>
    <w:rsid w:val="0005570E"/>
    <w:rsid w:val="0006238D"/>
    <w:rsid w:val="000717E0"/>
    <w:rsid w:val="00074B31"/>
    <w:rsid w:val="00075003"/>
    <w:rsid w:val="00087DB1"/>
    <w:rsid w:val="000A2E97"/>
    <w:rsid w:val="000B13A6"/>
    <w:rsid w:val="000C2CCB"/>
    <w:rsid w:val="000E2CD9"/>
    <w:rsid w:val="000F74D4"/>
    <w:rsid w:val="000F7AA1"/>
    <w:rsid w:val="001114AD"/>
    <w:rsid w:val="00126CD5"/>
    <w:rsid w:val="001278F2"/>
    <w:rsid w:val="0015079D"/>
    <w:rsid w:val="00184682"/>
    <w:rsid w:val="0019655C"/>
    <w:rsid w:val="00196C1E"/>
    <w:rsid w:val="001A660F"/>
    <w:rsid w:val="001B3560"/>
    <w:rsid w:val="001B5BAA"/>
    <w:rsid w:val="001D4945"/>
    <w:rsid w:val="001E0972"/>
    <w:rsid w:val="00215776"/>
    <w:rsid w:val="00226C89"/>
    <w:rsid w:val="00245571"/>
    <w:rsid w:val="00263A99"/>
    <w:rsid w:val="0026483B"/>
    <w:rsid w:val="00273CD9"/>
    <w:rsid w:val="00294461"/>
    <w:rsid w:val="002C3988"/>
    <w:rsid w:val="002D3C6C"/>
    <w:rsid w:val="002D5C12"/>
    <w:rsid w:val="002E1183"/>
    <w:rsid w:val="002E7720"/>
    <w:rsid w:val="002F0998"/>
    <w:rsid w:val="002F65CD"/>
    <w:rsid w:val="00300E96"/>
    <w:rsid w:val="00303DAD"/>
    <w:rsid w:val="003107D9"/>
    <w:rsid w:val="003107DE"/>
    <w:rsid w:val="00310A5E"/>
    <w:rsid w:val="0031526E"/>
    <w:rsid w:val="00323EF2"/>
    <w:rsid w:val="0033392D"/>
    <w:rsid w:val="00343AB8"/>
    <w:rsid w:val="003519F4"/>
    <w:rsid w:val="00351A3B"/>
    <w:rsid w:val="0035542B"/>
    <w:rsid w:val="003864D8"/>
    <w:rsid w:val="00397EC1"/>
    <w:rsid w:val="003A0D8F"/>
    <w:rsid w:val="003A4C29"/>
    <w:rsid w:val="003C2260"/>
    <w:rsid w:val="003C3794"/>
    <w:rsid w:val="003D640A"/>
    <w:rsid w:val="004015D8"/>
    <w:rsid w:val="00404734"/>
    <w:rsid w:val="004074B6"/>
    <w:rsid w:val="00413AAC"/>
    <w:rsid w:val="004143F2"/>
    <w:rsid w:val="00421676"/>
    <w:rsid w:val="004222DE"/>
    <w:rsid w:val="0042549B"/>
    <w:rsid w:val="004261E8"/>
    <w:rsid w:val="004403DD"/>
    <w:rsid w:val="004406A1"/>
    <w:rsid w:val="004918A2"/>
    <w:rsid w:val="004973FA"/>
    <w:rsid w:val="004A1956"/>
    <w:rsid w:val="004A24A5"/>
    <w:rsid w:val="004B0E8C"/>
    <w:rsid w:val="004C2746"/>
    <w:rsid w:val="004D2920"/>
    <w:rsid w:val="004E5433"/>
    <w:rsid w:val="0051312B"/>
    <w:rsid w:val="00535934"/>
    <w:rsid w:val="00547CB1"/>
    <w:rsid w:val="005554AF"/>
    <w:rsid w:val="005560F9"/>
    <w:rsid w:val="00580CDE"/>
    <w:rsid w:val="005959BE"/>
    <w:rsid w:val="00596E77"/>
    <w:rsid w:val="005A515C"/>
    <w:rsid w:val="005B47D6"/>
    <w:rsid w:val="005C1A81"/>
    <w:rsid w:val="005D4B7C"/>
    <w:rsid w:val="005E40D1"/>
    <w:rsid w:val="006073F4"/>
    <w:rsid w:val="0061006E"/>
    <w:rsid w:val="006139C8"/>
    <w:rsid w:val="006376AF"/>
    <w:rsid w:val="00640F64"/>
    <w:rsid w:val="006431C8"/>
    <w:rsid w:val="00645800"/>
    <w:rsid w:val="00660FE8"/>
    <w:rsid w:val="0066159A"/>
    <w:rsid w:val="006845EF"/>
    <w:rsid w:val="00691783"/>
    <w:rsid w:val="00693AE9"/>
    <w:rsid w:val="00694397"/>
    <w:rsid w:val="006A42D5"/>
    <w:rsid w:val="006B0C50"/>
    <w:rsid w:val="006C1522"/>
    <w:rsid w:val="00706D44"/>
    <w:rsid w:val="0070775E"/>
    <w:rsid w:val="0071672B"/>
    <w:rsid w:val="00731185"/>
    <w:rsid w:val="007374BB"/>
    <w:rsid w:val="0076505B"/>
    <w:rsid w:val="00772A87"/>
    <w:rsid w:val="0077659B"/>
    <w:rsid w:val="007A1623"/>
    <w:rsid w:val="007A41C5"/>
    <w:rsid w:val="007B2C2B"/>
    <w:rsid w:val="007B78AD"/>
    <w:rsid w:val="007D27D5"/>
    <w:rsid w:val="007D4DF0"/>
    <w:rsid w:val="007E215E"/>
    <w:rsid w:val="007E5D4F"/>
    <w:rsid w:val="0080224A"/>
    <w:rsid w:val="00814C60"/>
    <w:rsid w:val="00880C29"/>
    <w:rsid w:val="008B4A8C"/>
    <w:rsid w:val="008B5249"/>
    <w:rsid w:val="008B588D"/>
    <w:rsid w:val="008B69E1"/>
    <w:rsid w:val="008B6B1D"/>
    <w:rsid w:val="008E33D6"/>
    <w:rsid w:val="008F24AB"/>
    <w:rsid w:val="008F3FD8"/>
    <w:rsid w:val="00911612"/>
    <w:rsid w:val="00921400"/>
    <w:rsid w:val="00927CD0"/>
    <w:rsid w:val="00944A1C"/>
    <w:rsid w:val="009512A8"/>
    <w:rsid w:val="00951D9A"/>
    <w:rsid w:val="00960942"/>
    <w:rsid w:val="009675FF"/>
    <w:rsid w:val="00967CE0"/>
    <w:rsid w:val="0097177F"/>
    <w:rsid w:val="009A4220"/>
    <w:rsid w:val="009C1320"/>
    <w:rsid w:val="009C5743"/>
    <w:rsid w:val="009D1FD0"/>
    <w:rsid w:val="009D6B21"/>
    <w:rsid w:val="009E7B8C"/>
    <w:rsid w:val="009F34FD"/>
    <w:rsid w:val="009F774D"/>
    <w:rsid w:val="00A10BEF"/>
    <w:rsid w:val="00A16F2B"/>
    <w:rsid w:val="00A60ED9"/>
    <w:rsid w:val="00A616F4"/>
    <w:rsid w:val="00A70C11"/>
    <w:rsid w:val="00A713EF"/>
    <w:rsid w:val="00A718F4"/>
    <w:rsid w:val="00A81118"/>
    <w:rsid w:val="00A93836"/>
    <w:rsid w:val="00A94845"/>
    <w:rsid w:val="00A95538"/>
    <w:rsid w:val="00A9701D"/>
    <w:rsid w:val="00AC09FB"/>
    <w:rsid w:val="00AC3B02"/>
    <w:rsid w:val="00AC7C38"/>
    <w:rsid w:val="00AD13D0"/>
    <w:rsid w:val="00AD2699"/>
    <w:rsid w:val="00AE18EA"/>
    <w:rsid w:val="00AE34FC"/>
    <w:rsid w:val="00AE6CEC"/>
    <w:rsid w:val="00AF2420"/>
    <w:rsid w:val="00AF29A1"/>
    <w:rsid w:val="00AF56BA"/>
    <w:rsid w:val="00AF626E"/>
    <w:rsid w:val="00B01741"/>
    <w:rsid w:val="00B10674"/>
    <w:rsid w:val="00B12F93"/>
    <w:rsid w:val="00B152C5"/>
    <w:rsid w:val="00B21DDF"/>
    <w:rsid w:val="00B2403C"/>
    <w:rsid w:val="00B54B30"/>
    <w:rsid w:val="00B57536"/>
    <w:rsid w:val="00B608A6"/>
    <w:rsid w:val="00B83E68"/>
    <w:rsid w:val="00B8657F"/>
    <w:rsid w:val="00B90B93"/>
    <w:rsid w:val="00B9257A"/>
    <w:rsid w:val="00BD1994"/>
    <w:rsid w:val="00BD7E28"/>
    <w:rsid w:val="00BF3F27"/>
    <w:rsid w:val="00C071D0"/>
    <w:rsid w:val="00C201E6"/>
    <w:rsid w:val="00C2158B"/>
    <w:rsid w:val="00C46BAB"/>
    <w:rsid w:val="00C5597C"/>
    <w:rsid w:val="00C64CF6"/>
    <w:rsid w:val="00C85F00"/>
    <w:rsid w:val="00CB391E"/>
    <w:rsid w:val="00CB3D31"/>
    <w:rsid w:val="00CC5595"/>
    <w:rsid w:val="00CC6DC6"/>
    <w:rsid w:val="00CD4375"/>
    <w:rsid w:val="00CD5DC8"/>
    <w:rsid w:val="00CD5F2F"/>
    <w:rsid w:val="00CD639E"/>
    <w:rsid w:val="00CD7907"/>
    <w:rsid w:val="00CE45BC"/>
    <w:rsid w:val="00CE56A9"/>
    <w:rsid w:val="00CF7D5F"/>
    <w:rsid w:val="00D16B99"/>
    <w:rsid w:val="00D20F82"/>
    <w:rsid w:val="00D22309"/>
    <w:rsid w:val="00D25936"/>
    <w:rsid w:val="00D37047"/>
    <w:rsid w:val="00D47D45"/>
    <w:rsid w:val="00D622AC"/>
    <w:rsid w:val="00D8319D"/>
    <w:rsid w:val="00DA47C9"/>
    <w:rsid w:val="00DB57B6"/>
    <w:rsid w:val="00DB74FE"/>
    <w:rsid w:val="00DC3055"/>
    <w:rsid w:val="00DC7A11"/>
    <w:rsid w:val="00DD0DF9"/>
    <w:rsid w:val="00DE23DC"/>
    <w:rsid w:val="00DF1581"/>
    <w:rsid w:val="00E24818"/>
    <w:rsid w:val="00E41765"/>
    <w:rsid w:val="00E46EF7"/>
    <w:rsid w:val="00E506E0"/>
    <w:rsid w:val="00EA0370"/>
    <w:rsid w:val="00EB0D32"/>
    <w:rsid w:val="00EC0951"/>
    <w:rsid w:val="00ED490B"/>
    <w:rsid w:val="00F15FA5"/>
    <w:rsid w:val="00F25DCD"/>
    <w:rsid w:val="00F3603F"/>
    <w:rsid w:val="00F37014"/>
    <w:rsid w:val="00F54CDE"/>
    <w:rsid w:val="00F55C0F"/>
    <w:rsid w:val="00F65195"/>
    <w:rsid w:val="00F77080"/>
    <w:rsid w:val="00F8343D"/>
    <w:rsid w:val="00F85E99"/>
    <w:rsid w:val="00F93F9D"/>
    <w:rsid w:val="00FA2C56"/>
    <w:rsid w:val="00FA4AA3"/>
    <w:rsid w:val="00FB02BA"/>
    <w:rsid w:val="00FC3747"/>
    <w:rsid w:val="00FC7D34"/>
    <w:rsid w:val="00FD136B"/>
    <w:rsid w:val="00FD57F5"/>
    <w:rsid w:val="00FE352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B93"/>
  </w:style>
  <w:style w:type="paragraph" w:styleId="ab">
    <w:name w:val="footer"/>
    <w:basedOn w:val="a"/>
    <w:link w:val="ac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B93"/>
  </w:style>
  <w:style w:type="paragraph" w:styleId="ad">
    <w:name w:val="annotation subject"/>
    <w:basedOn w:val="a5"/>
    <w:next w:val="a5"/>
    <w:link w:val="ae"/>
    <w:uiPriority w:val="99"/>
    <w:semiHidden/>
    <w:unhideWhenUsed/>
    <w:rsid w:val="0021577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157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201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B93"/>
  </w:style>
  <w:style w:type="paragraph" w:styleId="ab">
    <w:name w:val="footer"/>
    <w:basedOn w:val="a"/>
    <w:link w:val="ac"/>
    <w:uiPriority w:val="99"/>
    <w:unhideWhenUsed/>
    <w:rsid w:val="00B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B93"/>
  </w:style>
  <w:style w:type="paragraph" w:styleId="ad">
    <w:name w:val="annotation subject"/>
    <w:basedOn w:val="a5"/>
    <w:next w:val="a5"/>
    <w:link w:val="ae"/>
    <w:uiPriority w:val="99"/>
    <w:semiHidden/>
    <w:unhideWhenUsed/>
    <w:rsid w:val="0021577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157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20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8819-B4FC-4FBB-B676-AA8605A6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19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Жмакина</cp:lastModifiedBy>
  <cp:revision>11</cp:revision>
  <cp:lastPrinted>2023-03-23T07:15:00Z</cp:lastPrinted>
  <dcterms:created xsi:type="dcterms:W3CDTF">2023-03-23T11:18:00Z</dcterms:created>
  <dcterms:modified xsi:type="dcterms:W3CDTF">2023-04-13T04:26:00Z</dcterms:modified>
</cp:coreProperties>
</file>