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FA6" w:rsidRDefault="001D6FA6" w:rsidP="001D6FA6">
      <w:pPr>
        <w:pStyle w:val="af0"/>
      </w:pPr>
      <w:r>
        <w:rPr>
          <w:noProof/>
        </w:rPr>
        <w:drawing>
          <wp:inline distT="0" distB="0" distL="0" distR="0" wp14:anchorId="52973FC4" wp14:editId="0F7618AC">
            <wp:extent cx="5435687" cy="7686675"/>
            <wp:effectExtent l="0" t="0" r="0" b="0"/>
            <wp:docPr id="1" name="Рисунок 1" descr="W:\1. УЧЕБНАЯ ЧАСТЬ\1. 2026-2027г\НАЧАЛЬНЫЕ КЛАССЫ\сканы 26\ОРКС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1. УЧЕБНАЯ ЧАСТЬ\1. 2026-2027г\НАЧАЛЬНЫЕ КЛАССЫ\сканы 26\ОРКСЭ.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200" cy="7685986"/>
                    </a:xfrm>
                    <a:prstGeom prst="rect">
                      <a:avLst/>
                    </a:prstGeom>
                    <a:noFill/>
                    <a:ln>
                      <a:noFill/>
                    </a:ln>
                  </pic:spPr>
                </pic:pic>
              </a:graphicData>
            </a:graphic>
          </wp:inline>
        </w:drawing>
      </w:r>
      <w:bookmarkStart w:id="0" w:name="_GoBack"/>
      <w:bookmarkEnd w:id="0"/>
    </w:p>
    <w:p w:rsidR="00B0076C" w:rsidRPr="00E64B9E" w:rsidRDefault="00B0076C">
      <w:pPr>
        <w:spacing w:after="0"/>
        <w:ind w:left="120"/>
        <w:jc w:val="center"/>
        <w:rPr>
          <w:rFonts w:ascii="Times New Roman" w:hAnsi="Times New Roman" w:cs="Times New Roman"/>
          <w:sz w:val="28"/>
          <w:szCs w:val="28"/>
        </w:rPr>
      </w:pPr>
    </w:p>
    <w:p w:rsidR="00B0076C" w:rsidRPr="00DE553B" w:rsidRDefault="00B0076C">
      <w:pPr>
        <w:spacing w:after="0"/>
        <w:ind w:left="120"/>
        <w:jc w:val="center"/>
      </w:pPr>
    </w:p>
    <w:p w:rsidR="00B0076C" w:rsidRPr="00DE553B" w:rsidRDefault="00B0076C">
      <w:pPr>
        <w:spacing w:after="0"/>
        <w:ind w:left="120"/>
      </w:pPr>
    </w:p>
    <w:p w:rsidR="00B0076C" w:rsidRPr="00DE553B" w:rsidRDefault="00B0076C">
      <w:pPr>
        <w:sectPr w:rsidR="00B0076C" w:rsidRPr="00DE553B">
          <w:pgSz w:w="11906" w:h="16383"/>
          <w:pgMar w:top="1134" w:right="850" w:bottom="1134" w:left="1701" w:header="720" w:footer="720" w:gutter="0"/>
          <w:cols w:space="720"/>
        </w:sectPr>
      </w:pPr>
      <w:bookmarkStart w:id="1" w:name="block-95152379"/>
    </w:p>
    <w:p w:rsidR="00B0076C" w:rsidRPr="00DE553B" w:rsidRDefault="003112AC">
      <w:pPr>
        <w:spacing w:after="0" w:line="264" w:lineRule="auto"/>
        <w:ind w:firstLine="600"/>
        <w:jc w:val="both"/>
      </w:pPr>
      <w:bookmarkStart w:id="2" w:name="block-95152387"/>
      <w:bookmarkEnd w:id="1"/>
      <w:r w:rsidRPr="00DE553B">
        <w:rPr>
          <w:rFonts w:ascii="Times New Roman" w:hAnsi="Times New Roman"/>
          <w:color w:val="000000"/>
          <w:sz w:val="28"/>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B0076C" w:rsidRPr="00DE553B" w:rsidRDefault="003112AC">
      <w:pPr>
        <w:spacing w:after="0" w:line="264" w:lineRule="auto"/>
        <w:ind w:firstLine="600"/>
        <w:jc w:val="both"/>
      </w:pPr>
      <w:r w:rsidRPr="00DE553B">
        <w:rPr>
          <w:rFonts w:ascii="Times New Roman" w:hAnsi="Times New Roman"/>
          <w:color w:val="000000"/>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B0076C" w:rsidRPr="00DE553B" w:rsidRDefault="003112AC">
      <w:pPr>
        <w:spacing w:after="0" w:line="264" w:lineRule="auto"/>
        <w:ind w:firstLine="600"/>
        <w:jc w:val="both"/>
      </w:pPr>
      <w:r w:rsidRPr="00DE553B">
        <w:rPr>
          <w:rFonts w:ascii="Times New Roman" w:hAnsi="Times New Roman"/>
          <w:color w:val="000000"/>
          <w:sz w:val="28"/>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B0076C" w:rsidRPr="00DE553B" w:rsidRDefault="003112AC">
      <w:pPr>
        <w:spacing w:after="0" w:line="264" w:lineRule="auto"/>
        <w:ind w:firstLine="600"/>
        <w:jc w:val="both"/>
      </w:pPr>
      <w:r w:rsidRPr="00DE553B">
        <w:rPr>
          <w:rFonts w:ascii="Times New Roman" w:hAnsi="Times New Roman"/>
          <w:color w:val="000000"/>
          <w:sz w:val="28"/>
        </w:rPr>
        <w:t xml:space="preserve">Планируемые результаты освоения программы по ОРКСЭ включают личностные, </w:t>
      </w:r>
      <w:proofErr w:type="spellStart"/>
      <w:r w:rsidRPr="00DE553B">
        <w:rPr>
          <w:rFonts w:ascii="Times New Roman" w:hAnsi="Times New Roman"/>
          <w:color w:val="000000"/>
          <w:sz w:val="28"/>
        </w:rPr>
        <w:t>метапредметные</w:t>
      </w:r>
      <w:proofErr w:type="spellEnd"/>
      <w:r w:rsidRPr="00DE553B">
        <w:rPr>
          <w:rFonts w:ascii="Times New Roman" w:hAnsi="Times New Roman"/>
          <w:color w:val="000000"/>
          <w:sz w:val="28"/>
        </w:rPr>
        <w:t xml:space="preserve"> результаты, а также предметные достижения обучающегося за весь период обучения на уровне начального общего образования.</w:t>
      </w:r>
    </w:p>
    <w:p w:rsidR="00B0076C" w:rsidRPr="00DE553B" w:rsidRDefault="003112AC">
      <w:pPr>
        <w:spacing w:after="0" w:line="264" w:lineRule="auto"/>
        <w:ind w:firstLine="600"/>
      </w:pPr>
      <w:r w:rsidRPr="00DE553B">
        <w:rPr>
          <w:rFonts w:ascii="Times New Roman" w:hAnsi="Times New Roman"/>
          <w:b/>
          <w:color w:val="000000"/>
          <w:sz w:val="28"/>
        </w:rPr>
        <w:t>ПОЯСНИТЕЛЬНАЯ ЗАПИСКА</w:t>
      </w:r>
    </w:p>
    <w:p w:rsidR="00B0076C" w:rsidRPr="00DE553B" w:rsidRDefault="003112AC">
      <w:pPr>
        <w:spacing w:after="0" w:line="264" w:lineRule="auto"/>
        <w:ind w:firstLine="600"/>
        <w:jc w:val="both"/>
      </w:pPr>
      <w:proofErr w:type="gramStart"/>
      <w:r w:rsidRPr="00DE553B">
        <w:rPr>
          <w:rFonts w:ascii="Times New Roman" w:hAnsi="Times New Roman"/>
          <w:color w:val="000000"/>
          <w:sz w:val="28"/>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0076C" w:rsidRPr="00DE553B" w:rsidRDefault="003112AC">
      <w:pPr>
        <w:spacing w:after="0" w:line="264" w:lineRule="auto"/>
        <w:ind w:firstLine="600"/>
        <w:jc w:val="both"/>
      </w:pPr>
      <w:r w:rsidRPr="00DE553B">
        <w:rPr>
          <w:rFonts w:ascii="Times New Roman" w:hAnsi="Times New Roman"/>
          <w:color w:val="000000"/>
          <w:sz w:val="28"/>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B0076C" w:rsidRPr="00DE553B" w:rsidRDefault="003112AC">
      <w:pPr>
        <w:spacing w:after="0" w:line="264" w:lineRule="auto"/>
        <w:ind w:firstLine="600"/>
        <w:jc w:val="both"/>
      </w:pPr>
      <w:r w:rsidRPr="00DE553B">
        <w:rPr>
          <w:rFonts w:ascii="Times New Roman" w:hAnsi="Times New Roman"/>
          <w:color w:val="000000"/>
          <w:sz w:val="28"/>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DE553B">
        <w:rPr>
          <w:rFonts w:ascii="Times New Roman" w:hAnsi="Times New Roman"/>
          <w:color w:val="000000"/>
          <w:sz w:val="28"/>
        </w:rPr>
        <w:t>метапредметных</w:t>
      </w:r>
      <w:proofErr w:type="spellEnd"/>
      <w:r w:rsidRPr="00DE553B">
        <w:rPr>
          <w:rFonts w:ascii="Times New Roman" w:hAnsi="Times New Roman"/>
          <w:color w:val="000000"/>
          <w:sz w:val="28"/>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DE553B">
        <w:rPr>
          <w:rFonts w:ascii="Times New Roman" w:hAnsi="Times New Roman"/>
          <w:color w:val="000000"/>
          <w:sz w:val="28"/>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B0076C" w:rsidRPr="00DE553B" w:rsidRDefault="003112AC">
      <w:pPr>
        <w:spacing w:after="0"/>
        <w:ind w:firstLine="600"/>
        <w:jc w:val="both"/>
      </w:pPr>
      <w:r w:rsidRPr="00DE553B">
        <w:rPr>
          <w:rFonts w:ascii="Times New Roman" w:hAnsi="Times New Roman"/>
          <w:color w:val="000000"/>
          <w:sz w:val="28"/>
        </w:rPr>
        <w:t>Основными задачами программы по ОРКСЭ являются:</w:t>
      </w:r>
    </w:p>
    <w:p w:rsidR="00B0076C" w:rsidRPr="00DE553B" w:rsidRDefault="003112AC">
      <w:pPr>
        <w:spacing w:after="0"/>
        <w:ind w:firstLine="600"/>
        <w:jc w:val="both"/>
      </w:pPr>
      <w:r w:rsidRPr="00DE553B">
        <w:rPr>
          <w:rFonts w:ascii="Times New Roman" w:hAnsi="Times New Roman"/>
          <w:color w:val="000000"/>
          <w:sz w:val="28"/>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B0076C" w:rsidRPr="00DE553B" w:rsidRDefault="003112AC">
      <w:pPr>
        <w:spacing w:after="0"/>
        <w:ind w:firstLine="600"/>
        <w:jc w:val="both"/>
      </w:pPr>
      <w:r w:rsidRPr="00DE553B">
        <w:rPr>
          <w:rFonts w:ascii="Times New Roman" w:hAnsi="Times New Roman"/>
          <w:color w:val="000000"/>
          <w:sz w:val="28"/>
        </w:rPr>
        <w:t>– развитие представлений обучающихся о значении нравственных норм и ценностей в жизни личности, семьи, общества;</w:t>
      </w:r>
    </w:p>
    <w:p w:rsidR="00B0076C" w:rsidRPr="00DE553B" w:rsidRDefault="003112AC">
      <w:pPr>
        <w:spacing w:after="0"/>
        <w:ind w:firstLine="600"/>
        <w:jc w:val="both"/>
      </w:pPr>
      <w:r w:rsidRPr="00DE553B">
        <w:rPr>
          <w:rFonts w:ascii="Times New Roman" w:hAnsi="Times New Roman"/>
          <w:color w:val="000000"/>
          <w:sz w:val="28"/>
        </w:rPr>
        <w:t xml:space="preserve">– обобщение знаний, понятий и представлений о духовной культуре и морали, ранее полученных, формирование </w:t>
      </w:r>
      <w:proofErr w:type="spellStart"/>
      <w:r w:rsidRPr="00DE553B">
        <w:rPr>
          <w:rFonts w:ascii="Times New Roman" w:hAnsi="Times New Roman"/>
          <w:color w:val="000000"/>
          <w:sz w:val="28"/>
        </w:rPr>
        <w:t>ценностносмысловой</w:t>
      </w:r>
      <w:proofErr w:type="spellEnd"/>
      <w:r w:rsidRPr="00DE553B">
        <w:rPr>
          <w:rFonts w:ascii="Times New Roman" w:hAnsi="Times New Roman"/>
          <w:color w:val="000000"/>
          <w:sz w:val="28"/>
        </w:rPr>
        <w:t xml:space="preserve"> сферы личности с учётом мировоззренческих и культурных особенностей и потребностей семьи;</w:t>
      </w:r>
    </w:p>
    <w:p w:rsidR="00B0076C" w:rsidRPr="00DE553B" w:rsidRDefault="003112AC">
      <w:pPr>
        <w:spacing w:after="0"/>
        <w:ind w:firstLine="600"/>
        <w:jc w:val="both"/>
      </w:pPr>
      <w:r w:rsidRPr="00DE553B">
        <w:rPr>
          <w:rFonts w:ascii="Times New Roman" w:hAnsi="Times New Roman"/>
          <w:color w:val="000000"/>
          <w:sz w:val="28"/>
        </w:rPr>
        <w:t xml:space="preserve">– развитие способностей обучающихся к общению в </w:t>
      </w:r>
      <w:proofErr w:type="spellStart"/>
      <w:r w:rsidRPr="00DE553B">
        <w:rPr>
          <w:rFonts w:ascii="Times New Roman" w:hAnsi="Times New Roman"/>
          <w:color w:val="000000"/>
          <w:sz w:val="28"/>
        </w:rPr>
        <w:t>полиэтничной</w:t>
      </w:r>
      <w:proofErr w:type="spellEnd"/>
      <w:r w:rsidRPr="00DE553B">
        <w:rPr>
          <w:rFonts w:ascii="Times New Roman" w:hAnsi="Times New Roman"/>
          <w:color w:val="000000"/>
          <w:sz w:val="28"/>
        </w:rPr>
        <w:t xml:space="preserve">, </w:t>
      </w:r>
      <w:proofErr w:type="spellStart"/>
      <w:r w:rsidRPr="00DE553B">
        <w:rPr>
          <w:rFonts w:ascii="Times New Roman" w:hAnsi="Times New Roman"/>
          <w:color w:val="000000"/>
          <w:sz w:val="28"/>
        </w:rPr>
        <w:t>разномировоззренческой</w:t>
      </w:r>
      <w:proofErr w:type="spellEnd"/>
      <w:r w:rsidRPr="00DE553B">
        <w:rPr>
          <w:rFonts w:ascii="Times New Roman" w:hAnsi="Times New Roman"/>
          <w:color w:val="000000"/>
          <w:sz w:val="28"/>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B0076C" w:rsidRPr="00DE553B" w:rsidRDefault="003112AC">
      <w:pPr>
        <w:spacing w:after="0"/>
        <w:ind w:firstLine="600"/>
        <w:jc w:val="both"/>
      </w:pPr>
      <w:r w:rsidRPr="00DE553B">
        <w:rPr>
          <w:rFonts w:ascii="Times New Roman" w:hAnsi="Times New Roman"/>
          <w:color w:val="000000"/>
          <w:sz w:val="28"/>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DE553B">
        <w:rPr>
          <w:rFonts w:ascii="Times New Roman" w:hAnsi="Times New Roman"/>
          <w:color w:val="000000"/>
          <w:sz w:val="28"/>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DE553B">
        <w:rPr>
          <w:rFonts w:ascii="Times New Roman" w:hAnsi="Times New Roman"/>
          <w:color w:val="000000"/>
          <w:sz w:val="28"/>
        </w:rPr>
        <w:t xml:space="preserve"> </w:t>
      </w:r>
      <w:proofErr w:type="spellStart"/>
      <w:r w:rsidRPr="00DE553B">
        <w:rPr>
          <w:rFonts w:ascii="Times New Roman" w:hAnsi="Times New Roman"/>
          <w:color w:val="000000"/>
          <w:sz w:val="28"/>
        </w:rPr>
        <w:t>Деятельностный</w:t>
      </w:r>
      <w:proofErr w:type="spellEnd"/>
      <w:r w:rsidRPr="00DE553B">
        <w:rPr>
          <w:rFonts w:ascii="Times New Roman" w:hAnsi="Times New Roman"/>
          <w:color w:val="000000"/>
          <w:sz w:val="28"/>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B0076C" w:rsidRPr="00DE553B" w:rsidRDefault="003112AC">
      <w:pPr>
        <w:spacing w:after="0"/>
        <w:ind w:firstLine="600"/>
        <w:jc w:val="both"/>
      </w:pPr>
      <w:r w:rsidRPr="00DE553B">
        <w:rPr>
          <w:rFonts w:ascii="Times New Roman" w:hAnsi="Times New Roman"/>
          <w:color w:val="000000"/>
          <w:sz w:val="28"/>
        </w:rPr>
        <w:t xml:space="preserve">Предпосылками </w:t>
      </w:r>
      <w:proofErr w:type="gramStart"/>
      <w:r w:rsidRPr="00DE553B">
        <w:rPr>
          <w:rFonts w:ascii="Times New Roman" w:hAnsi="Times New Roman"/>
          <w:color w:val="000000"/>
          <w:sz w:val="28"/>
        </w:rPr>
        <w:t>усвоения</w:t>
      </w:r>
      <w:proofErr w:type="gramEnd"/>
      <w:r w:rsidRPr="00DE553B">
        <w:rPr>
          <w:rFonts w:ascii="Times New Roman" w:hAnsi="Times New Roman"/>
          <w:color w:val="000000"/>
          <w:sz w:val="28"/>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DE553B">
        <w:rPr>
          <w:rFonts w:ascii="Times New Roman" w:hAnsi="Times New Roman"/>
          <w:color w:val="000000"/>
          <w:sz w:val="28"/>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B0076C" w:rsidRPr="00DE553B" w:rsidRDefault="003112AC">
      <w:pPr>
        <w:spacing w:after="0"/>
        <w:ind w:firstLine="600"/>
        <w:jc w:val="both"/>
      </w:pPr>
      <w:r w:rsidRPr="00DE553B">
        <w:rPr>
          <w:rFonts w:ascii="Times New Roman" w:hAnsi="Times New Roman"/>
          <w:color w:val="000000"/>
          <w:sz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B0076C" w:rsidRPr="00DE553B" w:rsidRDefault="003112AC">
      <w:pPr>
        <w:spacing w:after="0"/>
        <w:ind w:firstLine="600"/>
        <w:jc w:val="both"/>
      </w:pPr>
      <w:r w:rsidRPr="00DE553B">
        <w:rPr>
          <w:rFonts w:ascii="Times New Roman" w:hAnsi="Times New Roman"/>
          <w:color w:val="000000"/>
          <w:sz w:val="28"/>
        </w:rPr>
        <w:t>Общее число часов, рекомендованных для изучения ОРКСЭ, ‒ 34 часа (один час в неделю в 4 классе).</w:t>
      </w:r>
    </w:p>
    <w:p w:rsidR="00B0076C" w:rsidRPr="00DE553B" w:rsidRDefault="00B0076C">
      <w:pPr>
        <w:spacing w:after="0" w:line="264" w:lineRule="auto"/>
        <w:ind w:left="120"/>
        <w:jc w:val="both"/>
      </w:pPr>
    </w:p>
    <w:p w:rsidR="00B0076C" w:rsidRPr="00DE553B" w:rsidRDefault="00B0076C">
      <w:pPr>
        <w:sectPr w:rsidR="00B0076C" w:rsidRPr="00DE553B">
          <w:pgSz w:w="11906" w:h="16383"/>
          <w:pgMar w:top="1134" w:right="850" w:bottom="1134" w:left="1701" w:header="720" w:footer="720" w:gutter="0"/>
          <w:cols w:space="720"/>
        </w:sectPr>
      </w:pPr>
    </w:p>
    <w:p w:rsidR="00B0076C" w:rsidRPr="00DE553B" w:rsidRDefault="00B0076C">
      <w:pPr>
        <w:spacing w:after="0" w:line="264" w:lineRule="auto"/>
        <w:ind w:left="120"/>
        <w:jc w:val="both"/>
      </w:pPr>
      <w:bookmarkStart w:id="3" w:name="block-95152385"/>
      <w:bookmarkEnd w:id="2"/>
    </w:p>
    <w:p w:rsidR="00B0076C" w:rsidRPr="00DE553B" w:rsidRDefault="003112AC">
      <w:pPr>
        <w:spacing w:after="0" w:line="264" w:lineRule="auto"/>
        <w:ind w:left="120"/>
        <w:jc w:val="both"/>
      </w:pPr>
      <w:r w:rsidRPr="00DE553B">
        <w:rPr>
          <w:rFonts w:ascii="Times New Roman" w:hAnsi="Times New Roman"/>
          <w:b/>
          <w:color w:val="000000"/>
          <w:sz w:val="28"/>
        </w:rPr>
        <w:t>СОДЕРЖАНИЕ ОБУЧЕНИЯ</w:t>
      </w:r>
    </w:p>
    <w:p w:rsidR="00B0076C" w:rsidRPr="00DE553B" w:rsidRDefault="00B0076C">
      <w:pPr>
        <w:spacing w:after="0" w:line="264" w:lineRule="auto"/>
        <w:ind w:left="120"/>
        <w:jc w:val="both"/>
      </w:pPr>
    </w:p>
    <w:p w:rsidR="00B0076C" w:rsidRPr="00DE553B" w:rsidRDefault="00B0076C">
      <w:pPr>
        <w:spacing w:after="0"/>
        <w:ind w:left="120"/>
      </w:pPr>
    </w:p>
    <w:p w:rsidR="00B0076C" w:rsidRPr="00DE553B" w:rsidRDefault="00B0076C">
      <w:pPr>
        <w:spacing w:after="0" w:line="257" w:lineRule="auto"/>
        <w:ind w:left="120"/>
        <w:jc w:val="both"/>
      </w:pPr>
    </w:p>
    <w:p w:rsidR="00B0076C" w:rsidRPr="00DE553B" w:rsidRDefault="003112AC">
      <w:pPr>
        <w:spacing w:after="0" w:line="257" w:lineRule="auto"/>
        <w:ind w:left="120"/>
        <w:jc w:val="both"/>
      </w:pPr>
      <w:r w:rsidRPr="00DE553B">
        <w:rPr>
          <w:rFonts w:ascii="Times New Roman" w:hAnsi="Times New Roman"/>
          <w:b/>
          <w:color w:val="000000"/>
          <w:sz w:val="28"/>
        </w:rPr>
        <w:t>Модуль «Основы светской этики»</w:t>
      </w:r>
    </w:p>
    <w:p w:rsidR="00B0076C" w:rsidRPr="00DE553B" w:rsidRDefault="00B0076C">
      <w:pPr>
        <w:spacing w:after="0"/>
        <w:ind w:left="120"/>
        <w:jc w:val="both"/>
      </w:pPr>
    </w:p>
    <w:p w:rsidR="00B0076C" w:rsidRPr="00DE553B" w:rsidRDefault="003112AC">
      <w:pPr>
        <w:spacing w:after="0"/>
        <w:ind w:firstLine="600"/>
        <w:jc w:val="both"/>
      </w:pPr>
      <w:r w:rsidRPr="00DE553B">
        <w:rPr>
          <w:rFonts w:ascii="Times New Roman" w:hAnsi="Times New Roman"/>
          <w:color w:val="000000"/>
          <w:sz w:val="28"/>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B0076C" w:rsidRPr="00DE553B" w:rsidRDefault="00B0076C">
      <w:pPr>
        <w:spacing w:after="0"/>
        <w:ind w:left="120"/>
        <w:jc w:val="both"/>
      </w:pPr>
    </w:p>
    <w:p w:rsidR="00B0076C" w:rsidRPr="00DE553B" w:rsidRDefault="003112AC">
      <w:pPr>
        <w:spacing w:after="0"/>
        <w:ind w:firstLine="600"/>
        <w:jc w:val="both"/>
      </w:pPr>
      <w:r w:rsidRPr="00DE553B">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B0076C" w:rsidRPr="00DE553B" w:rsidRDefault="00B0076C">
      <w:pPr>
        <w:spacing w:after="0"/>
        <w:ind w:left="120"/>
      </w:pPr>
    </w:p>
    <w:p w:rsidR="00B0076C" w:rsidRPr="00DE553B" w:rsidRDefault="00B0076C">
      <w:pPr>
        <w:sectPr w:rsidR="00B0076C" w:rsidRPr="00DE553B">
          <w:pgSz w:w="11906" w:h="16383"/>
          <w:pgMar w:top="1134" w:right="850" w:bottom="1134" w:left="1701" w:header="720" w:footer="720" w:gutter="0"/>
          <w:cols w:space="720"/>
        </w:sectPr>
      </w:pPr>
    </w:p>
    <w:p w:rsidR="00B0076C" w:rsidRPr="00DE553B" w:rsidRDefault="003112AC">
      <w:pPr>
        <w:spacing w:after="0"/>
        <w:ind w:left="120"/>
        <w:jc w:val="both"/>
      </w:pPr>
      <w:bookmarkStart w:id="4" w:name="block-95152386"/>
      <w:bookmarkEnd w:id="3"/>
      <w:r w:rsidRPr="00DE553B">
        <w:rPr>
          <w:rFonts w:ascii="Times New Roman" w:hAnsi="Times New Roman"/>
          <w:b/>
          <w:color w:val="000000"/>
          <w:sz w:val="28"/>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B0076C" w:rsidRPr="00DE553B" w:rsidRDefault="00B0076C">
      <w:pPr>
        <w:spacing w:after="0"/>
        <w:ind w:left="120"/>
        <w:jc w:val="both"/>
      </w:pPr>
    </w:p>
    <w:p w:rsidR="00B0076C" w:rsidRPr="00DE553B" w:rsidRDefault="003112AC">
      <w:pPr>
        <w:spacing w:after="0"/>
        <w:ind w:left="120"/>
        <w:jc w:val="both"/>
      </w:pPr>
      <w:r w:rsidRPr="00DE553B">
        <w:rPr>
          <w:rFonts w:ascii="Times New Roman" w:hAnsi="Times New Roman"/>
          <w:b/>
          <w:color w:val="000000"/>
          <w:sz w:val="28"/>
        </w:rPr>
        <w:t>ЛИЧНОСТНЫЕ РЕЗУЛЬТАТЫ</w:t>
      </w:r>
    </w:p>
    <w:p w:rsidR="00B0076C" w:rsidRPr="00DE553B" w:rsidRDefault="003112AC">
      <w:pPr>
        <w:spacing w:after="0" w:line="269" w:lineRule="auto"/>
        <w:ind w:firstLine="600"/>
        <w:jc w:val="both"/>
      </w:pPr>
      <w:r w:rsidRPr="00DE553B">
        <w:rPr>
          <w:rFonts w:ascii="Times New Roman" w:hAnsi="Times New Roman"/>
          <w:color w:val="000000"/>
          <w:sz w:val="28"/>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B0076C" w:rsidRPr="00DE553B" w:rsidRDefault="003112AC">
      <w:pPr>
        <w:spacing w:after="0" w:line="269" w:lineRule="auto"/>
        <w:ind w:firstLine="600"/>
        <w:jc w:val="both"/>
      </w:pPr>
      <w:r w:rsidRPr="00DE553B">
        <w:rPr>
          <w:rFonts w:ascii="Times New Roman" w:hAnsi="Times New Roman"/>
          <w:color w:val="000000"/>
          <w:sz w:val="28"/>
        </w:rPr>
        <w:t xml:space="preserve">В результате изучения ОРКСЭ на уровне начального общего образования </w:t>
      </w:r>
      <w:proofErr w:type="gramStart"/>
      <w:r w:rsidRPr="00DE553B">
        <w:rPr>
          <w:rFonts w:ascii="Times New Roman" w:hAnsi="Times New Roman"/>
          <w:color w:val="000000"/>
          <w:sz w:val="28"/>
        </w:rPr>
        <w:t>у</w:t>
      </w:r>
      <w:proofErr w:type="gramEnd"/>
      <w:r w:rsidRPr="00DE553B">
        <w:rPr>
          <w:rFonts w:ascii="Times New Roman" w:hAnsi="Times New Roman"/>
          <w:color w:val="000000"/>
          <w:sz w:val="28"/>
        </w:rPr>
        <w:t xml:space="preserve"> обучающегося будут сформированы следующие личностные результаты:</w:t>
      </w:r>
    </w:p>
    <w:p w:rsidR="00B0076C" w:rsidRDefault="003112AC">
      <w:pPr>
        <w:numPr>
          <w:ilvl w:val="0"/>
          <w:numId w:val="1"/>
        </w:numPr>
        <w:spacing w:after="0"/>
        <w:jc w:val="both"/>
      </w:pPr>
      <w:r w:rsidRPr="00DE553B">
        <w:rPr>
          <w:rFonts w:ascii="Times New Roman" w:hAnsi="Times New Roman"/>
          <w:color w:val="000000"/>
          <w:sz w:val="28"/>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B0076C" w:rsidRPr="00DE553B" w:rsidRDefault="003112AC">
      <w:pPr>
        <w:numPr>
          <w:ilvl w:val="0"/>
          <w:numId w:val="1"/>
        </w:numPr>
        <w:spacing w:after="0"/>
        <w:jc w:val="both"/>
      </w:pPr>
      <w:r w:rsidRPr="00DE553B">
        <w:rPr>
          <w:rFonts w:ascii="Times New Roman" w:hAnsi="Times New Roman"/>
          <w:color w:val="000000"/>
          <w:sz w:val="28"/>
        </w:rPr>
        <w:t xml:space="preserve">– формировать национальную и гражданскую </w:t>
      </w:r>
      <w:proofErr w:type="spellStart"/>
      <w:r w:rsidRPr="00DE553B">
        <w:rPr>
          <w:rFonts w:ascii="Times New Roman" w:hAnsi="Times New Roman"/>
          <w:color w:val="000000"/>
          <w:sz w:val="28"/>
        </w:rPr>
        <w:t>самоидентичность</w:t>
      </w:r>
      <w:proofErr w:type="spellEnd"/>
      <w:r w:rsidRPr="00DE553B">
        <w:rPr>
          <w:rFonts w:ascii="Times New Roman" w:hAnsi="Times New Roman"/>
          <w:color w:val="000000"/>
          <w:sz w:val="28"/>
        </w:rPr>
        <w:t>, осознавать свою этническую и национальную принадлежность;</w:t>
      </w:r>
    </w:p>
    <w:p w:rsidR="00B0076C" w:rsidRPr="00DE553B" w:rsidRDefault="003112AC">
      <w:pPr>
        <w:numPr>
          <w:ilvl w:val="0"/>
          <w:numId w:val="1"/>
        </w:numPr>
        <w:spacing w:after="0"/>
        <w:jc w:val="both"/>
      </w:pPr>
      <w:r w:rsidRPr="00DE553B">
        <w:rPr>
          <w:rFonts w:ascii="Times New Roman" w:hAnsi="Times New Roman"/>
          <w:color w:val="000000"/>
          <w:sz w:val="28"/>
        </w:rPr>
        <w:t>– понимать значение гуманистических и демократических ценностных ориентаций; осознавать ценность человеческой жизни;</w:t>
      </w:r>
    </w:p>
    <w:p w:rsidR="00B0076C" w:rsidRPr="00DE553B" w:rsidRDefault="003112AC">
      <w:pPr>
        <w:numPr>
          <w:ilvl w:val="0"/>
          <w:numId w:val="1"/>
        </w:numPr>
        <w:spacing w:after="0"/>
        <w:jc w:val="both"/>
      </w:pPr>
      <w:r w:rsidRPr="00DE553B">
        <w:rPr>
          <w:rFonts w:ascii="Times New Roman" w:hAnsi="Times New Roman"/>
          <w:color w:val="000000"/>
          <w:sz w:val="28"/>
        </w:rPr>
        <w:t>– понимать значение нравственных норм и ценностей как условия жизни личности, семьи, общества;</w:t>
      </w:r>
    </w:p>
    <w:p w:rsidR="00B0076C" w:rsidRPr="00DE553B" w:rsidRDefault="003112AC">
      <w:pPr>
        <w:numPr>
          <w:ilvl w:val="0"/>
          <w:numId w:val="1"/>
        </w:numPr>
        <w:spacing w:after="0"/>
        <w:jc w:val="both"/>
      </w:pPr>
      <w:r w:rsidRPr="00DE553B">
        <w:rPr>
          <w:rFonts w:ascii="Times New Roman" w:hAnsi="Times New Roman"/>
          <w:color w:val="000000"/>
          <w:sz w:val="28"/>
        </w:rPr>
        <w:t>– осознавать право гражданина Российской Федерации исповедовать любую традиционную религию или не исповедовать никакой религии;</w:t>
      </w:r>
    </w:p>
    <w:p w:rsidR="00B0076C" w:rsidRPr="00DE553B" w:rsidRDefault="003112AC">
      <w:pPr>
        <w:numPr>
          <w:ilvl w:val="0"/>
          <w:numId w:val="1"/>
        </w:numPr>
        <w:spacing w:after="0"/>
        <w:jc w:val="both"/>
      </w:pPr>
      <w:r w:rsidRPr="00DE553B">
        <w:rPr>
          <w:rFonts w:ascii="Times New Roman" w:hAnsi="Times New Roman"/>
          <w:color w:val="000000"/>
          <w:sz w:val="28"/>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B0076C" w:rsidRPr="00DE553B" w:rsidRDefault="003112AC">
      <w:pPr>
        <w:numPr>
          <w:ilvl w:val="0"/>
          <w:numId w:val="1"/>
        </w:numPr>
        <w:spacing w:after="0"/>
        <w:jc w:val="both"/>
      </w:pPr>
      <w:r w:rsidRPr="00DE553B">
        <w:rPr>
          <w:rFonts w:ascii="Times New Roman" w:hAnsi="Times New Roman"/>
          <w:color w:val="000000"/>
          <w:sz w:val="28"/>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B0076C" w:rsidRPr="00DE553B" w:rsidRDefault="003112AC">
      <w:pPr>
        <w:numPr>
          <w:ilvl w:val="0"/>
          <w:numId w:val="1"/>
        </w:numPr>
        <w:spacing w:after="0"/>
        <w:jc w:val="both"/>
      </w:pPr>
      <w:r w:rsidRPr="00DE553B">
        <w:rPr>
          <w:rFonts w:ascii="Times New Roman" w:hAnsi="Times New Roman"/>
          <w:color w:val="000000"/>
          <w:sz w:val="28"/>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B0076C" w:rsidRPr="00DE553B" w:rsidRDefault="003112AC">
      <w:pPr>
        <w:numPr>
          <w:ilvl w:val="0"/>
          <w:numId w:val="1"/>
        </w:numPr>
        <w:spacing w:after="0"/>
        <w:jc w:val="both"/>
      </w:pPr>
      <w:r w:rsidRPr="00DE553B">
        <w:rPr>
          <w:rFonts w:ascii="Times New Roman" w:hAnsi="Times New Roman"/>
          <w:color w:val="000000"/>
          <w:sz w:val="28"/>
        </w:rPr>
        <w:t xml:space="preserve">– понимать необходимость обогащать свои знания о </w:t>
      </w:r>
      <w:proofErr w:type="spellStart"/>
      <w:r w:rsidRPr="00DE553B">
        <w:rPr>
          <w:rFonts w:ascii="Times New Roman" w:hAnsi="Times New Roman"/>
          <w:color w:val="000000"/>
          <w:sz w:val="28"/>
        </w:rPr>
        <w:t>духовнонравственной</w:t>
      </w:r>
      <w:proofErr w:type="spellEnd"/>
      <w:r w:rsidRPr="00DE553B">
        <w:rPr>
          <w:rFonts w:ascii="Times New Roman" w:hAnsi="Times New Roman"/>
          <w:color w:val="000000"/>
          <w:sz w:val="28"/>
        </w:rPr>
        <w:t xml:space="preserve"> культуре, стремиться анализировать своё </w:t>
      </w:r>
      <w:r w:rsidRPr="00DE553B">
        <w:rPr>
          <w:rFonts w:ascii="Times New Roman" w:hAnsi="Times New Roman"/>
          <w:color w:val="000000"/>
          <w:sz w:val="28"/>
        </w:rPr>
        <w:lastRenderedPageBreak/>
        <w:t>поведение, избегать негативных поступков и действий, оскорбляющих других людей;</w:t>
      </w:r>
    </w:p>
    <w:p w:rsidR="00B0076C" w:rsidRPr="00DE553B" w:rsidRDefault="003112AC">
      <w:pPr>
        <w:numPr>
          <w:ilvl w:val="0"/>
          <w:numId w:val="1"/>
        </w:numPr>
        <w:spacing w:after="0"/>
        <w:jc w:val="both"/>
      </w:pPr>
      <w:r w:rsidRPr="00DE553B">
        <w:rPr>
          <w:rFonts w:ascii="Times New Roman" w:hAnsi="Times New Roman"/>
          <w:color w:val="000000"/>
          <w:sz w:val="28"/>
        </w:rPr>
        <w:t>– понимать необходимость бережного отношения к материальным и духовным ценностям.</w:t>
      </w:r>
    </w:p>
    <w:p w:rsidR="00B0076C" w:rsidRPr="00DE553B" w:rsidRDefault="00B0076C">
      <w:pPr>
        <w:spacing w:after="0" w:line="257" w:lineRule="auto"/>
        <w:ind w:left="120"/>
        <w:jc w:val="both"/>
      </w:pPr>
    </w:p>
    <w:p w:rsidR="00B0076C" w:rsidRPr="00DE553B" w:rsidRDefault="003112AC">
      <w:pPr>
        <w:spacing w:after="0" w:line="257" w:lineRule="auto"/>
        <w:ind w:left="120"/>
        <w:jc w:val="both"/>
      </w:pPr>
      <w:r w:rsidRPr="00DE553B">
        <w:rPr>
          <w:rFonts w:ascii="Times New Roman" w:hAnsi="Times New Roman"/>
          <w:b/>
          <w:color w:val="000000"/>
          <w:sz w:val="28"/>
        </w:rPr>
        <w:t>МЕТАПРЕДМЕТНЫЕ РЕЗУЛЬТАТЫ</w:t>
      </w:r>
    </w:p>
    <w:p w:rsidR="00B0076C" w:rsidRPr="00DE553B" w:rsidRDefault="003112AC">
      <w:pPr>
        <w:spacing w:after="0" w:line="264" w:lineRule="auto"/>
        <w:ind w:firstLine="600"/>
        <w:jc w:val="both"/>
      </w:pPr>
      <w:r w:rsidRPr="00DE553B">
        <w:rPr>
          <w:rFonts w:ascii="Times New Roman" w:hAnsi="Times New Roman"/>
          <w:color w:val="000000"/>
          <w:sz w:val="28"/>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0076C" w:rsidRDefault="003112AC">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B0076C" w:rsidRPr="00DE553B" w:rsidRDefault="003112AC">
      <w:pPr>
        <w:numPr>
          <w:ilvl w:val="0"/>
          <w:numId w:val="2"/>
        </w:numPr>
        <w:spacing w:after="0"/>
        <w:jc w:val="both"/>
      </w:pPr>
      <w:r w:rsidRPr="00DE553B">
        <w:rPr>
          <w:rFonts w:ascii="Times New Roman" w:hAnsi="Times New Roman"/>
          <w:color w:val="000000"/>
          <w:sz w:val="28"/>
        </w:rPr>
        <w:t>– овладевать способностью понимания и сохранения целей и задач учебной деятельности, поиска оптимальных средств их достижения;</w:t>
      </w:r>
    </w:p>
    <w:p w:rsidR="00B0076C" w:rsidRPr="00DE553B" w:rsidRDefault="003112AC">
      <w:pPr>
        <w:numPr>
          <w:ilvl w:val="0"/>
          <w:numId w:val="2"/>
        </w:numPr>
        <w:spacing w:after="0"/>
        <w:jc w:val="both"/>
      </w:pPr>
      <w:r w:rsidRPr="00DE553B">
        <w:rPr>
          <w:rFonts w:ascii="Times New Roman" w:hAnsi="Times New Roman"/>
          <w:color w:val="000000"/>
          <w:sz w:val="28"/>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B0076C" w:rsidRPr="00DE553B" w:rsidRDefault="003112AC">
      <w:pPr>
        <w:numPr>
          <w:ilvl w:val="0"/>
          <w:numId w:val="2"/>
        </w:numPr>
        <w:spacing w:after="0"/>
        <w:jc w:val="both"/>
      </w:pPr>
      <w:r w:rsidRPr="00DE553B">
        <w:rPr>
          <w:rFonts w:ascii="Times New Roman" w:hAnsi="Times New Roman"/>
          <w:color w:val="000000"/>
          <w:sz w:val="28"/>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B0076C" w:rsidRPr="00DE553B" w:rsidRDefault="003112AC">
      <w:pPr>
        <w:numPr>
          <w:ilvl w:val="0"/>
          <w:numId w:val="2"/>
        </w:numPr>
        <w:spacing w:after="0"/>
        <w:jc w:val="both"/>
      </w:pPr>
      <w:r w:rsidRPr="00DE553B">
        <w:rPr>
          <w:rFonts w:ascii="Times New Roman" w:hAnsi="Times New Roman"/>
          <w:color w:val="000000"/>
          <w:sz w:val="28"/>
        </w:rPr>
        <w:t>– совершенствовать умения в области работы с информацией, осуществления информационного поиска для выполнения учебных заданий;</w:t>
      </w:r>
    </w:p>
    <w:p w:rsidR="00B0076C" w:rsidRPr="00DE553B" w:rsidRDefault="003112AC">
      <w:pPr>
        <w:numPr>
          <w:ilvl w:val="0"/>
          <w:numId w:val="2"/>
        </w:numPr>
        <w:spacing w:after="0"/>
        <w:jc w:val="both"/>
      </w:pPr>
      <w:r w:rsidRPr="00DE553B">
        <w:rPr>
          <w:rFonts w:ascii="Times New Roman" w:hAnsi="Times New Roman"/>
          <w:color w:val="000000"/>
          <w:sz w:val="28"/>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B0076C" w:rsidRPr="00DE553B" w:rsidRDefault="003112AC">
      <w:pPr>
        <w:numPr>
          <w:ilvl w:val="0"/>
          <w:numId w:val="2"/>
        </w:numPr>
        <w:spacing w:after="0"/>
        <w:jc w:val="both"/>
      </w:pPr>
      <w:r w:rsidRPr="00DE553B">
        <w:rPr>
          <w:rFonts w:ascii="Times New Roman" w:hAnsi="Times New Roman"/>
          <w:color w:val="000000"/>
          <w:sz w:val="28"/>
        </w:rPr>
        <w:t xml:space="preserve">– овладевать логическими действиями анализа, синтеза, сравнения, обобщения, классификации, установления аналогий и </w:t>
      </w:r>
      <w:proofErr w:type="spellStart"/>
      <w:r w:rsidRPr="00DE553B">
        <w:rPr>
          <w:rFonts w:ascii="Times New Roman" w:hAnsi="Times New Roman"/>
          <w:color w:val="000000"/>
          <w:sz w:val="28"/>
        </w:rPr>
        <w:t>причинноследственных</w:t>
      </w:r>
      <w:proofErr w:type="spellEnd"/>
      <w:r w:rsidRPr="00DE553B">
        <w:rPr>
          <w:rFonts w:ascii="Times New Roman" w:hAnsi="Times New Roman"/>
          <w:color w:val="000000"/>
          <w:sz w:val="28"/>
        </w:rPr>
        <w:t xml:space="preserve"> связей, построения рассуждений, отнесения к известным понятиям;</w:t>
      </w:r>
    </w:p>
    <w:p w:rsidR="00B0076C" w:rsidRPr="00DE553B" w:rsidRDefault="003112AC">
      <w:pPr>
        <w:numPr>
          <w:ilvl w:val="0"/>
          <w:numId w:val="2"/>
        </w:numPr>
        <w:spacing w:after="0"/>
        <w:jc w:val="both"/>
      </w:pPr>
      <w:r w:rsidRPr="00DE553B">
        <w:rPr>
          <w:rFonts w:ascii="Times New Roman" w:hAnsi="Times New Roman"/>
          <w:color w:val="000000"/>
          <w:sz w:val="28"/>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B0076C" w:rsidRPr="00DE553B" w:rsidRDefault="003112AC">
      <w:pPr>
        <w:numPr>
          <w:ilvl w:val="0"/>
          <w:numId w:val="2"/>
        </w:numPr>
        <w:spacing w:after="0"/>
        <w:jc w:val="both"/>
      </w:pPr>
      <w:r w:rsidRPr="00DE553B">
        <w:rPr>
          <w:rFonts w:ascii="Times New Roman" w:hAnsi="Times New Roman"/>
          <w:color w:val="000000"/>
          <w:sz w:val="28"/>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B0076C" w:rsidRPr="00DE553B" w:rsidRDefault="00B0076C">
      <w:pPr>
        <w:numPr>
          <w:ilvl w:val="0"/>
          <w:numId w:val="2"/>
        </w:numPr>
        <w:spacing w:after="0"/>
        <w:jc w:val="both"/>
      </w:pPr>
    </w:p>
    <w:p w:rsidR="00B0076C" w:rsidRPr="00DE553B" w:rsidRDefault="003112AC">
      <w:pPr>
        <w:spacing w:after="0" w:line="264" w:lineRule="auto"/>
        <w:ind w:left="120"/>
        <w:jc w:val="both"/>
      </w:pPr>
      <w:r w:rsidRPr="00DE553B">
        <w:rPr>
          <w:rFonts w:ascii="Times New Roman" w:hAnsi="Times New Roman"/>
          <w:b/>
          <w:color w:val="000000"/>
          <w:sz w:val="28"/>
        </w:rPr>
        <w:t>Познавательные универсальные учебные действия</w:t>
      </w:r>
    </w:p>
    <w:p w:rsidR="00B0076C" w:rsidRPr="00DE553B" w:rsidRDefault="003112AC">
      <w:pPr>
        <w:spacing w:after="0" w:line="264" w:lineRule="auto"/>
        <w:ind w:left="120"/>
        <w:jc w:val="both"/>
      </w:pPr>
      <w:r w:rsidRPr="00DE553B">
        <w:rPr>
          <w:rFonts w:ascii="Times New Roman" w:hAnsi="Times New Roman"/>
          <w:b/>
          <w:color w:val="000000"/>
          <w:sz w:val="28"/>
        </w:rPr>
        <w:t>Базовые логические и исследовательские действия:</w:t>
      </w:r>
    </w:p>
    <w:p w:rsidR="00B0076C" w:rsidRPr="00DE553B" w:rsidRDefault="003112AC">
      <w:pPr>
        <w:numPr>
          <w:ilvl w:val="0"/>
          <w:numId w:val="3"/>
        </w:numPr>
        <w:spacing w:after="0"/>
        <w:jc w:val="both"/>
      </w:pPr>
      <w:proofErr w:type="gramStart"/>
      <w:r w:rsidRPr="00DE553B">
        <w:rPr>
          <w:rFonts w:ascii="Times New Roman" w:hAnsi="Times New Roman"/>
          <w:color w:val="000000"/>
          <w:sz w:val="28"/>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B0076C" w:rsidRPr="00DE553B" w:rsidRDefault="003112AC">
      <w:pPr>
        <w:numPr>
          <w:ilvl w:val="0"/>
          <w:numId w:val="3"/>
        </w:numPr>
        <w:spacing w:after="0"/>
        <w:jc w:val="both"/>
      </w:pPr>
      <w:r w:rsidRPr="00DE553B">
        <w:rPr>
          <w:rFonts w:ascii="Times New Roman" w:hAnsi="Times New Roman"/>
          <w:color w:val="000000"/>
          <w:sz w:val="28"/>
        </w:rPr>
        <w:t>– использовать разные методы получения знаний о традиционных религиях и светской этике (наблюдение, чтение, сравнение, вычисление);</w:t>
      </w:r>
    </w:p>
    <w:p w:rsidR="00B0076C" w:rsidRPr="00DE553B" w:rsidRDefault="003112AC">
      <w:pPr>
        <w:numPr>
          <w:ilvl w:val="0"/>
          <w:numId w:val="3"/>
        </w:numPr>
        <w:spacing w:after="0"/>
        <w:jc w:val="both"/>
      </w:pPr>
      <w:r w:rsidRPr="00DE553B">
        <w:rPr>
          <w:rFonts w:ascii="Times New Roman" w:hAnsi="Times New Roman"/>
          <w:color w:val="000000"/>
          <w:sz w:val="28"/>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B0076C" w:rsidRPr="00DE553B" w:rsidRDefault="003112AC">
      <w:pPr>
        <w:numPr>
          <w:ilvl w:val="0"/>
          <w:numId w:val="3"/>
        </w:numPr>
        <w:spacing w:after="0"/>
        <w:jc w:val="both"/>
      </w:pPr>
      <w:r w:rsidRPr="00DE553B">
        <w:rPr>
          <w:rFonts w:ascii="Times New Roman" w:hAnsi="Times New Roman"/>
          <w:color w:val="000000"/>
          <w:sz w:val="28"/>
        </w:rPr>
        <w:t>– признавать возможность существования разных точек зрения; обосновывать свои суждения, приводить убедительные доказательства;</w:t>
      </w:r>
    </w:p>
    <w:p w:rsidR="00B0076C" w:rsidRPr="00DE553B" w:rsidRDefault="003112AC">
      <w:pPr>
        <w:numPr>
          <w:ilvl w:val="0"/>
          <w:numId w:val="3"/>
        </w:numPr>
        <w:spacing w:after="0"/>
        <w:jc w:val="both"/>
      </w:pPr>
      <w:r w:rsidRPr="00DE553B">
        <w:rPr>
          <w:rFonts w:ascii="Times New Roman" w:hAnsi="Times New Roman"/>
          <w:color w:val="000000"/>
          <w:sz w:val="28"/>
        </w:rPr>
        <w:t xml:space="preserve">– выполнять совместные проектные задания с использованием предложенного образца. </w:t>
      </w:r>
    </w:p>
    <w:p w:rsidR="00B0076C" w:rsidRDefault="003112AC">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B0076C" w:rsidRPr="00DE553B" w:rsidRDefault="003112AC">
      <w:pPr>
        <w:numPr>
          <w:ilvl w:val="0"/>
          <w:numId w:val="4"/>
        </w:numPr>
        <w:spacing w:after="0"/>
        <w:jc w:val="both"/>
      </w:pPr>
      <w:r w:rsidRPr="00DE553B">
        <w:rPr>
          <w:rFonts w:ascii="Times New Roman" w:hAnsi="Times New Roman"/>
          <w:color w:val="000000"/>
          <w:sz w:val="28"/>
        </w:rPr>
        <w:t>– воспроизводить прослушанную (прочитанную) информацию, подчёркивать её принадлежность к определённой религии и (или) к гражданской этике;</w:t>
      </w:r>
    </w:p>
    <w:p w:rsidR="00B0076C" w:rsidRPr="00DE553B" w:rsidRDefault="003112AC">
      <w:pPr>
        <w:numPr>
          <w:ilvl w:val="0"/>
          <w:numId w:val="4"/>
        </w:numPr>
        <w:spacing w:after="0"/>
        <w:jc w:val="both"/>
      </w:pPr>
      <w:r w:rsidRPr="00DE553B">
        <w:rPr>
          <w:rFonts w:ascii="Times New Roman" w:hAnsi="Times New Roman"/>
          <w:color w:val="000000"/>
          <w:sz w:val="28"/>
        </w:rPr>
        <w:t>– использовать разные средства для получения информации в соответствии с поставленной учебной задачей (текстовую, графическую, видео);</w:t>
      </w:r>
    </w:p>
    <w:p w:rsidR="00B0076C" w:rsidRPr="00DE553B" w:rsidRDefault="003112AC">
      <w:pPr>
        <w:numPr>
          <w:ilvl w:val="0"/>
          <w:numId w:val="4"/>
        </w:numPr>
        <w:spacing w:after="0"/>
        <w:jc w:val="both"/>
      </w:pPr>
      <w:r w:rsidRPr="00DE553B">
        <w:rPr>
          <w:rFonts w:ascii="Times New Roman" w:hAnsi="Times New Roman"/>
          <w:color w:val="000000"/>
          <w:sz w:val="28"/>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B0076C" w:rsidRPr="00DE553B" w:rsidRDefault="003112AC">
      <w:pPr>
        <w:numPr>
          <w:ilvl w:val="0"/>
          <w:numId w:val="4"/>
        </w:numPr>
        <w:spacing w:after="0"/>
        <w:jc w:val="both"/>
      </w:pPr>
      <w:r w:rsidRPr="00DE553B">
        <w:rPr>
          <w:rFonts w:ascii="Times New Roman" w:hAnsi="Times New Roman"/>
          <w:color w:val="000000"/>
          <w:sz w:val="28"/>
        </w:rPr>
        <w:t>– анализировать, сравнивать информацию, представленную в разных источниках, с помощью учителя, оценивать её объективность и правильность.</w:t>
      </w:r>
    </w:p>
    <w:p w:rsidR="00B0076C" w:rsidRPr="00DE553B" w:rsidRDefault="00B0076C">
      <w:pPr>
        <w:spacing w:after="0" w:line="264" w:lineRule="auto"/>
        <w:ind w:left="120"/>
        <w:jc w:val="both"/>
      </w:pPr>
    </w:p>
    <w:p w:rsidR="00B0076C" w:rsidRPr="00DE553B" w:rsidRDefault="003112AC">
      <w:pPr>
        <w:spacing w:after="0" w:line="264" w:lineRule="auto"/>
        <w:ind w:left="120"/>
        <w:jc w:val="both"/>
      </w:pPr>
      <w:r w:rsidRPr="00DE553B">
        <w:rPr>
          <w:rFonts w:ascii="Times New Roman" w:hAnsi="Times New Roman"/>
          <w:b/>
          <w:color w:val="000000"/>
          <w:sz w:val="28"/>
        </w:rPr>
        <w:t>Коммуникативные универсальные учебные действия</w:t>
      </w:r>
    </w:p>
    <w:p w:rsidR="00B0076C" w:rsidRPr="00DE553B" w:rsidRDefault="003112AC">
      <w:pPr>
        <w:spacing w:after="0" w:line="264" w:lineRule="auto"/>
        <w:ind w:left="120"/>
        <w:jc w:val="both"/>
      </w:pPr>
      <w:r w:rsidRPr="00DE553B">
        <w:rPr>
          <w:rFonts w:ascii="Times New Roman" w:hAnsi="Times New Roman"/>
          <w:b/>
          <w:color w:val="000000"/>
          <w:sz w:val="28"/>
        </w:rPr>
        <w:t>Общение:</w:t>
      </w:r>
    </w:p>
    <w:p w:rsidR="00B0076C" w:rsidRPr="00DE553B" w:rsidRDefault="003112AC">
      <w:pPr>
        <w:numPr>
          <w:ilvl w:val="0"/>
          <w:numId w:val="5"/>
        </w:numPr>
        <w:spacing w:after="0"/>
        <w:jc w:val="both"/>
      </w:pPr>
      <w:r w:rsidRPr="00DE553B">
        <w:rPr>
          <w:rFonts w:ascii="Times New Roman" w:hAnsi="Times New Roman"/>
          <w:color w:val="000000"/>
          <w:sz w:val="28"/>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B0076C" w:rsidRPr="00DE553B" w:rsidRDefault="003112AC">
      <w:pPr>
        <w:numPr>
          <w:ilvl w:val="0"/>
          <w:numId w:val="5"/>
        </w:numPr>
        <w:spacing w:after="0"/>
        <w:jc w:val="both"/>
      </w:pPr>
      <w:r w:rsidRPr="00DE553B">
        <w:rPr>
          <w:rFonts w:ascii="Times New Roman" w:hAnsi="Times New Roman"/>
          <w:color w:val="000000"/>
          <w:sz w:val="28"/>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B0076C" w:rsidRPr="00DE553B" w:rsidRDefault="003112AC">
      <w:pPr>
        <w:numPr>
          <w:ilvl w:val="0"/>
          <w:numId w:val="5"/>
        </w:numPr>
        <w:spacing w:after="0"/>
        <w:jc w:val="both"/>
      </w:pPr>
      <w:r w:rsidRPr="00DE553B">
        <w:rPr>
          <w:rFonts w:ascii="Times New Roman" w:hAnsi="Times New Roman"/>
          <w:color w:val="000000"/>
          <w:sz w:val="28"/>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B0076C" w:rsidRPr="00DE553B" w:rsidRDefault="00B0076C">
      <w:pPr>
        <w:spacing w:after="0" w:line="264" w:lineRule="auto"/>
        <w:ind w:left="120"/>
        <w:jc w:val="both"/>
      </w:pPr>
    </w:p>
    <w:p w:rsidR="00B0076C" w:rsidRPr="00DE553B" w:rsidRDefault="003112AC">
      <w:pPr>
        <w:spacing w:after="0" w:line="264" w:lineRule="auto"/>
        <w:ind w:left="120"/>
        <w:jc w:val="both"/>
      </w:pPr>
      <w:r w:rsidRPr="00DE553B">
        <w:rPr>
          <w:rFonts w:ascii="Times New Roman" w:hAnsi="Times New Roman"/>
          <w:b/>
          <w:color w:val="000000"/>
          <w:sz w:val="28"/>
        </w:rPr>
        <w:t>Регулятивные универсальные учебные действия</w:t>
      </w:r>
    </w:p>
    <w:p w:rsidR="00B0076C" w:rsidRPr="00DE553B" w:rsidRDefault="003112AC">
      <w:pPr>
        <w:spacing w:after="0" w:line="264" w:lineRule="auto"/>
        <w:ind w:left="120"/>
        <w:jc w:val="both"/>
      </w:pPr>
      <w:r w:rsidRPr="00DE553B">
        <w:rPr>
          <w:rFonts w:ascii="Times New Roman" w:hAnsi="Times New Roman"/>
          <w:b/>
          <w:color w:val="000000"/>
          <w:sz w:val="28"/>
        </w:rPr>
        <w:t>Самоорганизация и самоконтроль:</w:t>
      </w:r>
    </w:p>
    <w:p w:rsidR="00B0076C" w:rsidRPr="00DE553B" w:rsidRDefault="003112AC">
      <w:pPr>
        <w:numPr>
          <w:ilvl w:val="0"/>
          <w:numId w:val="6"/>
        </w:numPr>
        <w:spacing w:after="0"/>
        <w:jc w:val="both"/>
      </w:pPr>
      <w:r w:rsidRPr="00DE553B">
        <w:rPr>
          <w:rFonts w:ascii="Times New Roman" w:hAnsi="Times New Roman"/>
          <w:color w:val="000000"/>
          <w:sz w:val="28"/>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B0076C" w:rsidRPr="00DE553B" w:rsidRDefault="003112AC">
      <w:pPr>
        <w:numPr>
          <w:ilvl w:val="0"/>
          <w:numId w:val="6"/>
        </w:numPr>
        <w:spacing w:after="0"/>
        <w:jc w:val="both"/>
      </w:pPr>
      <w:r w:rsidRPr="00DE553B">
        <w:rPr>
          <w:rFonts w:ascii="Times New Roman" w:hAnsi="Times New Roman"/>
          <w:color w:val="000000"/>
          <w:sz w:val="28"/>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B0076C" w:rsidRPr="00DE553B" w:rsidRDefault="003112AC">
      <w:pPr>
        <w:numPr>
          <w:ilvl w:val="0"/>
          <w:numId w:val="6"/>
        </w:numPr>
        <w:spacing w:after="0"/>
        <w:jc w:val="both"/>
      </w:pPr>
      <w:r w:rsidRPr="00DE553B">
        <w:rPr>
          <w:rFonts w:ascii="Times New Roman" w:hAnsi="Times New Roman"/>
          <w:color w:val="000000"/>
          <w:sz w:val="28"/>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B0076C" w:rsidRPr="00DE553B" w:rsidRDefault="003112AC">
      <w:pPr>
        <w:numPr>
          <w:ilvl w:val="0"/>
          <w:numId w:val="6"/>
        </w:numPr>
        <w:spacing w:after="0"/>
        <w:jc w:val="both"/>
      </w:pPr>
      <w:r w:rsidRPr="00DE553B">
        <w:rPr>
          <w:rFonts w:ascii="Times New Roman" w:hAnsi="Times New Roman"/>
          <w:color w:val="000000"/>
          <w:sz w:val="28"/>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B0076C" w:rsidRPr="00DE553B" w:rsidRDefault="003112AC">
      <w:pPr>
        <w:numPr>
          <w:ilvl w:val="0"/>
          <w:numId w:val="6"/>
        </w:numPr>
        <w:spacing w:after="0"/>
        <w:jc w:val="both"/>
      </w:pPr>
      <w:r w:rsidRPr="00DE553B">
        <w:rPr>
          <w:rFonts w:ascii="Times New Roman" w:hAnsi="Times New Roman"/>
          <w:color w:val="000000"/>
          <w:sz w:val="28"/>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B0076C" w:rsidRDefault="003112AC">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B0076C" w:rsidRPr="00DE553B" w:rsidRDefault="003112AC">
      <w:pPr>
        <w:numPr>
          <w:ilvl w:val="0"/>
          <w:numId w:val="7"/>
        </w:numPr>
        <w:spacing w:after="0"/>
        <w:jc w:val="both"/>
      </w:pPr>
      <w:r w:rsidRPr="00DE553B">
        <w:rPr>
          <w:rFonts w:ascii="Times New Roman" w:hAnsi="Times New Roman"/>
          <w:color w:val="000000"/>
          <w:sz w:val="28"/>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B0076C" w:rsidRPr="00DE553B" w:rsidRDefault="003112AC">
      <w:pPr>
        <w:numPr>
          <w:ilvl w:val="0"/>
          <w:numId w:val="7"/>
        </w:numPr>
        <w:spacing w:after="0"/>
        <w:jc w:val="both"/>
      </w:pPr>
      <w:r w:rsidRPr="00DE553B">
        <w:rPr>
          <w:rFonts w:ascii="Times New Roman" w:hAnsi="Times New Roman"/>
          <w:color w:val="000000"/>
          <w:sz w:val="28"/>
        </w:rPr>
        <w:t>– владеть умениями совместной деятельности: подчиняться, договариваться, руководить; терпеливо и спокойно разрешать возникающие конфликты;</w:t>
      </w:r>
    </w:p>
    <w:p w:rsidR="00B0076C" w:rsidRPr="00DE553B" w:rsidRDefault="003112AC">
      <w:pPr>
        <w:numPr>
          <w:ilvl w:val="0"/>
          <w:numId w:val="7"/>
        </w:numPr>
        <w:spacing w:after="0"/>
        <w:jc w:val="both"/>
      </w:pPr>
      <w:r w:rsidRPr="00DE553B">
        <w:rPr>
          <w:rFonts w:ascii="Times New Roman" w:hAnsi="Times New Roman"/>
          <w:color w:val="000000"/>
          <w:sz w:val="28"/>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DE553B">
        <w:rPr>
          <w:rFonts w:ascii="Times New Roman" w:hAnsi="Times New Roman"/>
          <w:color w:val="000000"/>
          <w:sz w:val="28"/>
        </w:rPr>
        <w:t>видеопрезентацией</w:t>
      </w:r>
      <w:proofErr w:type="spellEnd"/>
      <w:r w:rsidRPr="00DE553B">
        <w:rPr>
          <w:rFonts w:ascii="Times New Roman" w:hAnsi="Times New Roman"/>
          <w:color w:val="000000"/>
          <w:sz w:val="28"/>
        </w:rPr>
        <w:t>.</w:t>
      </w:r>
    </w:p>
    <w:p w:rsidR="00B0076C" w:rsidRPr="00DE553B" w:rsidRDefault="00B0076C">
      <w:pPr>
        <w:spacing w:after="0" w:line="257" w:lineRule="auto"/>
        <w:ind w:left="120"/>
        <w:jc w:val="both"/>
      </w:pPr>
    </w:p>
    <w:p w:rsidR="00B0076C" w:rsidRPr="00DE553B" w:rsidRDefault="003112AC">
      <w:pPr>
        <w:spacing w:after="0" w:line="257" w:lineRule="auto"/>
        <w:ind w:left="120"/>
        <w:jc w:val="both"/>
      </w:pPr>
      <w:r w:rsidRPr="00DE553B">
        <w:rPr>
          <w:rFonts w:ascii="Times New Roman" w:hAnsi="Times New Roman"/>
          <w:b/>
          <w:color w:val="000000"/>
          <w:sz w:val="28"/>
        </w:rPr>
        <w:t>ПРЕДМЕТНЫЕ РЕЗУЛЬТАТЫ</w:t>
      </w:r>
    </w:p>
    <w:p w:rsidR="00B0076C" w:rsidRPr="00DE553B" w:rsidRDefault="003112AC">
      <w:pPr>
        <w:spacing w:after="0"/>
        <w:ind w:firstLine="600"/>
        <w:jc w:val="both"/>
      </w:pPr>
      <w:r w:rsidRPr="00DE553B">
        <w:rPr>
          <w:rFonts w:ascii="Times New Roman" w:hAnsi="Times New Roman"/>
          <w:color w:val="000000"/>
          <w:sz w:val="28"/>
        </w:rPr>
        <w:t xml:space="preserve">К концу обучения в </w:t>
      </w:r>
      <w:r w:rsidRPr="00DE553B">
        <w:rPr>
          <w:rFonts w:ascii="Times New Roman" w:hAnsi="Times New Roman"/>
          <w:b/>
          <w:color w:val="000000"/>
          <w:sz w:val="28"/>
        </w:rPr>
        <w:t>4 классе</w:t>
      </w:r>
      <w:r w:rsidRPr="00DE553B">
        <w:rPr>
          <w:rFonts w:ascii="Times New Roman" w:hAnsi="Times New Roman"/>
          <w:color w:val="000000"/>
          <w:sz w:val="28"/>
        </w:rPr>
        <w:t xml:space="preserve"> </w:t>
      </w:r>
      <w:proofErr w:type="gramStart"/>
      <w:r w:rsidRPr="00DE553B">
        <w:rPr>
          <w:rFonts w:ascii="Times New Roman" w:hAnsi="Times New Roman"/>
          <w:color w:val="000000"/>
          <w:sz w:val="28"/>
        </w:rPr>
        <w:t>обучающийся</w:t>
      </w:r>
      <w:proofErr w:type="gramEnd"/>
      <w:r w:rsidRPr="00DE553B">
        <w:rPr>
          <w:rFonts w:ascii="Times New Roman" w:hAnsi="Times New Roman"/>
          <w:color w:val="000000"/>
          <w:sz w:val="28"/>
        </w:rPr>
        <w:t xml:space="preserve"> получит следующие предметные результаты по отдельным темам программы по ОРКСЭ:</w:t>
      </w:r>
    </w:p>
    <w:p w:rsidR="00B0076C" w:rsidRPr="00DE553B" w:rsidRDefault="003112AC">
      <w:pPr>
        <w:spacing w:after="0" w:line="252" w:lineRule="auto"/>
        <w:ind w:left="120"/>
        <w:jc w:val="both"/>
      </w:pPr>
      <w:r w:rsidRPr="00DE553B">
        <w:rPr>
          <w:rFonts w:ascii="Times New Roman" w:hAnsi="Times New Roman"/>
          <w:b/>
          <w:color w:val="000000"/>
          <w:sz w:val="28"/>
        </w:rPr>
        <w:t>Модуль «Основы светской этики»</w:t>
      </w:r>
    </w:p>
    <w:p w:rsidR="00B0076C" w:rsidRPr="00DE553B" w:rsidRDefault="003112AC">
      <w:pPr>
        <w:spacing w:after="0" w:line="252" w:lineRule="auto"/>
        <w:ind w:firstLine="600"/>
        <w:jc w:val="both"/>
      </w:pPr>
      <w:r w:rsidRPr="00DE553B">
        <w:rPr>
          <w:rFonts w:ascii="Times New Roman" w:hAnsi="Times New Roman"/>
          <w:color w:val="000000"/>
          <w:sz w:val="28"/>
        </w:rPr>
        <w:t xml:space="preserve">Предметные результаты освоения образовательной программы модуля «Основы светской этики» должны отражать </w:t>
      </w:r>
      <w:proofErr w:type="spellStart"/>
      <w:r w:rsidRPr="00DE553B">
        <w:rPr>
          <w:rFonts w:ascii="Times New Roman" w:hAnsi="Times New Roman"/>
          <w:color w:val="000000"/>
          <w:sz w:val="28"/>
        </w:rPr>
        <w:t>сформированность</w:t>
      </w:r>
      <w:proofErr w:type="spellEnd"/>
      <w:r w:rsidRPr="00DE553B">
        <w:rPr>
          <w:rFonts w:ascii="Times New Roman" w:hAnsi="Times New Roman"/>
          <w:color w:val="000000"/>
          <w:sz w:val="28"/>
        </w:rPr>
        <w:t xml:space="preserve"> умений:</w:t>
      </w:r>
    </w:p>
    <w:p w:rsidR="00B0076C" w:rsidRPr="00DE553B" w:rsidRDefault="003112AC">
      <w:pPr>
        <w:numPr>
          <w:ilvl w:val="0"/>
          <w:numId w:val="13"/>
        </w:numPr>
        <w:spacing w:after="0"/>
        <w:jc w:val="both"/>
      </w:pPr>
      <w:r w:rsidRPr="00DE553B">
        <w:rPr>
          <w:rFonts w:ascii="Times New Roman" w:hAnsi="Times New Roman"/>
          <w:color w:val="000000"/>
          <w:sz w:val="28"/>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B0076C" w:rsidRPr="00DE553B" w:rsidRDefault="003112AC">
      <w:pPr>
        <w:numPr>
          <w:ilvl w:val="0"/>
          <w:numId w:val="13"/>
        </w:numPr>
        <w:spacing w:after="0"/>
        <w:jc w:val="both"/>
      </w:pPr>
      <w:r w:rsidRPr="00DE553B">
        <w:rPr>
          <w:rFonts w:ascii="Times New Roman" w:hAnsi="Times New Roman"/>
          <w:color w:val="000000"/>
          <w:sz w:val="28"/>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B0076C" w:rsidRPr="00DE553B" w:rsidRDefault="003112AC">
      <w:pPr>
        <w:numPr>
          <w:ilvl w:val="0"/>
          <w:numId w:val="13"/>
        </w:numPr>
        <w:spacing w:after="0"/>
        <w:jc w:val="both"/>
      </w:pPr>
      <w:r w:rsidRPr="00DE553B">
        <w:rPr>
          <w:rFonts w:ascii="Times New Roman" w:hAnsi="Times New Roman"/>
          <w:color w:val="000000"/>
          <w:sz w:val="28"/>
        </w:rPr>
        <w:t xml:space="preserve">– выражать понимание и принятие значения российских традиционных духовных и нравственных ценностей, </w:t>
      </w:r>
      <w:proofErr w:type="spellStart"/>
      <w:r w:rsidRPr="00DE553B">
        <w:rPr>
          <w:rFonts w:ascii="Times New Roman" w:hAnsi="Times New Roman"/>
          <w:color w:val="000000"/>
          <w:sz w:val="28"/>
        </w:rPr>
        <w:t>духовнонравственной</w:t>
      </w:r>
      <w:proofErr w:type="spellEnd"/>
      <w:r w:rsidRPr="00DE553B">
        <w:rPr>
          <w:rFonts w:ascii="Times New Roman" w:hAnsi="Times New Roman"/>
          <w:color w:val="000000"/>
          <w:sz w:val="28"/>
        </w:rPr>
        <w:t xml:space="preserve"> культуры народов России, российского общества как источника и основы духовного развития, нравственного совершенствования;</w:t>
      </w:r>
    </w:p>
    <w:p w:rsidR="00B0076C" w:rsidRPr="00DE553B" w:rsidRDefault="003112AC">
      <w:pPr>
        <w:numPr>
          <w:ilvl w:val="0"/>
          <w:numId w:val="13"/>
        </w:numPr>
        <w:spacing w:after="0"/>
        <w:jc w:val="both"/>
      </w:pPr>
      <w:r w:rsidRPr="00DE553B">
        <w:rPr>
          <w:rFonts w:ascii="Times New Roman" w:hAnsi="Times New Roman"/>
          <w:color w:val="000000"/>
          <w:sz w:val="28"/>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B0076C" w:rsidRPr="00DE553B" w:rsidRDefault="003112AC">
      <w:pPr>
        <w:numPr>
          <w:ilvl w:val="0"/>
          <w:numId w:val="13"/>
        </w:numPr>
        <w:spacing w:after="0"/>
        <w:jc w:val="both"/>
      </w:pPr>
      <w:proofErr w:type="gramStart"/>
      <w:r w:rsidRPr="00DE553B">
        <w:rPr>
          <w:rFonts w:ascii="Times New Roman" w:hAnsi="Times New Roman"/>
          <w:color w:val="000000"/>
          <w:sz w:val="28"/>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roofErr w:type="gramEnd"/>
    </w:p>
    <w:p w:rsidR="00B0076C" w:rsidRPr="00DE553B" w:rsidRDefault="003112AC">
      <w:pPr>
        <w:numPr>
          <w:ilvl w:val="0"/>
          <w:numId w:val="13"/>
        </w:numPr>
        <w:spacing w:after="0"/>
        <w:jc w:val="both"/>
      </w:pPr>
      <w:r w:rsidRPr="00DE553B">
        <w:rPr>
          <w:rFonts w:ascii="Times New Roman" w:hAnsi="Times New Roman"/>
          <w:color w:val="000000"/>
          <w:sz w:val="28"/>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B0076C" w:rsidRPr="00DE553B" w:rsidRDefault="003112AC">
      <w:pPr>
        <w:numPr>
          <w:ilvl w:val="0"/>
          <w:numId w:val="13"/>
        </w:numPr>
        <w:spacing w:after="0"/>
        <w:jc w:val="both"/>
      </w:pPr>
      <w:r w:rsidRPr="00DE553B">
        <w:rPr>
          <w:rFonts w:ascii="Times New Roman" w:hAnsi="Times New Roman"/>
          <w:color w:val="000000"/>
          <w:sz w:val="28"/>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B0076C" w:rsidRPr="00DE553B" w:rsidRDefault="003112AC">
      <w:pPr>
        <w:numPr>
          <w:ilvl w:val="0"/>
          <w:numId w:val="13"/>
        </w:numPr>
        <w:spacing w:after="0"/>
        <w:jc w:val="both"/>
      </w:pPr>
      <w:r w:rsidRPr="00DE553B">
        <w:rPr>
          <w:rFonts w:ascii="Times New Roman" w:hAnsi="Times New Roman"/>
          <w:color w:val="000000"/>
          <w:sz w:val="28"/>
        </w:rPr>
        <w:lastRenderedPageBreak/>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B0076C" w:rsidRPr="00DE553B" w:rsidRDefault="003112AC">
      <w:pPr>
        <w:numPr>
          <w:ilvl w:val="0"/>
          <w:numId w:val="13"/>
        </w:numPr>
        <w:spacing w:after="0"/>
        <w:jc w:val="both"/>
      </w:pPr>
      <w:proofErr w:type="gramStart"/>
      <w:r w:rsidRPr="00DE553B">
        <w:rPr>
          <w:rFonts w:ascii="Times New Roman" w:hAnsi="Times New Roman"/>
          <w:color w:val="000000"/>
          <w:sz w:val="28"/>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B0076C" w:rsidRPr="00DE553B" w:rsidRDefault="003112AC">
      <w:pPr>
        <w:numPr>
          <w:ilvl w:val="0"/>
          <w:numId w:val="13"/>
        </w:numPr>
        <w:spacing w:after="0"/>
        <w:jc w:val="both"/>
      </w:pPr>
      <w:r w:rsidRPr="00DE553B">
        <w:rPr>
          <w:rFonts w:ascii="Times New Roman" w:hAnsi="Times New Roman"/>
          <w:color w:val="000000"/>
          <w:sz w:val="28"/>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B0076C" w:rsidRPr="00DE553B" w:rsidRDefault="003112AC">
      <w:pPr>
        <w:numPr>
          <w:ilvl w:val="0"/>
          <w:numId w:val="13"/>
        </w:numPr>
        <w:spacing w:after="0"/>
        <w:jc w:val="both"/>
      </w:pPr>
      <w:r w:rsidRPr="00DE553B">
        <w:rPr>
          <w:rFonts w:ascii="Times New Roman" w:hAnsi="Times New Roman"/>
          <w:color w:val="000000"/>
          <w:sz w:val="28"/>
        </w:rPr>
        <w:t xml:space="preserve">– распознавать российскую государственную символику, символику своего </w:t>
      </w:r>
      <w:r w:rsidRPr="00DE553B">
        <w:rPr>
          <w:rFonts w:ascii="Times New Roman" w:hAnsi="Times New Roman"/>
          <w:color w:val="000000"/>
          <w:spacing w:val="-4"/>
          <w:sz w:val="28"/>
        </w:rPr>
        <w:t>региона, объяснять её значение, выражать уважение российской государственности,</w:t>
      </w:r>
      <w:r w:rsidRPr="00DE553B">
        <w:rPr>
          <w:rFonts w:ascii="Times New Roman" w:hAnsi="Times New Roman"/>
          <w:color w:val="000000"/>
          <w:sz w:val="28"/>
        </w:rPr>
        <w:t xml:space="preserve"> законов в российском обществе, законных интересов и прав людей, сограждан;</w:t>
      </w:r>
    </w:p>
    <w:p w:rsidR="00B0076C" w:rsidRPr="00DE553B" w:rsidRDefault="003112AC">
      <w:pPr>
        <w:numPr>
          <w:ilvl w:val="0"/>
          <w:numId w:val="13"/>
        </w:numPr>
        <w:spacing w:after="0"/>
        <w:jc w:val="both"/>
      </w:pPr>
      <w:r w:rsidRPr="00DE553B">
        <w:rPr>
          <w:rFonts w:ascii="Times New Roman" w:hAnsi="Times New Roman"/>
          <w:color w:val="000000"/>
          <w:sz w:val="28"/>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B0076C" w:rsidRPr="00DE553B" w:rsidRDefault="003112AC">
      <w:pPr>
        <w:numPr>
          <w:ilvl w:val="0"/>
          <w:numId w:val="13"/>
        </w:numPr>
        <w:spacing w:after="0"/>
        <w:jc w:val="both"/>
      </w:pPr>
      <w:r w:rsidRPr="00DE553B">
        <w:rPr>
          <w:rFonts w:ascii="Times New Roman" w:hAnsi="Times New Roman"/>
          <w:color w:val="000000"/>
          <w:sz w:val="28"/>
        </w:rPr>
        <w:t>– рассказывать о российских культурных и природных памятниках, о культурных и природных достопримечательностях своего региона;</w:t>
      </w:r>
    </w:p>
    <w:p w:rsidR="00B0076C" w:rsidRPr="00DE553B" w:rsidRDefault="003112AC">
      <w:pPr>
        <w:numPr>
          <w:ilvl w:val="0"/>
          <w:numId w:val="13"/>
        </w:numPr>
        <w:spacing w:after="0"/>
        <w:jc w:val="both"/>
      </w:pPr>
      <w:r w:rsidRPr="00DE553B">
        <w:rPr>
          <w:rFonts w:ascii="Times New Roman" w:hAnsi="Times New Roman"/>
          <w:color w:val="000000"/>
          <w:sz w:val="28"/>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B0076C" w:rsidRPr="00DE553B" w:rsidRDefault="003112AC">
      <w:pPr>
        <w:numPr>
          <w:ilvl w:val="0"/>
          <w:numId w:val="13"/>
        </w:numPr>
        <w:spacing w:after="0"/>
        <w:jc w:val="both"/>
      </w:pPr>
      <w:r w:rsidRPr="00DE553B">
        <w:rPr>
          <w:rFonts w:ascii="Times New Roman" w:hAnsi="Times New Roman"/>
          <w:color w:val="000000"/>
          <w:sz w:val="28"/>
        </w:rPr>
        <w:t>– объяснять своими словами роль светской (гражданской) этики в становлении российской государственности;</w:t>
      </w:r>
    </w:p>
    <w:p w:rsidR="00B0076C" w:rsidRPr="00DE553B" w:rsidRDefault="003112AC">
      <w:pPr>
        <w:numPr>
          <w:ilvl w:val="0"/>
          <w:numId w:val="13"/>
        </w:numPr>
        <w:spacing w:after="0"/>
        <w:jc w:val="both"/>
      </w:pPr>
      <w:r w:rsidRPr="00DE553B">
        <w:rPr>
          <w:rFonts w:ascii="Times New Roman" w:hAnsi="Times New Roman"/>
          <w:color w:val="000000"/>
          <w:sz w:val="28"/>
        </w:rPr>
        <w:t xml:space="preserve">– первоначальный опыт поисковой, проектной деятельности по изучению исторического и культурного наследия народов России, российского </w:t>
      </w:r>
      <w:r w:rsidRPr="00DE553B">
        <w:rPr>
          <w:rFonts w:ascii="Times New Roman" w:hAnsi="Times New Roman"/>
          <w:color w:val="000000"/>
          <w:sz w:val="28"/>
        </w:rPr>
        <w:lastRenderedPageBreak/>
        <w:t>общества в своей местности, регионе, оформлению и представлению её результатов;</w:t>
      </w:r>
    </w:p>
    <w:p w:rsidR="00B0076C" w:rsidRPr="00DE553B" w:rsidRDefault="003112AC">
      <w:pPr>
        <w:numPr>
          <w:ilvl w:val="0"/>
          <w:numId w:val="13"/>
        </w:numPr>
        <w:spacing w:after="0"/>
        <w:jc w:val="both"/>
      </w:pPr>
      <w:r w:rsidRPr="00DE553B">
        <w:rPr>
          <w:rFonts w:ascii="Times New Roman" w:hAnsi="Times New Roman"/>
          <w:color w:val="000000"/>
          <w:sz w:val="28"/>
        </w:rPr>
        <w:t xml:space="preserve">– </w:t>
      </w:r>
      <w:r w:rsidRPr="00DE553B">
        <w:rPr>
          <w:rFonts w:ascii="Times New Roman" w:hAnsi="Times New Roman"/>
          <w:color w:val="000000"/>
          <w:spacing w:val="-4"/>
          <w:sz w:val="28"/>
        </w:rPr>
        <w:t>приводить примеры нравственных поступков, совершаемых с использованием</w:t>
      </w:r>
      <w:r w:rsidRPr="00DE553B">
        <w:rPr>
          <w:rFonts w:ascii="Times New Roman" w:hAnsi="Times New Roman"/>
          <w:color w:val="000000"/>
          <w:sz w:val="28"/>
        </w:rPr>
        <w:t xml:space="preserve"> этических норм российской светской (гражданской) этики и внутренней установки личности поступать согласно своей совести;</w:t>
      </w:r>
    </w:p>
    <w:p w:rsidR="00B0076C" w:rsidRPr="00DE553B" w:rsidRDefault="003112AC">
      <w:pPr>
        <w:numPr>
          <w:ilvl w:val="0"/>
          <w:numId w:val="13"/>
        </w:numPr>
        <w:spacing w:after="0"/>
        <w:jc w:val="both"/>
      </w:pPr>
      <w:r w:rsidRPr="00DE553B">
        <w:rPr>
          <w:rFonts w:ascii="Times New Roman" w:hAnsi="Times New Roman"/>
          <w:color w:val="000000"/>
          <w:sz w:val="28"/>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E553B">
        <w:rPr>
          <w:rFonts w:ascii="Times New Roman" w:hAnsi="Times New Roman"/>
          <w:color w:val="000000"/>
          <w:sz w:val="28"/>
        </w:rPr>
        <w:t>многорелигиозного</w:t>
      </w:r>
      <w:proofErr w:type="spellEnd"/>
      <w:r w:rsidRPr="00DE553B">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0076C" w:rsidRPr="00DE553B" w:rsidRDefault="003112AC">
      <w:pPr>
        <w:numPr>
          <w:ilvl w:val="0"/>
          <w:numId w:val="13"/>
        </w:numPr>
        <w:spacing w:after="0"/>
        <w:jc w:val="both"/>
      </w:pPr>
      <w:r w:rsidRPr="00DE553B">
        <w:rPr>
          <w:rFonts w:ascii="Times New Roman" w:hAnsi="Times New Roman"/>
          <w:color w:val="000000"/>
          <w:sz w:val="28"/>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B0076C" w:rsidRPr="00DE553B" w:rsidRDefault="003112AC">
      <w:pPr>
        <w:numPr>
          <w:ilvl w:val="0"/>
          <w:numId w:val="13"/>
        </w:numPr>
        <w:spacing w:after="0"/>
        <w:jc w:val="both"/>
      </w:pPr>
      <w:r w:rsidRPr="00DE553B">
        <w:rPr>
          <w:rFonts w:ascii="Times New Roman" w:hAnsi="Times New Roman"/>
          <w:color w:val="000000"/>
          <w:sz w:val="28"/>
        </w:rPr>
        <w:t>– выражать своими словами понимание человеческого достоинства, ценности человеческой жизни в российской светской (гражданской) этике.</w:t>
      </w:r>
    </w:p>
    <w:p w:rsidR="00B0076C" w:rsidRPr="00DE553B" w:rsidRDefault="00B0076C">
      <w:pPr>
        <w:spacing w:after="0" w:line="264" w:lineRule="auto"/>
        <w:ind w:left="120"/>
        <w:jc w:val="both"/>
      </w:pPr>
    </w:p>
    <w:p w:rsidR="00B0076C" w:rsidRPr="00DE553B" w:rsidRDefault="00B0076C">
      <w:pPr>
        <w:sectPr w:rsidR="00B0076C" w:rsidRPr="00DE553B">
          <w:pgSz w:w="11906" w:h="16383"/>
          <w:pgMar w:top="1134" w:right="850" w:bottom="1134" w:left="1701" w:header="720" w:footer="720" w:gutter="0"/>
          <w:cols w:space="720"/>
        </w:sectPr>
      </w:pPr>
    </w:p>
    <w:p w:rsidR="00B0076C" w:rsidRPr="00DE553B" w:rsidRDefault="003112AC">
      <w:pPr>
        <w:spacing w:after="0"/>
        <w:ind w:left="120"/>
      </w:pPr>
      <w:bookmarkStart w:id="5" w:name="block-95152378"/>
      <w:bookmarkEnd w:id="4"/>
      <w:r w:rsidRPr="00DE553B">
        <w:rPr>
          <w:rFonts w:ascii="Times New Roman" w:hAnsi="Times New Roman"/>
          <w:b/>
          <w:color w:val="000000"/>
          <w:sz w:val="28"/>
        </w:rPr>
        <w:lastRenderedPageBreak/>
        <w:t xml:space="preserve"> ТЕМАТИЧЕСКОЕ ПЛАНИРОВАНИЕ </w:t>
      </w:r>
    </w:p>
    <w:p w:rsidR="00B0076C" w:rsidRPr="00E64B9E" w:rsidRDefault="003112AC">
      <w:pPr>
        <w:spacing w:after="0"/>
        <w:ind w:left="120"/>
      </w:pPr>
      <w:bookmarkStart w:id="6" w:name="block-95152377"/>
      <w:bookmarkEnd w:id="5"/>
      <w:r w:rsidRPr="00E64B9E">
        <w:rPr>
          <w:rFonts w:ascii="Times New Roman" w:hAnsi="Times New Roman"/>
          <w:b/>
          <w:color w:val="000000"/>
          <w:sz w:val="28"/>
        </w:rPr>
        <w:t xml:space="preserve">ТЕМАТИЧЕСКОЕ ПЛАНИРОВАНИЕ </w:t>
      </w:r>
    </w:p>
    <w:p w:rsidR="00B0076C" w:rsidRPr="00E64B9E" w:rsidRDefault="003112AC">
      <w:pPr>
        <w:spacing w:after="0"/>
        <w:ind w:left="120"/>
      </w:pPr>
      <w:r w:rsidRPr="00E64B9E">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B0076C">
        <w:trPr>
          <w:trHeight w:val="144"/>
          <w:tblCellSpacing w:w="20" w:type="nil"/>
        </w:trPr>
        <w:tc>
          <w:tcPr>
            <w:tcW w:w="407" w:type="dxa"/>
            <w:vMerge w:val="restart"/>
            <w:tcMar>
              <w:top w:w="50" w:type="dxa"/>
              <w:left w:w="100" w:type="dxa"/>
            </w:tcMar>
            <w:vAlign w:val="center"/>
          </w:tcPr>
          <w:p w:rsidR="00B0076C" w:rsidRDefault="003112AC">
            <w:pPr>
              <w:spacing w:after="0"/>
              <w:ind w:left="135"/>
            </w:pPr>
            <w:r>
              <w:rPr>
                <w:rFonts w:ascii="Times New Roman" w:hAnsi="Times New Roman"/>
                <w:b/>
                <w:color w:val="000000"/>
                <w:sz w:val="24"/>
              </w:rPr>
              <w:t xml:space="preserve">№ п/п </w:t>
            </w:r>
          </w:p>
          <w:p w:rsidR="00B0076C" w:rsidRDefault="00B0076C">
            <w:pPr>
              <w:spacing w:after="0"/>
              <w:ind w:left="135"/>
            </w:pPr>
          </w:p>
        </w:tc>
        <w:tc>
          <w:tcPr>
            <w:tcW w:w="4048" w:type="dxa"/>
            <w:vMerge w:val="restart"/>
            <w:tcMar>
              <w:top w:w="50" w:type="dxa"/>
              <w:left w:w="100" w:type="dxa"/>
            </w:tcMar>
            <w:vAlign w:val="center"/>
          </w:tcPr>
          <w:p w:rsidR="00B0076C" w:rsidRDefault="003112A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0076C" w:rsidRDefault="00B0076C">
            <w:pPr>
              <w:spacing w:after="0"/>
              <w:ind w:left="135"/>
            </w:pPr>
          </w:p>
        </w:tc>
        <w:tc>
          <w:tcPr>
            <w:tcW w:w="0" w:type="auto"/>
            <w:gridSpan w:val="3"/>
            <w:tcMar>
              <w:top w:w="50" w:type="dxa"/>
              <w:left w:w="100" w:type="dxa"/>
            </w:tcMar>
            <w:vAlign w:val="center"/>
          </w:tcPr>
          <w:p w:rsidR="00B0076C" w:rsidRDefault="003112A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B0076C" w:rsidRDefault="003112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076C" w:rsidRDefault="00B0076C">
            <w:pPr>
              <w:spacing w:after="0"/>
              <w:ind w:left="135"/>
            </w:pPr>
          </w:p>
        </w:tc>
      </w:tr>
      <w:tr w:rsidR="00B0076C">
        <w:trPr>
          <w:trHeight w:val="144"/>
          <w:tblCellSpacing w:w="20" w:type="nil"/>
        </w:trPr>
        <w:tc>
          <w:tcPr>
            <w:tcW w:w="0" w:type="auto"/>
            <w:vMerge/>
            <w:tcBorders>
              <w:top w:val="nil"/>
            </w:tcBorders>
            <w:tcMar>
              <w:top w:w="50" w:type="dxa"/>
              <w:left w:w="100" w:type="dxa"/>
            </w:tcMar>
          </w:tcPr>
          <w:p w:rsidR="00B0076C" w:rsidRDefault="00B0076C"/>
        </w:tc>
        <w:tc>
          <w:tcPr>
            <w:tcW w:w="0" w:type="auto"/>
            <w:vMerge/>
            <w:tcBorders>
              <w:top w:val="nil"/>
            </w:tcBorders>
            <w:tcMar>
              <w:top w:w="50" w:type="dxa"/>
              <w:left w:w="100" w:type="dxa"/>
            </w:tcMar>
          </w:tcPr>
          <w:p w:rsidR="00B0076C" w:rsidRDefault="00B0076C"/>
        </w:tc>
        <w:tc>
          <w:tcPr>
            <w:tcW w:w="881" w:type="dxa"/>
            <w:tcMar>
              <w:top w:w="50" w:type="dxa"/>
              <w:left w:w="100" w:type="dxa"/>
            </w:tcMar>
            <w:vAlign w:val="center"/>
          </w:tcPr>
          <w:p w:rsidR="00B0076C" w:rsidRDefault="003112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076C" w:rsidRDefault="00B0076C">
            <w:pPr>
              <w:spacing w:after="0"/>
              <w:ind w:left="135"/>
            </w:pPr>
          </w:p>
        </w:tc>
        <w:tc>
          <w:tcPr>
            <w:tcW w:w="1588" w:type="dxa"/>
            <w:tcMar>
              <w:top w:w="50" w:type="dxa"/>
              <w:left w:w="100" w:type="dxa"/>
            </w:tcMar>
            <w:vAlign w:val="center"/>
          </w:tcPr>
          <w:p w:rsidR="00B0076C" w:rsidRDefault="003112A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076C" w:rsidRDefault="00B0076C">
            <w:pPr>
              <w:spacing w:after="0"/>
              <w:ind w:left="135"/>
            </w:pPr>
          </w:p>
        </w:tc>
        <w:tc>
          <w:tcPr>
            <w:tcW w:w="1683" w:type="dxa"/>
            <w:tcMar>
              <w:top w:w="50" w:type="dxa"/>
              <w:left w:w="100" w:type="dxa"/>
            </w:tcMar>
            <w:vAlign w:val="center"/>
          </w:tcPr>
          <w:p w:rsidR="00B0076C" w:rsidRDefault="003112A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076C" w:rsidRDefault="00B0076C">
            <w:pPr>
              <w:spacing w:after="0"/>
              <w:ind w:left="135"/>
            </w:pPr>
          </w:p>
        </w:tc>
        <w:tc>
          <w:tcPr>
            <w:tcW w:w="0" w:type="auto"/>
            <w:vMerge/>
            <w:tcBorders>
              <w:top w:val="nil"/>
            </w:tcBorders>
            <w:tcMar>
              <w:top w:w="50" w:type="dxa"/>
              <w:left w:w="100" w:type="dxa"/>
            </w:tcMar>
          </w:tcPr>
          <w:p w:rsidR="00B0076C" w:rsidRDefault="00B0076C"/>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1</w:t>
            </w:r>
          </w:p>
        </w:tc>
        <w:tc>
          <w:tcPr>
            <w:tcW w:w="4048" w:type="dxa"/>
            <w:tcMar>
              <w:top w:w="50" w:type="dxa"/>
              <w:left w:w="100" w:type="dxa"/>
            </w:tcMar>
            <w:vAlign w:val="center"/>
          </w:tcPr>
          <w:p w:rsidR="00B0076C" w:rsidRDefault="003112AC">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2</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3</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4</w:t>
            </w:r>
          </w:p>
        </w:tc>
        <w:tc>
          <w:tcPr>
            <w:tcW w:w="4048" w:type="dxa"/>
            <w:tcMar>
              <w:top w:w="50" w:type="dxa"/>
              <w:left w:w="100" w:type="dxa"/>
            </w:tcMar>
            <w:vAlign w:val="center"/>
          </w:tcPr>
          <w:p w:rsidR="00B0076C" w:rsidRDefault="003112AC">
            <w:pPr>
              <w:spacing w:after="0"/>
              <w:ind w:left="135"/>
            </w:pPr>
            <w:r w:rsidRPr="00DE553B">
              <w:rPr>
                <w:rFonts w:ascii="Times New Roman" w:hAnsi="Times New Roman"/>
                <w:color w:val="000000"/>
                <w:sz w:val="24"/>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5</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Праздники как одна из форм исторической памяти</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6</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Семейные ценности. Этика семейных отношений</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7</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Трудовая мораль. Нравственные традиции предпринимательства</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8</w:t>
            </w:r>
          </w:p>
        </w:tc>
        <w:tc>
          <w:tcPr>
            <w:tcW w:w="4048" w:type="dxa"/>
            <w:tcMar>
              <w:top w:w="50" w:type="dxa"/>
              <w:left w:w="100" w:type="dxa"/>
            </w:tcMar>
            <w:vAlign w:val="center"/>
          </w:tcPr>
          <w:p w:rsidR="00B0076C" w:rsidRDefault="003112AC">
            <w:pPr>
              <w:spacing w:after="0"/>
              <w:ind w:left="135"/>
            </w:pPr>
            <w:r w:rsidRPr="00DE553B">
              <w:rPr>
                <w:rFonts w:ascii="Times New Roman" w:hAnsi="Times New Roman"/>
                <w:color w:val="000000"/>
                <w:sz w:val="24"/>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lastRenderedPageBreak/>
              <w:t>9</w:t>
            </w:r>
          </w:p>
        </w:tc>
        <w:tc>
          <w:tcPr>
            <w:tcW w:w="4048" w:type="dxa"/>
            <w:tcMar>
              <w:top w:w="50" w:type="dxa"/>
              <w:left w:w="100" w:type="dxa"/>
            </w:tcMar>
            <w:vAlign w:val="center"/>
          </w:tcPr>
          <w:p w:rsidR="00B0076C" w:rsidRDefault="003112AC">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407" w:type="dxa"/>
            <w:tcMar>
              <w:top w:w="50" w:type="dxa"/>
              <w:left w:w="100" w:type="dxa"/>
            </w:tcMar>
            <w:vAlign w:val="center"/>
          </w:tcPr>
          <w:p w:rsidR="00B0076C" w:rsidRDefault="003112AC">
            <w:pPr>
              <w:spacing w:after="0"/>
            </w:pPr>
            <w:r>
              <w:rPr>
                <w:rFonts w:ascii="Times New Roman" w:hAnsi="Times New Roman"/>
                <w:color w:val="000000"/>
                <w:sz w:val="24"/>
              </w:rPr>
              <w:t>10</w:t>
            </w:r>
          </w:p>
        </w:tc>
        <w:tc>
          <w:tcPr>
            <w:tcW w:w="4048" w:type="dxa"/>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B0076C" w:rsidRDefault="00B0076C">
            <w:pPr>
              <w:spacing w:after="0"/>
              <w:ind w:left="135"/>
              <w:jc w:val="center"/>
            </w:pPr>
          </w:p>
        </w:tc>
        <w:tc>
          <w:tcPr>
            <w:tcW w:w="1683" w:type="dxa"/>
            <w:tcMar>
              <w:top w:w="50" w:type="dxa"/>
              <w:left w:w="100" w:type="dxa"/>
            </w:tcMar>
            <w:vAlign w:val="center"/>
          </w:tcPr>
          <w:p w:rsidR="00B0076C" w:rsidRDefault="00B0076C">
            <w:pPr>
              <w:spacing w:after="0"/>
              <w:ind w:left="135"/>
              <w:jc w:val="center"/>
            </w:pPr>
          </w:p>
        </w:tc>
        <w:tc>
          <w:tcPr>
            <w:tcW w:w="2379" w:type="dxa"/>
            <w:tcMar>
              <w:top w:w="50" w:type="dxa"/>
              <w:left w:w="100" w:type="dxa"/>
            </w:tcMar>
            <w:vAlign w:val="center"/>
          </w:tcPr>
          <w:p w:rsidR="00B0076C" w:rsidRDefault="00B0076C">
            <w:pPr>
              <w:spacing w:after="0"/>
              <w:ind w:left="135"/>
            </w:pPr>
          </w:p>
        </w:tc>
      </w:tr>
      <w:tr w:rsidR="00B0076C">
        <w:trPr>
          <w:trHeight w:val="144"/>
          <w:tblCellSpacing w:w="20" w:type="nil"/>
        </w:trPr>
        <w:tc>
          <w:tcPr>
            <w:tcW w:w="0" w:type="auto"/>
            <w:gridSpan w:val="2"/>
            <w:tcMar>
              <w:top w:w="50" w:type="dxa"/>
              <w:left w:w="100" w:type="dxa"/>
            </w:tcMar>
            <w:vAlign w:val="center"/>
          </w:tcPr>
          <w:p w:rsidR="00B0076C" w:rsidRPr="00DE553B" w:rsidRDefault="003112AC">
            <w:pPr>
              <w:spacing w:after="0"/>
              <w:ind w:left="135"/>
            </w:pPr>
            <w:r w:rsidRPr="00DE553B">
              <w:rPr>
                <w:rFonts w:ascii="Times New Roman" w:hAnsi="Times New Roman"/>
                <w:color w:val="000000"/>
                <w:sz w:val="24"/>
              </w:rPr>
              <w:t>ОБЩЕЕ КОЛИЧЕСТВО ЧАСОВ ПО ПРОГРАММЕ</w:t>
            </w:r>
          </w:p>
        </w:tc>
        <w:tc>
          <w:tcPr>
            <w:tcW w:w="1384" w:type="dxa"/>
            <w:tcMar>
              <w:top w:w="50" w:type="dxa"/>
              <w:left w:w="100" w:type="dxa"/>
            </w:tcMar>
            <w:vAlign w:val="center"/>
          </w:tcPr>
          <w:p w:rsidR="00B0076C" w:rsidRDefault="003112AC">
            <w:pPr>
              <w:spacing w:after="0"/>
              <w:ind w:left="135"/>
              <w:jc w:val="center"/>
            </w:pPr>
            <w:r w:rsidRPr="00DE553B">
              <w:rPr>
                <w:rFonts w:ascii="Times New Roman" w:hAnsi="Times New Roman"/>
                <w:color w:val="000000"/>
                <w:sz w:val="24"/>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B0076C" w:rsidRDefault="003112AC">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B0076C" w:rsidRDefault="00B0076C"/>
        </w:tc>
      </w:tr>
    </w:tbl>
    <w:p w:rsidR="00B0076C" w:rsidRDefault="00B0076C">
      <w:pPr>
        <w:sectPr w:rsidR="00B0076C">
          <w:pgSz w:w="16383" w:h="11906" w:orient="landscape"/>
          <w:pgMar w:top="1134" w:right="850" w:bottom="1134" w:left="1701" w:header="720" w:footer="720" w:gutter="0"/>
          <w:cols w:space="720"/>
        </w:sectPr>
      </w:pPr>
    </w:p>
    <w:p w:rsidR="00D065B1" w:rsidRPr="00D065B1" w:rsidRDefault="00D065B1" w:rsidP="00D065B1">
      <w:pPr>
        <w:spacing w:after="0"/>
        <w:ind w:left="120" w:firstLine="447"/>
        <w:rPr>
          <w:rFonts w:ascii="Times New Roman" w:eastAsia="Calibri" w:hAnsi="Times New Roman" w:cs="Times New Roman"/>
          <w:color w:val="000000"/>
          <w:sz w:val="24"/>
          <w:szCs w:val="24"/>
        </w:rPr>
      </w:pPr>
      <w:r w:rsidRPr="00D065B1">
        <w:rPr>
          <w:rFonts w:ascii="Times New Roman" w:eastAsia="Calibri" w:hAnsi="Times New Roman" w:cs="Times New Roman"/>
          <w:b/>
          <w:bCs/>
          <w:color w:val="000000"/>
          <w:sz w:val="24"/>
          <w:szCs w:val="24"/>
        </w:rPr>
        <w:lastRenderedPageBreak/>
        <w:t>УЧЕБНО-МЕТОДИЧЕСКОЕ ОБЕСПЕЧЕНИЕ ОБРАЗОВАТЕЛЬНОГО ПРОЦЕССА</w:t>
      </w:r>
      <w:r w:rsidRPr="00D065B1">
        <w:rPr>
          <w:rFonts w:ascii="Times New Roman" w:eastAsia="Calibri" w:hAnsi="Times New Roman" w:cs="Times New Roman"/>
          <w:b/>
          <w:bCs/>
          <w:color w:val="000000"/>
          <w:sz w:val="24"/>
          <w:szCs w:val="24"/>
        </w:rPr>
        <w:br/>
        <w:t>ОБЯЗАТЕЛЬНЫЕ УЧЕБНЫЕ МАТЕРИАЛЫ ДЛЯ УЧЕНИКА</w:t>
      </w:r>
      <w:r w:rsidRPr="00D065B1">
        <w:rPr>
          <w:rFonts w:ascii="Times New Roman" w:eastAsia="Calibri" w:hAnsi="Times New Roman" w:cs="Times New Roman"/>
          <w:b/>
          <w:bCs/>
          <w:color w:val="000000"/>
          <w:sz w:val="24"/>
          <w:szCs w:val="24"/>
        </w:rPr>
        <w:br/>
      </w:r>
      <w:r w:rsidRPr="00D065B1">
        <w:rPr>
          <w:rFonts w:ascii="Times New Roman" w:eastAsia="Calibri" w:hAnsi="Times New Roman" w:cs="Times New Roman"/>
          <w:color w:val="000000"/>
          <w:sz w:val="24"/>
          <w:szCs w:val="24"/>
        </w:rPr>
        <w:t>Основы религиозных культур и светской этики. Основы православной культуры.4 класс/Кураев А.В.,</w:t>
      </w:r>
      <w:r w:rsidRPr="00D065B1">
        <w:rPr>
          <w:rFonts w:ascii="Times New Roman" w:eastAsia="Calibri" w:hAnsi="Times New Roman" w:cs="Times New Roman"/>
          <w:color w:val="000000"/>
          <w:sz w:val="24"/>
          <w:szCs w:val="24"/>
        </w:rPr>
        <w:br/>
        <w:t>Акционерное общество «Издательство «Просвещение»;</w:t>
      </w:r>
      <w:r w:rsidRPr="00D065B1">
        <w:rPr>
          <w:rFonts w:ascii="Times New Roman" w:eastAsia="Calibri" w:hAnsi="Times New Roman" w:cs="Times New Roman"/>
          <w:color w:val="000000"/>
          <w:sz w:val="24"/>
          <w:szCs w:val="24"/>
        </w:rPr>
        <w:br/>
        <w:t>Введите свой вариант:</w:t>
      </w:r>
      <w:r w:rsidRPr="00D065B1">
        <w:rPr>
          <w:rFonts w:ascii="Times New Roman" w:eastAsia="Calibri" w:hAnsi="Times New Roman" w:cs="Times New Roman"/>
          <w:color w:val="000000"/>
          <w:sz w:val="24"/>
          <w:szCs w:val="24"/>
        </w:rPr>
        <w:br/>
      </w:r>
      <w:r w:rsidRPr="00D065B1">
        <w:rPr>
          <w:rFonts w:ascii="Times New Roman" w:eastAsia="Calibri" w:hAnsi="Times New Roman" w:cs="Times New Roman"/>
          <w:b/>
          <w:bCs/>
          <w:color w:val="000000"/>
          <w:sz w:val="24"/>
          <w:szCs w:val="24"/>
        </w:rPr>
        <w:t>МЕТОДИЧЕСКИЕ МАТЕРИАЛЫ ДЛЯ УЧИТЕЛЯ</w:t>
      </w:r>
      <w:r w:rsidRPr="00D065B1">
        <w:rPr>
          <w:rFonts w:ascii="Times New Roman" w:eastAsia="Calibri" w:hAnsi="Times New Roman" w:cs="Times New Roman"/>
          <w:b/>
          <w:bCs/>
          <w:color w:val="000000"/>
          <w:sz w:val="24"/>
          <w:szCs w:val="24"/>
        </w:rPr>
        <w:br/>
      </w:r>
      <w:r w:rsidRPr="00D065B1">
        <w:rPr>
          <w:rFonts w:ascii="Times New Roman" w:eastAsia="Calibri" w:hAnsi="Times New Roman" w:cs="Times New Roman"/>
          <w:color w:val="000000"/>
          <w:sz w:val="24"/>
          <w:szCs w:val="24"/>
        </w:rPr>
        <w:t>Методическое пособие для учителя (поурочные разработки к учебнику А.В Кураева "Основы</w:t>
      </w:r>
      <w:r w:rsidRPr="00D065B1">
        <w:rPr>
          <w:rFonts w:ascii="Times New Roman" w:eastAsia="Calibri" w:hAnsi="Times New Roman" w:cs="Times New Roman"/>
          <w:color w:val="000000"/>
          <w:sz w:val="24"/>
          <w:szCs w:val="24"/>
        </w:rPr>
        <w:br/>
        <w:t>православной культуры").</w:t>
      </w:r>
      <w:r w:rsidRPr="00D065B1">
        <w:rPr>
          <w:rFonts w:ascii="Times New Roman" w:eastAsia="Calibri" w:hAnsi="Times New Roman" w:cs="Times New Roman"/>
          <w:color w:val="000000"/>
          <w:sz w:val="24"/>
          <w:szCs w:val="24"/>
        </w:rPr>
        <w:br/>
        <w:t>Под редакцией А.Я Данилюка</w:t>
      </w:r>
      <w:r w:rsidRPr="00D065B1">
        <w:rPr>
          <w:rFonts w:ascii="Times New Roman" w:eastAsia="Calibri" w:hAnsi="Times New Roman" w:cs="Times New Roman"/>
          <w:color w:val="000000"/>
          <w:sz w:val="24"/>
          <w:szCs w:val="24"/>
        </w:rPr>
        <w:br/>
        <w:t xml:space="preserve">Рабочая тетрадь к учебнику "Основы православной культуры " Г.А </w:t>
      </w:r>
      <w:proofErr w:type="spellStart"/>
      <w:r w:rsidRPr="00D065B1">
        <w:rPr>
          <w:rFonts w:ascii="Times New Roman" w:eastAsia="Calibri" w:hAnsi="Times New Roman" w:cs="Times New Roman"/>
          <w:color w:val="000000"/>
          <w:sz w:val="24"/>
          <w:szCs w:val="24"/>
        </w:rPr>
        <w:t>Обернихина</w:t>
      </w:r>
      <w:proofErr w:type="spellEnd"/>
      <w:r w:rsidRPr="00D065B1">
        <w:rPr>
          <w:rFonts w:ascii="Times New Roman" w:eastAsia="Calibri" w:hAnsi="Times New Roman" w:cs="Times New Roman"/>
          <w:color w:val="000000"/>
          <w:sz w:val="24"/>
          <w:szCs w:val="24"/>
        </w:rPr>
        <w:br/>
      </w:r>
      <w:r w:rsidRPr="00D065B1">
        <w:rPr>
          <w:rFonts w:ascii="Times New Roman" w:eastAsia="Calibri" w:hAnsi="Times New Roman" w:cs="Times New Roman"/>
          <w:b/>
          <w:bCs/>
          <w:color w:val="000000"/>
          <w:sz w:val="24"/>
          <w:szCs w:val="24"/>
        </w:rPr>
        <w:t>ЦИФРОВЫЕ ОБРАЗОВАТЕЛЬНЫЕ РЕСУРСЫ И РЕСУРСЫ СЕТИ ИНТЕРНЕТ</w:t>
      </w:r>
      <w:r w:rsidRPr="00D065B1">
        <w:rPr>
          <w:rFonts w:ascii="Times New Roman" w:eastAsia="Calibri" w:hAnsi="Times New Roman" w:cs="Times New Roman"/>
          <w:b/>
          <w:bCs/>
          <w:color w:val="000000"/>
          <w:sz w:val="24"/>
          <w:szCs w:val="24"/>
        </w:rPr>
        <w:br/>
      </w:r>
      <w:r w:rsidRPr="00D065B1">
        <w:rPr>
          <w:rFonts w:ascii="Times New Roman" w:eastAsia="Calibri" w:hAnsi="Times New Roman" w:cs="Times New Roman"/>
          <w:color w:val="000000"/>
          <w:sz w:val="24"/>
          <w:szCs w:val="24"/>
        </w:rPr>
        <w:t>Видео материалы:</w:t>
      </w:r>
      <w:r w:rsidRPr="00D065B1">
        <w:rPr>
          <w:rFonts w:ascii="Times New Roman" w:eastAsia="Calibri" w:hAnsi="Times New Roman" w:cs="Times New Roman"/>
          <w:color w:val="000000"/>
          <w:sz w:val="24"/>
          <w:szCs w:val="24"/>
        </w:rPr>
        <w:br/>
        <w:t>www.</w:t>
      </w:r>
      <w:proofErr w:type="spellStart"/>
      <w:r w:rsidRPr="00D065B1">
        <w:rPr>
          <w:rFonts w:ascii="Times New Roman" w:eastAsia="Calibri" w:hAnsi="Times New Roman" w:cs="Times New Roman"/>
          <w:color w:val="000000"/>
          <w:sz w:val="24"/>
          <w:szCs w:val="24"/>
        </w:rPr>
        <w:t>orkce</w:t>
      </w:r>
      <w:proofErr w:type="spellEnd"/>
      <w:r w:rsidRPr="00D065B1">
        <w:rPr>
          <w:rFonts w:ascii="Times New Roman" w:eastAsia="Calibri" w:hAnsi="Times New Roman" w:cs="Times New Roman"/>
          <w:color w:val="000000"/>
          <w:sz w:val="24"/>
          <w:szCs w:val="24"/>
        </w:rPr>
        <w:t>.org</w:t>
      </w:r>
      <w:r w:rsidRPr="00D065B1">
        <w:rPr>
          <w:rFonts w:ascii="Times New Roman" w:eastAsia="Calibri" w:hAnsi="Times New Roman" w:cs="Times New Roman"/>
          <w:color w:val="000000"/>
          <w:sz w:val="24"/>
          <w:szCs w:val="24"/>
        </w:rPr>
        <w:br/>
        <w:t>http://</w:t>
      </w:r>
      <w:proofErr w:type="spellStart"/>
      <w:r w:rsidRPr="00D065B1">
        <w:rPr>
          <w:rFonts w:ascii="Times New Roman" w:eastAsia="Calibri" w:hAnsi="Times New Roman" w:cs="Times New Roman"/>
          <w:color w:val="000000"/>
          <w:sz w:val="24"/>
          <w:szCs w:val="24"/>
        </w:rPr>
        <w:t>fcior</w:t>
      </w:r>
      <w:proofErr w:type="spellEnd"/>
      <w:r w:rsidRPr="00D065B1">
        <w:rPr>
          <w:rFonts w:ascii="Times New Roman" w:eastAsia="Calibri" w:hAnsi="Times New Roman" w:cs="Times New Roman"/>
          <w:color w:val="000000"/>
          <w:sz w:val="24"/>
          <w:szCs w:val="24"/>
        </w:rPr>
        <w:t>/</w:t>
      </w:r>
      <w:proofErr w:type="spellStart"/>
      <w:r w:rsidRPr="00D065B1">
        <w:rPr>
          <w:rFonts w:ascii="Times New Roman" w:eastAsia="Calibri" w:hAnsi="Times New Roman" w:cs="Times New Roman"/>
          <w:color w:val="000000"/>
          <w:sz w:val="24"/>
          <w:szCs w:val="24"/>
        </w:rPr>
        <w:t>edu</w:t>
      </w:r>
      <w:proofErr w:type="spellEnd"/>
      <w:r w:rsidRPr="00D065B1">
        <w:rPr>
          <w:rFonts w:ascii="Times New Roman" w:eastAsia="Calibri" w:hAnsi="Times New Roman" w:cs="Times New Roman"/>
          <w:color w:val="000000"/>
          <w:sz w:val="24"/>
          <w:szCs w:val="24"/>
        </w:rPr>
        <w:br/>
        <w:t>http//www.</w:t>
      </w:r>
      <w:proofErr w:type="spellStart"/>
      <w:r w:rsidRPr="00D065B1">
        <w:rPr>
          <w:rFonts w:ascii="Times New Roman" w:eastAsia="Calibri" w:hAnsi="Times New Roman" w:cs="Times New Roman"/>
          <w:color w:val="000000"/>
          <w:sz w:val="24"/>
          <w:szCs w:val="24"/>
        </w:rPr>
        <w:t>religio</w:t>
      </w:r>
      <w:proofErr w:type="spellEnd"/>
      <w:r w:rsidRPr="00D065B1">
        <w:rPr>
          <w:rFonts w:ascii="Times New Roman" w:eastAsia="Calibri" w:hAnsi="Times New Roman" w:cs="Times New Roman"/>
          <w:color w:val="000000"/>
          <w:sz w:val="24"/>
          <w:szCs w:val="24"/>
        </w:rPr>
        <w:t>.</w:t>
      </w:r>
      <w:proofErr w:type="spellStart"/>
      <w:r w:rsidRPr="00D065B1">
        <w:rPr>
          <w:rFonts w:ascii="Times New Roman" w:eastAsia="Calibri" w:hAnsi="Times New Roman" w:cs="Times New Roman"/>
          <w:color w:val="000000"/>
          <w:sz w:val="24"/>
          <w:szCs w:val="24"/>
        </w:rPr>
        <w:t>ru</w:t>
      </w:r>
      <w:proofErr w:type="spellEnd"/>
      <w:r w:rsidRPr="00D065B1">
        <w:rPr>
          <w:rFonts w:ascii="Times New Roman" w:eastAsia="Calibri" w:hAnsi="Times New Roman" w:cs="Times New Roman"/>
          <w:color w:val="000000"/>
          <w:sz w:val="24"/>
          <w:szCs w:val="24"/>
        </w:rPr>
        <w:t>/</w:t>
      </w:r>
      <w:r w:rsidRPr="00D065B1">
        <w:rPr>
          <w:rFonts w:ascii="Times New Roman" w:eastAsia="Calibri" w:hAnsi="Times New Roman" w:cs="Times New Roman"/>
          <w:color w:val="000000"/>
          <w:sz w:val="24"/>
          <w:szCs w:val="24"/>
        </w:rPr>
        <w:br/>
        <w:t>www.</w:t>
      </w:r>
      <w:proofErr w:type="spellStart"/>
      <w:r w:rsidRPr="00D065B1">
        <w:rPr>
          <w:rFonts w:ascii="Times New Roman" w:eastAsia="Calibri" w:hAnsi="Times New Roman" w:cs="Times New Roman"/>
          <w:color w:val="000000"/>
          <w:sz w:val="24"/>
          <w:szCs w:val="24"/>
        </w:rPr>
        <w:t>gmir</w:t>
      </w:r>
      <w:proofErr w:type="spellEnd"/>
      <w:r w:rsidRPr="00D065B1">
        <w:rPr>
          <w:rFonts w:ascii="Times New Roman" w:eastAsia="Calibri" w:hAnsi="Times New Roman" w:cs="Times New Roman"/>
          <w:color w:val="000000"/>
          <w:sz w:val="24"/>
          <w:szCs w:val="24"/>
        </w:rPr>
        <w:t>.</w:t>
      </w:r>
      <w:proofErr w:type="spellStart"/>
      <w:r w:rsidRPr="00D065B1">
        <w:rPr>
          <w:rFonts w:ascii="Times New Roman" w:eastAsia="Calibri" w:hAnsi="Times New Roman" w:cs="Times New Roman"/>
          <w:color w:val="000000"/>
          <w:sz w:val="24"/>
          <w:szCs w:val="24"/>
        </w:rPr>
        <w:t>ru</w:t>
      </w:r>
      <w:proofErr w:type="spellEnd"/>
      <w:r w:rsidRPr="00D065B1">
        <w:rPr>
          <w:rFonts w:ascii="Times New Roman" w:eastAsia="Calibri" w:hAnsi="Times New Roman" w:cs="Times New Roman"/>
          <w:color w:val="000000"/>
          <w:sz w:val="24"/>
          <w:szCs w:val="24"/>
        </w:rPr>
        <w:br/>
        <w:t xml:space="preserve">российская электронная школа </w:t>
      </w:r>
    </w:p>
    <w:p w:rsidR="00D065B1" w:rsidRPr="00D065B1" w:rsidRDefault="00D065B1" w:rsidP="00D065B1">
      <w:pPr>
        <w:spacing w:after="0"/>
        <w:ind w:left="120" w:firstLine="447"/>
        <w:rPr>
          <w:rFonts w:ascii="Times New Roman" w:eastAsia="Calibri" w:hAnsi="Times New Roman" w:cs="Times New Roman"/>
          <w:sz w:val="24"/>
          <w:szCs w:val="24"/>
        </w:rPr>
      </w:pPr>
      <w:r w:rsidRPr="00D065B1">
        <w:rPr>
          <w:rFonts w:ascii="Times New Roman" w:eastAsia="Calibri" w:hAnsi="Times New Roman" w:cs="Times New Roman"/>
          <w:b/>
          <w:bCs/>
          <w:color w:val="000000"/>
          <w:sz w:val="24"/>
          <w:szCs w:val="24"/>
        </w:rPr>
        <w:t>УЧЕБНОЕ ОБОРУДОВАНИЕ</w:t>
      </w:r>
      <w:r w:rsidRPr="00D065B1">
        <w:rPr>
          <w:rFonts w:ascii="Times New Roman" w:eastAsia="Calibri" w:hAnsi="Times New Roman" w:cs="Times New Roman"/>
          <w:b/>
          <w:bCs/>
          <w:color w:val="000000"/>
          <w:sz w:val="24"/>
          <w:szCs w:val="24"/>
        </w:rPr>
        <w:br/>
      </w:r>
      <w:r w:rsidRPr="00D065B1">
        <w:rPr>
          <w:rFonts w:ascii="Times New Roman" w:eastAsia="Calibri" w:hAnsi="Times New Roman" w:cs="Times New Roman"/>
          <w:color w:val="000000"/>
          <w:sz w:val="24"/>
          <w:szCs w:val="24"/>
        </w:rPr>
        <w:t>Набор репродукций, аудио материалы.</w:t>
      </w:r>
      <w:r w:rsidRPr="00D065B1">
        <w:rPr>
          <w:rFonts w:ascii="Times New Roman" w:eastAsia="Calibri" w:hAnsi="Times New Roman" w:cs="Times New Roman"/>
          <w:color w:val="000000"/>
          <w:sz w:val="24"/>
          <w:szCs w:val="24"/>
        </w:rPr>
        <w:br/>
      </w:r>
      <w:r w:rsidRPr="00D065B1">
        <w:rPr>
          <w:rFonts w:ascii="Times New Roman" w:eastAsia="Calibri" w:hAnsi="Times New Roman" w:cs="Times New Roman"/>
          <w:b/>
          <w:bCs/>
          <w:color w:val="000000"/>
          <w:sz w:val="24"/>
          <w:szCs w:val="24"/>
        </w:rPr>
        <w:t>ОБОРУДОВАНИЕ ДЛЯ ПРОВЕДЕНИЯ ЛАБОРАТОРНЫХ, ПРАКТИЧЕСКИХ РАБОТ,</w:t>
      </w:r>
      <w:r w:rsidRPr="00D065B1">
        <w:rPr>
          <w:rFonts w:ascii="Times New Roman" w:eastAsia="Calibri" w:hAnsi="Times New Roman" w:cs="Times New Roman"/>
          <w:b/>
          <w:bCs/>
          <w:color w:val="000000"/>
          <w:sz w:val="24"/>
          <w:szCs w:val="24"/>
        </w:rPr>
        <w:br/>
        <w:t>ДЕМОНСТРАЦИЙ</w:t>
      </w:r>
      <w:r w:rsidRPr="00D065B1">
        <w:rPr>
          <w:rFonts w:ascii="Times New Roman" w:eastAsia="Calibri" w:hAnsi="Times New Roman" w:cs="Times New Roman"/>
          <w:b/>
          <w:bCs/>
          <w:color w:val="000000"/>
          <w:sz w:val="24"/>
          <w:szCs w:val="24"/>
        </w:rPr>
        <w:br/>
      </w:r>
      <w:r w:rsidRPr="00D065B1">
        <w:rPr>
          <w:rFonts w:ascii="Times New Roman" w:eastAsia="Calibri" w:hAnsi="Times New Roman" w:cs="Times New Roman"/>
          <w:color w:val="000000"/>
          <w:sz w:val="24"/>
          <w:szCs w:val="24"/>
        </w:rPr>
        <w:t xml:space="preserve">Интерактивная доска, мультимедийный проектор </w:t>
      </w:r>
    </w:p>
    <w:p w:rsidR="00B0076C" w:rsidRPr="00D065B1" w:rsidRDefault="00B0076C">
      <w:pPr>
        <w:sectPr w:rsidR="00B0076C" w:rsidRPr="00D065B1">
          <w:pgSz w:w="16383" w:h="11906" w:orient="landscape"/>
          <w:pgMar w:top="1134" w:right="850" w:bottom="1134" w:left="1701" w:header="720" w:footer="720" w:gutter="0"/>
          <w:cols w:space="720"/>
        </w:sectPr>
      </w:pPr>
    </w:p>
    <w:p w:rsidR="00B0076C" w:rsidRPr="00E64B9E" w:rsidRDefault="003112AC">
      <w:pPr>
        <w:spacing w:after="0"/>
        <w:ind w:left="120"/>
      </w:pPr>
      <w:bookmarkStart w:id="7" w:name="block-95152381"/>
      <w:bookmarkEnd w:id="6"/>
      <w:r w:rsidRPr="00D065B1">
        <w:rPr>
          <w:rFonts w:ascii="Times New Roman" w:hAnsi="Times New Roman"/>
          <w:b/>
          <w:color w:val="000000"/>
          <w:sz w:val="28"/>
        </w:rPr>
        <w:lastRenderedPageBreak/>
        <w:t xml:space="preserve"> </w:t>
      </w:r>
      <w:bookmarkStart w:id="8" w:name="block-95152380"/>
      <w:bookmarkEnd w:id="7"/>
      <w:r w:rsidRPr="00E64B9E">
        <w:rPr>
          <w:rFonts w:ascii="Times New Roman" w:hAnsi="Times New Roman"/>
          <w:b/>
          <w:color w:val="000000"/>
          <w:sz w:val="28"/>
        </w:rPr>
        <w:t>УЧЕБНО-МЕТОДИЧЕСКОЕ ОБЕСПЕЧЕНИЕ ОБРАЗОВАТЕЛЬНОГО ПРОЦЕССА</w:t>
      </w:r>
    </w:p>
    <w:p w:rsidR="00B0076C" w:rsidRPr="00E64B9E" w:rsidRDefault="003112AC">
      <w:pPr>
        <w:spacing w:after="0" w:line="480" w:lineRule="auto"/>
        <w:ind w:left="120"/>
      </w:pPr>
      <w:r w:rsidRPr="00E64B9E">
        <w:rPr>
          <w:rFonts w:ascii="Times New Roman" w:hAnsi="Times New Roman"/>
          <w:b/>
          <w:color w:val="000000"/>
          <w:sz w:val="28"/>
        </w:rPr>
        <w:t>ОБЯЗАТЕЛЬНЫЕ УЧЕБНЫЕ МАТЕРИАЛЫ ДЛЯ УЧЕНИКА</w:t>
      </w:r>
    </w:p>
    <w:p w:rsidR="00B0076C" w:rsidRPr="00DE553B" w:rsidRDefault="003112AC">
      <w:pPr>
        <w:spacing w:after="0" w:line="480" w:lineRule="auto"/>
        <w:ind w:left="120"/>
      </w:pPr>
      <w:bookmarkStart w:id="9" w:name="f6b27581-fca6-45df-a2b1-2138b4a1b0bc"/>
      <w:r w:rsidRPr="00DE553B">
        <w:rPr>
          <w:rFonts w:ascii="Times New Roman" w:hAnsi="Times New Roman"/>
          <w:color w:val="000000"/>
          <w:sz w:val="28"/>
        </w:rPr>
        <w:t xml:space="preserve">• Основы религиозных культур и светской этики. Основы православной культуры. 4 класс: учебник: в 2 частях; 1-ое издание Васильева О.Ю., </w:t>
      </w:r>
      <w:proofErr w:type="spellStart"/>
      <w:r w:rsidRPr="00DE553B">
        <w:rPr>
          <w:rFonts w:ascii="Times New Roman" w:hAnsi="Times New Roman"/>
          <w:color w:val="000000"/>
          <w:sz w:val="28"/>
        </w:rPr>
        <w:t>Кульберг</w:t>
      </w:r>
      <w:proofErr w:type="spellEnd"/>
      <w:r w:rsidRPr="00DE553B">
        <w:rPr>
          <w:rFonts w:ascii="Times New Roman" w:hAnsi="Times New Roman"/>
          <w:color w:val="000000"/>
          <w:sz w:val="28"/>
        </w:rPr>
        <w:t xml:space="preserve"> А.С., </w:t>
      </w:r>
      <w:proofErr w:type="spellStart"/>
      <w:r w:rsidRPr="00DE553B">
        <w:rPr>
          <w:rFonts w:ascii="Times New Roman" w:hAnsi="Times New Roman"/>
          <w:color w:val="000000"/>
          <w:sz w:val="28"/>
        </w:rPr>
        <w:t>Корытко</w:t>
      </w:r>
      <w:proofErr w:type="spellEnd"/>
      <w:r w:rsidRPr="00DE553B">
        <w:rPr>
          <w:rFonts w:ascii="Times New Roman" w:hAnsi="Times New Roman"/>
          <w:color w:val="000000"/>
          <w:sz w:val="28"/>
        </w:rPr>
        <w:t xml:space="preserve"> О.В. и др.; под научной редакцией Васильевой О.Ю. Акционерное общество «Издательство «Просвещение»</w:t>
      </w:r>
      <w:bookmarkEnd w:id="9"/>
    </w:p>
    <w:p w:rsidR="00B0076C" w:rsidRPr="00DE553B" w:rsidRDefault="00B0076C">
      <w:pPr>
        <w:spacing w:after="0" w:line="480" w:lineRule="auto"/>
        <w:ind w:left="120"/>
      </w:pPr>
    </w:p>
    <w:p w:rsidR="00B0076C" w:rsidRPr="00DE553B" w:rsidRDefault="00B0076C">
      <w:pPr>
        <w:spacing w:after="0"/>
        <w:ind w:left="120"/>
      </w:pPr>
    </w:p>
    <w:p w:rsidR="00B0076C" w:rsidRPr="00DE553B" w:rsidRDefault="003112AC">
      <w:pPr>
        <w:spacing w:after="0" w:line="480" w:lineRule="auto"/>
        <w:ind w:left="120"/>
      </w:pPr>
      <w:r w:rsidRPr="00DE553B">
        <w:rPr>
          <w:rFonts w:ascii="Times New Roman" w:hAnsi="Times New Roman"/>
          <w:b/>
          <w:color w:val="000000"/>
          <w:sz w:val="28"/>
        </w:rPr>
        <w:t>МЕТОДИЧЕСКИЕ МАТЕРИАЛЫ ДЛЯ УЧИТЕЛЯ</w:t>
      </w:r>
    </w:p>
    <w:p w:rsidR="00B0076C" w:rsidRPr="00DE553B" w:rsidRDefault="00B0076C">
      <w:pPr>
        <w:spacing w:after="0" w:line="480" w:lineRule="auto"/>
        <w:ind w:left="120"/>
      </w:pPr>
    </w:p>
    <w:p w:rsidR="00B0076C" w:rsidRPr="00DE553B" w:rsidRDefault="00B0076C">
      <w:pPr>
        <w:spacing w:after="0"/>
        <w:ind w:left="120"/>
      </w:pPr>
    </w:p>
    <w:p w:rsidR="00B0076C" w:rsidRPr="00DE553B" w:rsidRDefault="003112AC">
      <w:pPr>
        <w:spacing w:after="0" w:line="480" w:lineRule="auto"/>
        <w:ind w:left="120"/>
      </w:pPr>
      <w:r w:rsidRPr="00DE553B">
        <w:rPr>
          <w:rFonts w:ascii="Times New Roman" w:hAnsi="Times New Roman"/>
          <w:b/>
          <w:color w:val="000000"/>
          <w:sz w:val="28"/>
        </w:rPr>
        <w:t>ЦИФРОВЫЕ ОБРАЗОВАТЕЛЬНЫЕ РЕСУРСЫ И РЕСУРСЫ СЕТИ ИНТЕРНЕТ</w:t>
      </w:r>
    </w:p>
    <w:p w:rsidR="00B0076C" w:rsidRPr="00DE553B" w:rsidRDefault="003112AC">
      <w:pPr>
        <w:spacing w:after="0" w:line="480" w:lineRule="auto"/>
        <w:ind w:left="120"/>
      </w:pPr>
      <w:r w:rsidRPr="00DE553B">
        <w:rPr>
          <w:sz w:val="28"/>
        </w:rPr>
        <w:br/>
      </w:r>
      <w:bookmarkStart w:id="10" w:name="dee01ba2-a237-41f5-8cee-38f8e9e11c73"/>
      <w:bookmarkEnd w:id="10"/>
    </w:p>
    <w:p w:rsidR="00B0076C" w:rsidRPr="00DE553B" w:rsidRDefault="00B0076C">
      <w:pPr>
        <w:sectPr w:rsidR="00B0076C" w:rsidRPr="00DE553B">
          <w:pgSz w:w="11906" w:h="16383"/>
          <w:pgMar w:top="1134" w:right="850" w:bottom="1134" w:left="1701" w:header="720" w:footer="720" w:gutter="0"/>
          <w:cols w:space="720"/>
        </w:sectPr>
      </w:pPr>
    </w:p>
    <w:bookmarkEnd w:id="8"/>
    <w:p w:rsidR="003112AC" w:rsidRPr="00DE553B" w:rsidRDefault="003112AC"/>
    <w:sectPr w:rsidR="003112AC" w:rsidRPr="00DE553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225CD"/>
    <w:multiLevelType w:val="multilevel"/>
    <w:tmpl w:val="A05C822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231A1C"/>
    <w:multiLevelType w:val="multilevel"/>
    <w:tmpl w:val="A4E44D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BC1662"/>
    <w:multiLevelType w:val="multilevel"/>
    <w:tmpl w:val="C8DE609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1C3AC3"/>
    <w:multiLevelType w:val="multilevel"/>
    <w:tmpl w:val="3ADA30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0D62BE"/>
    <w:multiLevelType w:val="multilevel"/>
    <w:tmpl w:val="B58A24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4E57C3D"/>
    <w:multiLevelType w:val="multilevel"/>
    <w:tmpl w:val="FCE8D6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882E31"/>
    <w:multiLevelType w:val="multilevel"/>
    <w:tmpl w:val="B19653B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0FB41A0"/>
    <w:multiLevelType w:val="multilevel"/>
    <w:tmpl w:val="D70A27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24E1B13"/>
    <w:multiLevelType w:val="multilevel"/>
    <w:tmpl w:val="99ACDB8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ED0674"/>
    <w:multiLevelType w:val="multilevel"/>
    <w:tmpl w:val="8A4AAB1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CC74C72"/>
    <w:multiLevelType w:val="multilevel"/>
    <w:tmpl w:val="EAFA0CC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584F74"/>
    <w:multiLevelType w:val="multilevel"/>
    <w:tmpl w:val="D3E6AE5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ADA550E"/>
    <w:multiLevelType w:val="multilevel"/>
    <w:tmpl w:val="84123E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1"/>
  </w:num>
  <w:num w:numId="3">
    <w:abstractNumId w:val="8"/>
  </w:num>
  <w:num w:numId="4">
    <w:abstractNumId w:val="1"/>
  </w:num>
  <w:num w:numId="5">
    <w:abstractNumId w:val="2"/>
  </w:num>
  <w:num w:numId="6">
    <w:abstractNumId w:val="12"/>
  </w:num>
  <w:num w:numId="7">
    <w:abstractNumId w:val="0"/>
  </w:num>
  <w:num w:numId="8">
    <w:abstractNumId w:val="5"/>
  </w:num>
  <w:num w:numId="9">
    <w:abstractNumId w:val="6"/>
  </w:num>
  <w:num w:numId="10">
    <w:abstractNumId w:val="4"/>
  </w:num>
  <w:num w:numId="11">
    <w:abstractNumId w:val="10"/>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6C"/>
    <w:rsid w:val="001D6FA6"/>
    <w:rsid w:val="003112AC"/>
    <w:rsid w:val="00B0076C"/>
    <w:rsid w:val="00D065B1"/>
    <w:rsid w:val="00DE553B"/>
    <w:rsid w:val="00E64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64B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64B9E"/>
    <w:rPr>
      <w:rFonts w:ascii="Tahoma" w:hAnsi="Tahoma" w:cs="Tahoma"/>
      <w:sz w:val="16"/>
      <w:szCs w:val="16"/>
    </w:rPr>
  </w:style>
  <w:style w:type="paragraph" w:styleId="af0">
    <w:name w:val="Normal (Web)"/>
    <w:basedOn w:val="a"/>
    <w:uiPriority w:val="99"/>
    <w:semiHidden/>
    <w:unhideWhenUsed/>
    <w:rsid w:val="001D6FA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64B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64B9E"/>
    <w:rPr>
      <w:rFonts w:ascii="Tahoma" w:hAnsi="Tahoma" w:cs="Tahoma"/>
      <w:sz w:val="16"/>
      <w:szCs w:val="16"/>
    </w:rPr>
  </w:style>
  <w:style w:type="paragraph" w:styleId="af0">
    <w:name w:val="Normal (Web)"/>
    <w:basedOn w:val="a"/>
    <w:uiPriority w:val="99"/>
    <w:semiHidden/>
    <w:unhideWhenUsed/>
    <w:rsid w:val="001D6F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1827">
      <w:bodyDiv w:val="1"/>
      <w:marLeft w:val="0"/>
      <w:marRight w:val="0"/>
      <w:marTop w:val="0"/>
      <w:marBottom w:val="0"/>
      <w:divBdr>
        <w:top w:val="none" w:sz="0" w:space="0" w:color="auto"/>
        <w:left w:val="none" w:sz="0" w:space="0" w:color="auto"/>
        <w:bottom w:val="none" w:sz="0" w:space="0" w:color="auto"/>
        <w:right w:val="none" w:sz="0" w:space="0" w:color="auto"/>
      </w:divBdr>
    </w:div>
    <w:div w:id="94324268">
      <w:bodyDiv w:val="1"/>
      <w:marLeft w:val="0"/>
      <w:marRight w:val="0"/>
      <w:marTop w:val="0"/>
      <w:marBottom w:val="0"/>
      <w:divBdr>
        <w:top w:val="none" w:sz="0" w:space="0" w:color="auto"/>
        <w:left w:val="none" w:sz="0" w:space="0" w:color="auto"/>
        <w:bottom w:val="none" w:sz="0" w:space="0" w:color="auto"/>
        <w:right w:val="none" w:sz="0" w:space="0" w:color="auto"/>
      </w:divBdr>
    </w:div>
    <w:div w:id="95832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3276</Words>
  <Characters>18674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21907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cp:lastPrinted>2026-09-08T11:30:00Z</cp:lastPrinted>
  <dcterms:created xsi:type="dcterms:W3CDTF">2026-09-08T11:49:00Z</dcterms:created>
  <dcterms:modified xsi:type="dcterms:W3CDTF">2026-09-08T11:49:00Z</dcterms:modified>
</cp:coreProperties>
</file>