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FB4" w:rsidRPr="00905B99" w:rsidRDefault="00A2219D">
      <w:pPr>
        <w:spacing w:after="0"/>
        <w:ind w:left="120"/>
        <w:rPr>
          <w:lang w:val="ru-RU"/>
        </w:rPr>
      </w:pPr>
      <w:bookmarkStart w:id="0" w:name="_GoBack"/>
      <w:r>
        <w:rPr>
          <w:noProof/>
          <w:lang w:val="ru-RU" w:eastAsia="ru-RU"/>
        </w:rPr>
        <w:drawing>
          <wp:inline distT="0" distB="0" distL="0" distR="0">
            <wp:extent cx="6406768" cy="8885530"/>
            <wp:effectExtent l="0" t="0" r="0" b="0"/>
            <wp:docPr id="1" name="Рисунок 1" descr="C:\Users\Cab22lab\Desktop\8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b22lab\Desktop\8-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405" cy="8886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F2FB4" w:rsidRPr="00905B99" w:rsidRDefault="000D7F18">
      <w:pPr>
        <w:spacing w:after="0" w:line="264" w:lineRule="auto"/>
        <w:ind w:left="120"/>
        <w:jc w:val="both"/>
        <w:rPr>
          <w:lang w:val="ru-RU"/>
        </w:rPr>
      </w:pPr>
      <w:bookmarkStart w:id="1" w:name="block-84800167"/>
      <w:r w:rsidRPr="00905B9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F2FB4" w:rsidRPr="00905B99" w:rsidRDefault="007F2FB4">
      <w:pPr>
        <w:spacing w:after="0" w:line="264" w:lineRule="auto"/>
        <w:ind w:left="120"/>
        <w:jc w:val="both"/>
        <w:rPr>
          <w:lang w:val="ru-RU"/>
        </w:rPr>
      </w:pP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 xml:space="preserve">Программа по химии даёт представление о целях, общей стратегии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количественные и качественные характеристики содержания, рекомендуемую последовательность изучения химии с учётом </w:t>
      </w:r>
      <w:proofErr w:type="spellStart"/>
      <w:r w:rsidRPr="00905B99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905B99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905B99"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 w:rsidRPr="00905B99">
        <w:rPr>
          <w:rFonts w:ascii="Times New Roman" w:hAnsi="Times New Roman"/>
          <w:color w:val="000000"/>
          <w:sz w:val="28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обучающегося по освоению учебного содержания.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эволюции веществ в природе, о путях решения глобальных проблем устойчивого развития человечества – сырьевой, энергетической, пищевой и экологической безопасности, проблем здравоохранения.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 xml:space="preserve">Изучение химии: 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 xml:space="preserve">способствует реализации возможностей для саморазвития и формирования культуры личности, её общей и функциональной грамотности; 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вносит вклад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 xml:space="preserve">знакомит со спецификой научного мышления, закладывает основы целостного взгляда на единство природы и человека, является ответственным этапом в формировании естественно-научной грамотности обучающихся; 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lastRenderedPageBreak/>
        <w:t>способствует формированию ценностного отношения к естественно-научным знаниям, к природе, к человеку, вносит свой вклад в экологическое образование обучающихся.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Данные направления в обучении химии обеспечиваются спецификой содержания учебного предмета, который является педагогически адаптированным отражением базовой науки химии на определённом этапе её развития.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Курс химии на уровне основного общего образования ориентирован на освоение обучающимися системы первоначальных понятий химии, основ неорганической химии и некоторых отдельных значимых понятий органической химии.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Структура содержания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системы понятий о 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– атомно-молекулярного учения как основы всего естествознания;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– Периодического закона Д. И. Менделеева как основного закона химии;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– учения о строении атома и химической связи;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– представлений об электролитической диссоциации веществ в растворах.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Освоение программы по химии способствует формированию представления о химической составляющей научной картины мира в логике её системной природы, ценностного отношения к научному знанию и методам познания в науке. Изучение химии происходит с привлечением знаний из ранее изученных учебных предметов: «Окружающий мир», «Биология. 5–7 классы» и «Физика. 7 класс».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 xml:space="preserve">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Задача учебного предмета состоит в формировании системы химических знаний — важнейших фактов, понятий, законов и теоретических положений, доступных обобщений мировоззренческого характера, языка науки, в </w:t>
      </w:r>
      <w:r w:rsidRPr="00905B9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приобщении к научным методам познания при изучении веществ и химических реакций, в 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веществами в повседневной жизни. 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При изучении химии на уровне основного общего образования важное значение приобрели такие цели, как: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– 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– направленность обучения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– обеспечение условий, способствующих приобретению обучающимися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– формирование общей функциональной и естественно-научной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– 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905B99">
        <w:rPr>
          <w:rFonts w:ascii="Times New Roman" w:hAnsi="Times New Roman"/>
          <w:color w:val="000000"/>
          <w:sz w:val="28"/>
          <w:lang w:val="ru-RU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направленности дальнейшего обучения.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bookmarkStart w:id="2" w:name="9012e5c9-2e66-40e9-9799-caf6f2595164"/>
      <w:r w:rsidRPr="00905B99">
        <w:rPr>
          <w:rFonts w:ascii="Times New Roman" w:hAnsi="Times New Roman"/>
          <w:color w:val="000000"/>
          <w:sz w:val="28"/>
          <w:lang w:val="ru-RU"/>
        </w:rPr>
        <w:t>Общее число часов, отведённых для изучения химии на уровне основного общего образования, составляет 136 часов: в 8 классе – 68 часов (2 часа в неделю), в 9 классе – 68 часов (2 часа в неделю).</w:t>
      </w:r>
      <w:bookmarkEnd w:id="2"/>
    </w:p>
    <w:p w:rsidR="007F2FB4" w:rsidRPr="00905B99" w:rsidRDefault="007F2FB4">
      <w:pPr>
        <w:spacing w:after="0" w:line="264" w:lineRule="auto"/>
        <w:ind w:left="120"/>
        <w:jc w:val="both"/>
        <w:rPr>
          <w:lang w:val="ru-RU"/>
        </w:rPr>
      </w:pPr>
    </w:p>
    <w:p w:rsidR="007F2FB4" w:rsidRPr="00905B99" w:rsidRDefault="007F2FB4">
      <w:pPr>
        <w:spacing w:after="0" w:line="264" w:lineRule="auto"/>
        <w:ind w:left="120"/>
        <w:jc w:val="both"/>
        <w:rPr>
          <w:lang w:val="ru-RU"/>
        </w:rPr>
      </w:pPr>
    </w:p>
    <w:p w:rsidR="007F2FB4" w:rsidRPr="00905B99" w:rsidRDefault="007F2FB4">
      <w:pPr>
        <w:rPr>
          <w:lang w:val="ru-RU"/>
        </w:rPr>
        <w:sectPr w:rsidR="007F2FB4" w:rsidRPr="00905B99">
          <w:pgSz w:w="11906" w:h="16383"/>
          <w:pgMar w:top="1134" w:right="850" w:bottom="1134" w:left="1701" w:header="720" w:footer="720" w:gutter="0"/>
          <w:cols w:space="720"/>
        </w:sectPr>
      </w:pPr>
    </w:p>
    <w:p w:rsidR="007F2FB4" w:rsidRPr="00905B99" w:rsidRDefault="000D7F18">
      <w:pPr>
        <w:spacing w:after="0" w:line="264" w:lineRule="auto"/>
        <w:ind w:left="120"/>
        <w:jc w:val="both"/>
        <w:rPr>
          <w:lang w:val="ru-RU"/>
        </w:rPr>
      </w:pPr>
      <w:bookmarkStart w:id="3" w:name="block-84800166"/>
      <w:bookmarkEnd w:id="1"/>
      <w:r w:rsidRPr="00905B9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F2FB4" w:rsidRPr="00905B99" w:rsidRDefault="007F2FB4">
      <w:pPr>
        <w:spacing w:after="0" w:line="264" w:lineRule="auto"/>
        <w:ind w:left="120"/>
        <w:jc w:val="both"/>
        <w:rPr>
          <w:lang w:val="ru-RU"/>
        </w:rPr>
      </w:pP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b/>
          <w:color w:val="000000"/>
          <w:sz w:val="28"/>
          <w:lang w:val="ru-RU"/>
        </w:rPr>
        <w:t>Первоначальные химические понятия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Предмет химии. Роль химии в жизни человека. Химия в системе наук. Тела и вещества. Физические свойства веществ. Агрегатное состояние веществ. Понятие о методах познания в химии. Чистые вещества и смеси. Способы разделения смесей.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Атомы и молекулы. Химические элементы. Символы химических элементов. Простые и сложные вещества. Атомно-молекулярное учение.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 xml:space="preserve">Количество вещества. Моль. Молярная масса. Взаимосвязь количества, массы и числа структурных единиц вещества. Расчёты по формулам химических соединений. 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905B99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905B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знакомство с химической посудой,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905B99">
        <w:rPr>
          <w:rFonts w:ascii="Times New Roman" w:hAnsi="Times New Roman"/>
          <w:color w:val="000000"/>
          <w:sz w:val="28"/>
          <w:lang w:val="ru-RU"/>
        </w:rPr>
        <w:t>) при нагревании, взаимодействие железа с раствором соли меди (</w:t>
      </w:r>
      <w:r>
        <w:rPr>
          <w:rFonts w:ascii="Times New Roman" w:hAnsi="Times New Roman"/>
          <w:color w:val="000000"/>
          <w:sz w:val="28"/>
        </w:rPr>
        <w:t>II</w:t>
      </w:r>
      <w:r w:rsidRPr="00905B99">
        <w:rPr>
          <w:rFonts w:ascii="Times New Roman" w:hAnsi="Times New Roman"/>
          <w:color w:val="000000"/>
          <w:sz w:val="28"/>
          <w:lang w:val="ru-RU"/>
        </w:rPr>
        <w:t>), изучение способов разделения смесей: с помощью магнита, фильтрование, выпаривание, дистилляция, хроматография,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</w:r>
      <w:proofErr w:type="spellStart"/>
      <w:r w:rsidRPr="00905B99">
        <w:rPr>
          <w:rFonts w:ascii="Times New Roman" w:hAnsi="Times New Roman"/>
          <w:color w:val="000000"/>
          <w:sz w:val="28"/>
          <w:lang w:val="ru-RU"/>
        </w:rPr>
        <w:t>шаростержневых</w:t>
      </w:r>
      <w:proofErr w:type="spellEnd"/>
      <w:r w:rsidRPr="00905B99">
        <w:rPr>
          <w:rFonts w:ascii="Times New Roman" w:hAnsi="Times New Roman"/>
          <w:color w:val="000000"/>
          <w:sz w:val="28"/>
          <w:lang w:val="ru-RU"/>
        </w:rPr>
        <w:t>).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b/>
          <w:color w:val="000000"/>
          <w:sz w:val="28"/>
          <w:lang w:val="ru-RU"/>
        </w:rPr>
        <w:t>Важнейшие представители неорганических веществ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 xml:space="preserve"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</w:t>
      </w:r>
      <w:r w:rsidRPr="00905B99">
        <w:rPr>
          <w:rFonts w:ascii="Times New Roman" w:hAnsi="Times New Roman"/>
          <w:color w:val="000000"/>
          <w:sz w:val="28"/>
          <w:lang w:val="ru-RU"/>
        </w:rPr>
        <w:lastRenderedPageBreak/>
        <w:t>получения кислорода в лаборатории и промышленности. Круговорот кислорода в природе. Озон – аллотропная модификация кислорода.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Тепловой эффект химической реакции, термохимические уравнения, экзо- и эндотермические реакции. Топливо: уголь и метан. Загрязнение воздуха, усиление парникового эффекта, разрушение озонового слоя.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Водород – элемент и простое вещество. Нахождение водорода в природе, физические и химические свойства, применение, способы получения. Кислоты и соли.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Молярный объём газов. Расчёты по химическим уравнениям.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Загрязнение природных вод. Охрана и очистка природных вод.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Классификация неорганических соединений. Оксиды. Классификация оксидов: солеобразующие (основные, кислотные, амфотерные) и несолеобразующие. Номенклатура оксидов. Физические и химические свойства оксидов. Получение оксидов.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Основания. Классификация оснований: щёлочи и нерастворимые основания. Номенклатура оснований. Физические и химические свойства оснований. Получение оснований.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Кислоты. Классификация кислот. Номенклатура кислот. Физические и химические свойства кислот. Ряд активности металлов Н. Н. Бекетова. Получение кислот.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Соли. Номенклатура солей. Физические и химические свойства солей. Получение солей.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Генетическая связь между классами неорганических соединений.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905B99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905B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 (</w:t>
      </w:r>
      <w:r>
        <w:rPr>
          <w:rFonts w:ascii="Times New Roman" w:hAnsi="Times New Roman"/>
          <w:color w:val="000000"/>
          <w:sz w:val="28"/>
        </w:rPr>
        <w:t>II</w:t>
      </w:r>
      <w:r w:rsidRPr="00905B99">
        <w:rPr>
          <w:rFonts w:ascii="Times New Roman" w:hAnsi="Times New Roman"/>
          <w:color w:val="000000"/>
          <w:sz w:val="28"/>
          <w:lang w:val="ru-RU"/>
        </w:rPr>
        <w:t xml:space="preserve">) (возможно использование видеоматериалов), наблюдение образцов веществ количеством 1 моль, исследование особенностей растворения веществ 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</w:t>
      </w:r>
      <w:r w:rsidRPr="00905B99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905B99">
        <w:rPr>
          <w:rFonts w:ascii="Times New Roman" w:hAnsi="Times New Roman"/>
          <w:color w:val="000000"/>
          <w:sz w:val="28"/>
          <w:lang w:val="ru-RU"/>
        </w:rPr>
        <w:t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соединений».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b/>
          <w:color w:val="000000"/>
          <w:sz w:val="28"/>
          <w:lang w:val="ru-RU"/>
        </w:rPr>
        <w:t>Периодический закон и Периодическая система химических элементов Д. И. Менделеева. Строение атомов. Химическая связь. Окислительно-восстановительные реакции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Элементы, которые образуют амфотерные оксиды и гидроксиды.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 xml:space="preserve">Периодический закон. Периодическая система химических элементов Д. И. Менделеева. Короткопериодная и </w:t>
      </w:r>
      <w:proofErr w:type="spellStart"/>
      <w:r w:rsidRPr="00905B99">
        <w:rPr>
          <w:rFonts w:ascii="Times New Roman" w:hAnsi="Times New Roman"/>
          <w:color w:val="000000"/>
          <w:sz w:val="28"/>
          <w:lang w:val="ru-RU"/>
        </w:rPr>
        <w:t>длиннопериодная</w:t>
      </w:r>
      <w:proofErr w:type="spellEnd"/>
      <w:r w:rsidRPr="00905B99">
        <w:rPr>
          <w:rFonts w:ascii="Times New Roman" w:hAnsi="Times New Roman"/>
          <w:color w:val="000000"/>
          <w:sz w:val="28"/>
          <w:lang w:val="ru-RU"/>
        </w:rPr>
        <w:t xml:space="preserve"> формы Периодической системы химических элементов Д. И. Менделеева. Периоды и группы. Физический смысл порядкового номера, номеров периода и группы элемента.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 И. Менделеева. Характеристика химического элемента по его положению в Периодической системе Д. И. Менделеева.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 xml:space="preserve">Закономерности изменения радиуса атомов химических элементов, металлических и неметаллических свойств по группам и периодам. 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Значение Периодического закона и Периодической системы химических элементов для развития науки и практики. Д. И. Менделеев – учёный и гражданин.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Химическая связь. Ковалентная (полярная и неполярная) связь. Электроотрицательность химических элементов. Ионная связь.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Степень окисления. Окислительно-восстановительные реакции. Процессы окисления и восстановления. Окислители и восстановители.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905B99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905B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 связи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lastRenderedPageBreak/>
        <w:t>Реализация межпредметных связей при изучении химии в 8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научный факт, гипотеза, теория, закон, анализ, синтез, классификация, периодичность, наблюдение, эксперимент, моделирование, измерение, модель, явление.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вещество, тело, объём, агрегатное состояние вещества, газ, физические величины, единицы измерения, космос, планеты, звёзды, Солнце.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b/>
          <w:color w:val="000000"/>
          <w:sz w:val="28"/>
          <w:lang w:val="ru-RU"/>
        </w:rPr>
        <w:t>Вещество и химическая реакция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Периодический закон. Периодическая система химических элементов Д. 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Классификация и номенклатура неорганических веществ. Химические свойства веществ, относящихся к различным классам неорганических соединений, генетическая связь неорганических веществ.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Экзо- и эндотермические реакции, термохимические уравнения.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Понятие о скорости химической реакции. Понятие об обратимых и необратимых химических реакциях. Понятие о гомогенных и гетерогенных реакциях. Понятие о катализе. Понятие о химическом равновесии. Факторы, влияющие на скорость химической реакции и положение химического равновесия.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 xml:space="preserve">Окислительно-восстановительные реакции, электронный баланс окислительно-восстановительной реакции. Составление уравнений </w:t>
      </w:r>
      <w:r w:rsidRPr="00905B99">
        <w:rPr>
          <w:rFonts w:ascii="Times New Roman" w:hAnsi="Times New Roman"/>
          <w:color w:val="000000"/>
          <w:sz w:val="28"/>
          <w:lang w:val="ru-RU"/>
        </w:rPr>
        <w:lastRenderedPageBreak/>
        <w:t>окислительно-восстановительных реакций с использованием метода электронного баланса.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 xml:space="preserve">Теория электролитической диссоциации. Электролиты и </w:t>
      </w:r>
      <w:proofErr w:type="spellStart"/>
      <w:r w:rsidRPr="00905B99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905B99">
        <w:rPr>
          <w:rFonts w:ascii="Times New Roman" w:hAnsi="Times New Roman"/>
          <w:color w:val="000000"/>
          <w:sz w:val="28"/>
          <w:lang w:val="ru-RU"/>
        </w:rPr>
        <w:t>. Катионы, анионы. Механизм диссоциации веществ с различными видами химической связи. Степень диссоциации. Сильные и слабые электролиты.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Реакции ионного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Качественные реакции на ионы. Понятие о гидролизе солей.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905B99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905B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ознакомление с моделями кристаллических решёток неорганических веществ – металлов и неметаллов (графита и алмаза), сложных веществ (хлорида натрия), исследование зависимости скорости химической реакции от воздействия различных факторов, исследование электропроводности растворов веществ, процесса диссоциации кислот, щелочей и солей (возможно использование видео материалов), проведение опытов, иллюстрирующих признаки протекания реакций ионного обмена (образование осадка, выделение газа, образование воды), опытов, иллюстрирующих примеры окислительно-восстановительных реакций (горение, реакции разложения, соединения), распознавание неорганических веществ с помощью качественных реакций на ионы, решение экспериментальных задач.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b/>
          <w:color w:val="000000"/>
          <w:sz w:val="28"/>
          <w:lang w:val="ru-RU"/>
        </w:rPr>
        <w:t>Неметаллы и их соединения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Хлороводород. Соляная кислота, химические свойства, получение, применение. Действие хлора и хлороводорода на организм человека. Важнейшие хлориды и их нахождение в природе.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VI</w:t>
      </w:r>
      <w:r w:rsidRPr="00905B99">
        <w:rPr>
          <w:rFonts w:ascii="Times New Roman" w:hAnsi="Times New Roman"/>
          <w:color w:val="000000"/>
          <w:sz w:val="28"/>
          <w:lang w:val="ru-RU"/>
        </w:rPr>
        <w:t xml:space="preserve"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 серной кислоты. Соли серной кислоты, качественная реакция на </w:t>
      </w:r>
      <w:r w:rsidRPr="00905B99">
        <w:rPr>
          <w:rFonts w:ascii="Times New Roman" w:hAnsi="Times New Roman"/>
          <w:color w:val="000000"/>
          <w:sz w:val="28"/>
          <w:lang w:val="ru-RU"/>
        </w:rPr>
        <w:lastRenderedPageBreak/>
        <w:t>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V</w:t>
      </w:r>
      <w:r w:rsidRPr="00905B99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водоёмов). Фосфор, аллотропные модификации фосфора, физические и химические свойства. Оксид фосфора (</w:t>
      </w:r>
      <w:r>
        <w:rPr>
          <w:rFonts w:ascii="Times New Roman" w:hAnsi="Times New Roman"/>
          <w:color w:val="000000"/>
          <w:sz w:val="28"/>
        </w:rPr>
        <w:t>V</w:t>
      </w:r>
      <w:r w:rsidRPr="00905B99">
        <w:rPr>
          <w:rFonts w:ascii="Times New Roman" w:hAnsi="Times New Roman"/>
          <w:color w:val="000000"/>
          <w:sz w:val="28"/>
          <w:lang w:val="ru-RU"/>
        </w:rPr>
        <w:t>) и фосфорная кислота, физические и химические свойства, получение. Использование фосфатов в качестве минеральных удобрений.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IV</w:t>
      </w:r>
      <w:r w:rsidRPr="00905B99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углерода (</w:t>
      </w:r>
      <w:r>
        <w:rPr>
          <w:rFonts w:ascii="Times New Roman" w:hAnsi="Times New Roman"/>
          <w:color w:val="000000"/>
          <w:sz w:val="28"/>
        </w:rPr>
        <w:t>IV</w:t>
      </w:r>
      <w:r w:rsidRPr="00905B99">
        <w:rPr>
          <w:rFonts w:ascii="Times New Roman" w:hAnsi="Times New Roman"/>
          <w:color w:val="000000"/>
          <w:sz w:val="28"/>
          <w:lang w:val="ru-RU"/>
        </w:rPr>
        <w:t>), гипотеза глобального потепления климата, парниковый эффект. Угольная кислота и её соли, их физические и химические свойства, получение и применение. Качественная реакция на карбонат-ионы. Использование карбонатов в быту, медицине, промышленности и сельском хозяйстве.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Первоначальные понятия об органических веществах как о соединениях углерода (метан, этан, этилен, ацетилен, этанол, глицерин, уксусная кислота). Природные источники углеводородов (уголь, природный газ, нефть), продукты их переработки (бензин), их роль в быту и промышленности. Понятие о биологически важных веществах: жирах, белках, углеводах – и их роли в жизни человека. Материальное единство органических и неорганических соединений.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Кремний, его физические и химические свойства, получение и применение. Соединения кремния в природе. Общие представления об оксиде кремния (</w:t>
      </w:r>
      <w:r>
        <w:rPr>
          <w:rFonts w:ascii="Times New Roman" w:hAnsi="Times New Roman"/>
          <w:color w:val="000000"/>
          <w:sz w:val="28"/>
        </w:rPr>
        <w:t>IV</w:t>
      </w:r>
      <w:r w:rsidRPr="00905B99">
        <w:rPr>
          <w:rFonts w:ascii="Times New Roman" w:hAnsi="Times New Roman"/>
          <w:color w:val="000000"/>
          <w:sz w:val="28"/>
          <w:lang w:val="ru-RU"/>
        </w:rPr>
        <w:t xml:space="preserve">) и кремниевой кислоте. Силикаты, их использование в быту, в промышленности. Важнейшие строительные материалы: керамика, </w:t>
      </w:r>
      <w:r w:rsidRPr="00905B99">
        <w:rPr>
          <w:rFonts w:ascii="Times New Roman" w:hAnsi="Times New Roman"/>
          <w:color w:val="000000"/>
          <w:sz w:val="28"/>
          <w:lang w:val="ru-RU"/>
        </w:rPr>
        <w:lastRenderedPageBreak/>
        <w:t>стекло, цемент, бетон, железобетон. Проблемы безопасного использования строительных материалов в повседневной жизни.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905B99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905B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изучение образцов неорганических веществ, свойств соляной кислоты, проведение качественных реакций на хлорид-ионы и наблюдение признаков их протекания, опыты, отражающие физические и химические свойства галогенов и их соединений (возможно использование видеоматериалов), ознакомление с образцами хлоридов (галогенидов), ознакомление с образцами серы и её соединениями (возможно использование видеоматериалов), наблюдение процесса обугливания сахара под действием концентрированной серной кислоты, изучение химических свойств разбавленной серной кислоты, проведение качественной реакции на сульфат-ион и наблюдение признака её протекания,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удобрений, получение, собирание, распознавание и изучение свойств аммиака,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видеоматериалов), изучение моделей кристаллических решёток алмаза, графита, фуллерена, ознакомление с процессом адсорбции растворённых веществ активированным углём и устройством противогаза, получение, собирание, распознавание и изучение свойств углекислого газа, проведение качественных реакций на карбонат и силикат-ионы и изучение признаков их протекания, ознакомление с продукцией силикатной промышленности, решение экспериментальных задач по теме «Важнейшие неметаллы и их соединения».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b/>
          <w:color w:val="000000"/>
          <w:sz w:val="28"/>
          <w:lang w:val="ru-RU"/>
        </w:rPr>
        <w:t>Металлы и их соединения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Общая характеристика химических элементов – металлов на основании их положения в Периодической системе химических элементов Д. 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металлов. 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 xml:space="preserve">Щелочные металлы: положение в Периодической системе химических элементов Д. И. Менделеева, строение их атомов, нахождение в природе. Физические и химические свойства (на примере натрия и калия). Оксиды и </w:t>
      </w:r>
      <w:r w:rsidRPr="00905B99">
        <w:rPr>
          <w:rFonts w:ascii="Times New Roman" w:hAnsi="Times New Roman"/>
          <w:color w:val="000000"/>
          <w:sz w:val="28"/>
          <w:lang w:val="ru-RU"/>
        </w:rPr>
        <w:lastRenderedPageBreak/>
        <w:t>гидроксиды натрия и калия. Применение щелочных металлов и их соединений.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Щелочноземельные металлы магний и кальций: положение в Периодической системе химических элементов Д. И. Менделеева, строение их атомов, нахождение в природе. Физические и химические свойства магния и кальция. Важнейшие соединения кальция (оксид, гидроксид, соли). Жёсткость воды и способы её устранения.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Алюминий: положение в Периодической системе химических элементов Д. И. Менделеева, строение атома, нахождение в природе. Физические и химические свойства алюминия. Амфотерные свойства оксида и гидроксида алюминия.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Железо: положение в Периодической системе химических элементов Д. И. Менделеева, строение атома, нахождение в природе. Физические и химические свойства железа. Оксиды, гидроксиды и соли железа (</w:t>
      </w:r>
      <w:r>
        <w:rPr>
          <w:rFonts w:ascii="Times New Roman" w:hAnsi="Times New Roman"/>
          <w:color w:val="000000"/>
          <w:sz w:val="28"/>
        </w:rPr>
        <w:t>II</w:t>
      </w:r>
      <w:r w:rsidRPr="00905B99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905B99">
        <w:rPr>
          <w:rFonts w:ascii="Times New Roman" w:hAnsi="Times New Roman"/>
          <w:color w:val="000000"/>
          <w:sz w:val="28"/>
          <w:lang w:val="ru-RU"/>
        </w:rPr>
        <w:t>), их состав, свойства и получение.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905B99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905B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ознакомление с образцами металлов и сплавов, их физическими свойствами,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видеоматериалов), исследование свойств жёсткой воды, процесса горения железа в кислороде (возможно использование видеоматериалов), признаков протекания качественных реакций на ионы: магния, кальция, алюминия, цинка, железа (</w:t>
      </w:r>
      <w:r>
        <w:rPr>
          <w:rFonts w:ascii="Times New Roman" w:hAnsi="Times New Roman"/>
          <w:color w:val="000000"/>
          <w:sz w:val="28"/>
        </w:rPr>
        <w:t>II</w:t>
      </w:r>
      <w:r w:rsidRPr="00905B99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905B99">
        <w:rPr>
          <w:rFonts w:ascii="Times New Roman" w:hAnsi="Times New Roman"/>
          <w:color w:val="000000"/>
          <w:sz w:val="28"/>
          <w:lang w:val="ru-RU"/>
        </w:rPr>
        <w:t>), меди (</w:t>
      </w:r>
      <w:r>
        <w:rPr>
          <w:rFonts w:ascii="Times New Roman" w:hAnsi="Times New Roman"/>
          <w:color w:val="000000"/>
          <w:sz w:val="28"/>
        </w:rPr>
        <w:t>II</w:t>
      </w:r>
      <w:r w:rsidRPr="00905B99">
        <w:rPr>
          <w:rFonts w:ascii="Times New Roman" w:hAnsi="Times New Roman"/>
          <w:color w:val="000000"/>
          <w:sz w:val="28"/>
          <w:lang w:val="ru-RU"/>
        </w:rPr>
        <w:t>), наблюдение и описание процессов окрашивания пламени ионами натрия, калия и кальция (возможно использование видеоматериалов), исследование амфотерных свойств гидроксида алюминия и гидроксида цинка, решение экспериментальных задач по теме «Важнейшие металлы и их соединения».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b/>
          <w:color w:val="000000"/>
          <w:sz w:val="28"/>
          <w:lang w:val="ru-RU"/>
        </w:rPr>
        <w:t>Химия и окружающая среда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 xml:space="preserve">Вещества и материалы в повседневной жизни человека. Безопасное использование веществ и химических реакций в быту. Первая помощь при химических ожогах и отравлениях. 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Химическое загрязнение окружающей среды (предельная допустимая концентрация веществ, далее – ПДК). Роль химии в решении экологических проблем.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эксперимент:</w:t>
      </w:r>
      <w:r w:rsidRPr="00905B9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изучение образцов материалов (стекло, сплавы металлов, полимерные материалы).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 связи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lastRenderedPageBreak/>
        <w:t>Реализация межпредметных связей при изучении химии в 9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 xml:space="preserve"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моделирование, измерение, модель, явление, парниковый эффект, технология, материалы. 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проводники, полупроводники, диэлектрики, фотоэлемент, вещество, тело, объём, агрегатное состояние вещества, газ, раствор, растворимость, кристаллическая решётка, сплавы, физические величины, единицы измерения, космическое пространство, планеты, звёзды, Солнце.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биосфера, экосистема, минеральные удобрения, микроэлементы, макроэлементы, питательные вещества.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</w:p>
    <w:p w:rsidR="007F2FB4" w:rsidRPr="00905B99" w:rsidRDefault="007F2FB4">
      <w:pPr>
        <w:rPr>
          <w:lang w:val="ru-RU"/>
        </w:rPr>
        <w:sectPr w:rsidR="007F2FB4" w:rsidRPr="00905B99">
          <w:pgSz w:w="11906" w:h="16383"/>
          <w:pgMar w:top="1134" w:right="850" w:bottom="1134" w:left="1701" w:header="720" w:footer="720" w:gutter="0"/>
          <w:cols w:space="720"/>
        </w:sectPr>
      </w:pPr>
    </w:p>
    <w:p w:rsidR="007F2FB4" w:rsidRPr="00905B99" w:rsidRDefault="000D7F18">
      <w:pPr>
        <w:spacing w:after="0" w:line="264" w:lineRule="auto"/>
        <w:ind w:left="120"/>
        <w:jc w:val="both"/>
        <w:rPr>
          <w:lang w:val="ru-RU"/>
        </w:rPr>
      </w:pPr>
      <w:bookmarkStart w:id="4" w:name="block-84800175"/>
      <w:bookmarkEnd w:id="3"/>
      <w:r w:rsidRPr="00905B9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ХИМИИ НА УРОВНЕ ОСНОВНОГО ОБЩЕГО ОБРАЗОВАНИЯ</w:t>
      </w:r>
    </w:p>
    <w:p w:rsidR="007F2FB4" w:rsidRPr="00905B99" w:rsidRDefault="007F2FB4">
      <w:pPr>
        <w:spacing w:after="0" w:line="264" w:lineRule="auto"/>
        <w:ind w:left="120"/>
        <w:jc w:val="both"/>
        <w:rPr>
          <w:lang w:val="ru-RU"/>
        </w:rPr>
      </w:pP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саморазвития и социализации обучающихся. 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основе, в том числе в части: 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905B9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05B99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905B99">
        <w:rPr>
          <w:rFonts w:ascii="Times New Roman" w:hAnsi="Times New Roman"/>
          <w:color w:val="000000"/>
          <w:sz w:val="28"/>
          <w:lang w:val="ru-RU"/>
        </w:rPr>
        <w:t>: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ценностного отношения к отечественному культурному, историческому и научному наследию, понимания значения химической науки в жизни современного общества, способности владеть 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общества;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905B9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05B99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 xml:space="preserve">представления о социальных нормах и правилах межличностных отношений в коллективе, коммуникативной компетентности в общественно полезной, </w:t>
      </w:r>
      <w:proofErr w:type="spellStart"/>
      <w:r w:rsidRPr="00905B99">
        <w:rPr>
          <w:rFonts w:ascii="Times New Roman" w:hAnsi="Times New Roman"/>
          <w:color w:val="000000"/>
          <w:sz w:val="28"/>
          <w:lang w:val="ru-RU"/>
        </w:rPr>
        <w:t>учебноисследовательской</w:t>
      </w:r>
      <w:proofErr w:type="spellEnd"/>
      <w:r w:rsidRPr="00905B99">
        <w:rPr>
          <w:rFonts w:ascii="Times New Roman" w:hAnsi="Times New Roman"/>
          <w:color w:val="000000"/>
          <w:sz w:val="28"/>
          <w:lang w:val="ru-RU"/>
        </w:rPr>
        <w:t>, творческой и других видах деятельности, готовности к разнообразной совместной деятельности при выполнении учебных, познавательных задач, выполнении химических экспериментов, создании учебных проектов, стремления к взаимопониманию и взаимопомощи в процессе этой учебной деятельности, готовности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905B9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05B99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905B99">
        <w:rPr>
          <w:rFonts w:ascii="Times New Roman" w:hAnsi="Times New Roman"/>
          <w:color w:val="000000"/>
          <w:sz w:val="28"/>
          <w:lang w:val="ru-RU"/>
        </w:rPr>
        <w:t>: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 xml:space="preserve">мировоззренческие представления о веществе и химической реакции, соответствующие современному уровню развития науки и составляющие основу для понимания сущности научной картины мира, представления об основных закономерностях развития природы, взаимосвязях человека с природной средой, о роли химии в познании этих закономерностей; 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 xml:space="preserve">познавательные мотивы, направленные на получение новых знаний по химии, необходимые для объяснения наблюдаемых процессов и явлений, познавательной, информационной и читательской культуры, в том числе навыков самостоятельной работы с учебными текстами, справочной </w:t>
      </w:r>
      <w:r w:rsidRPr="00905B99">
        <w:rPr>
          <w:rFonts w:ascii="Times New Roman" w:hAnsi="Times New Roman"/>
          <w:color w:val="000000"/>
          <w:sz w:val="28"/>
          <w:lang w:val="ru-RU"/>
        </w:rPr>
        <w:lastRenderedPageBreak/>
        <w:t>литературой, доступными техническими средствами информационных технологий;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проектной и исследовательской деятельности, к осознанному выбору направленности и уровня обучения в дальнейшем;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bookmarkStart w:id="5" w:name="_Toc138318759"/>
      <w:bookmarkEnd w:id="5"/>
      <w:r w:rsidRPr="00905B99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905B9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05B99">
        <w:rPr>
          <w:rFonts w:ascii="Times New Roman" w:hAnsi="Times New Roman"/>
          <w:b/>
          <w:color w:val="000000"/>
          <w:sz w:val="28"/>
          <w:lang w:val="ru-RU"/>
        </w:rPr>
        <w:t>формирования культуры здоровья</w:t>
      </w:r>
      <w:r w:rsidRPr="00905B99">
        <w:rPr>
          <w:rFonts w:ascii="Times New Roman" w:hAnsi="Times New Roman"/>
          <w:color w:val="000000"/>
          <w:sz w:val="28"/>
          <w:lang w:val="ru-RU"/>
        </w:rPr>
        <w:t>: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ответственного отношения к своему здоровью, установки на здоровый образ жизни, осознание последствий и неприятие вредных привычек (употребления алкоголя, наркотиков, курения), необходимости соблюдения правил безопасности при обращении с химическими веществами в быту и реальной жизни;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905B9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05B99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уважение к труду и результатам трудовой деятельности, в том числе на основе применения предметных знаний по химии, осознанный выбор индивидуальной траектории продолжения образования с учётом личностных интересов и способности к химии, общественных интересов и потребностей, успешной профессиональной деятельности и развития необходимых умений, готовность адаптироваться в профессиональной среде;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905B9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05B99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отношение к природе как источнику жизни на Земле, основе её существования, понимание ценности здорового и безопасного образа жизни, ответственное отношение к собственному физическому и психическому здоровью, осознание ценности соблюдения правил безопасного поведения при работе с веществами, а также в ситуациях, угрожающих здоровью и жизни людей;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способности применять знания, получаемые при изучении химии, для решения задач, связанных с окружающей природной средой, для повышения уровня экологической культуры, осознания глобального характера экологических проблем и путей их решения посредством методов химии, экологического мышления, умения руководствоваться им в познавательной, коммуникативной и социальной практике.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 xml:space="preserve">В составе метапредметных результатов выделяют значимые для формирования мировоззрения общенаучные понятия (закон, теория, принцип, гипотеза, факт, система, процесс, эксперимент и другое.), которые используются в естественно-научных учебных предметах и позволяют на основе знаний из этих предметов формировать представление о целостной </w:t>
      </w:r>
      <w:r w:rsidRPr="00905B9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научной картине мира, и универсальные учебные действия (познавательные, коммуникативные, регулятивные), которые обеспечивают формирование готовности к самостоятельному планированию и осуществлению учебной деятельности. 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умения использовать приёмы логического мышления при освоении знаний: раскрывать смысл химических понятий (выделять их характерные признаки, устанавливать взаимосвязь с другими понятиями), использовать понятия для объяснения отдельных фактов и явлений, выбирать основания и критерии для классификации химических веществ и химических реакций, устанавливать причинно-следственные связи между объектами изучения, строить логические рассуждения (индуктивные, дедуктивные, по аналогии), делать выводы и заключения;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умение применять в процессе познания понятия (предметные и метапредметные), символические (знаковые) модели, используемые в химии, преобразовывать широко применяемые в химии модельные представления – химический знак (символ элемента), химическая формула и уравнение химической реакции – при решении учебно-познавательных задач, с учётом этих модельных представлений выявлять и характеризовать существенные признаки изучаемых объектов – химических веществ и химических реакций, выявлять общие закономерности, причинно-следственные связи и противоречия в изучаемых процессах и явлениях.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905B99">
        <w:rPr>
          <w:rFonts w:ascii="Times New Roman" w:hAnsi="Times New Roman"/>
          <w:color w:val="000000"/>
          <w:sz w:val="28"/>
          <w:lang w:val="ru-RU"/>
        </w:rPr>
        <w:t>: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умение использовать поставленные вопросы в качестве инструмента познания, а также в качестве основы для формирования гипотезы по проверке правильности высказываемых суждений;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приобретение опыта по планированию, организации и проведению ученических экспериментов, умение наблюдать за ходом процесса, самостоятельно прогнозировать его результат, формулировать обобщения и выводы по результатам проведённого опыта, исследования, составлять отчёт о проделанной работе.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умение выбирать, анализировать и интерпретировать информацию различных видов и форм представления, получаемую из разных источников (научно-популярная литература химического содержания, справочные пособия, ресурсы Интернета), критически оценивать противоречивую и недостоверную информацию;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lastRenderedPageBreak/>
        <w:t>умение применять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определённого типа, приобретение опыта в области использования информационно-коммуникативных технологий, овладение культурой активного использования различных поисковых систем, самостоятельно выбирать оптимальную форму представления информации и иллюстрировать решаемые задачи несложными схемами, диаграммами, другими формами графики и их комбинациями;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умение использовать и анализировать в процессе учебной и исследовательской деятельности информацию о влиянии промышленности, сельского хозяйства и транспорта на состояние окружающей природной среды.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умения задавать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умения представлять полученные результаты познавательной деятельности в устных и письменных текстах; делать презентацию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совместных действий, определение критериев по оценке качества выполненной работы и другие).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умение самостоятельно определять цели деятельности, планировать, осуществлять, контролировать и при необходимости корректировать свою деятельность, выбирать наиболее эффективные способы решения учебных и познавательных задач,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веществах и реакциях, оценивать соответствие полученного результата заявленной цели, умение использовать и анализировать контексты, предлагаемые в условии заданий.</w:t>
      </w:r>
      <w:bookmarkStart w:id="6" w:name="_Toc138318760"/>
      <w:bookmarkStart w:id="7" w:name="_Toc134720971"/>
      <w:bookmarkEnd w:id="6"/>
      <w:bookmarkEnd w:id="7"/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 xml:space="preserve">В составе предметных результатов по освоению обязательного содержания, установленного данной федеральной рабочей программой, выделяют: освоенные обучающимися научные знания, умения и способы </w:t>
      </w:r>
      <w:r w:rsidRPr="00905B9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действий, виды деятельности по получению нового знания, его интерпретации, преобразованию и применению в различных учебных и новых ситуациях. 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905B99">
        <w:rPr>
          <w:rFonts w:ascii="Times New Roman" w:hAnsi="Times New Roman"/>
          <w:b/>
          <w:color w:val="000000"/>
          <w:sz w:val="28"/>
          <w:lang w:val="ru-RU"/>
        </w:rPr>
        <w:t xml:space="preserve"> 8 классе</w:t>
      </w:r>
      <w:r w:rsidRPr="00905B99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7F2FB4" w:rsidRPr="00905B99" w:rsidRDefault="000D7F1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 xml:space="preserve"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оксид, кислота, основание, соль, электроотрицательность, степень окисления, химическая реакция, классификация реакций: реакции соединения, реакции разложения, реакции замещения, реакции обмена, экзо- и эндотермические реакции, тепловой эффект реакции, ядро атома, электронный слой атома, атомная </w:t>
      </w:r>
      <w:proofErr w:type="spellStart"/>
      <w:r w:rsidRPr="00905B99">
        <w:rPr>
          <w:rFonts w:ascii="Times New Roman" w:hAnsi="Times New Roman"/>
          <w:color w:val="000000"/>
          <w:sz w:val="28"/>
          <w:lang w:val="ru-RU"/>
        </w:rPr>
        <w:t>орбиталь</w:t>
      </w:r>
      <w:proofErr w:type="spellEnd"/>
      <w:r w:rsidRPr="00905B99">
        <w:rPr>
          <w:rFonts w:ascii="Times New Roman" w:hAnsi="Times New Roman"/>
          <w:color w:val="000000"/>
          <w:sz w:val="28"/>
          <w:lang w:val="ru-RU"/>
        </w:rPr>
        <w:t>, радиус атома, химическая связь, полярная и неполярная ковалентная связь, ионная связь, ион, катион, анион, раствор, массовая доля вещества (процентная концентрация) в растворе;</w:t>
      </w:r>
    </w:p>
    <w:p w:rsidR="007F2FB4" w:rsidRPr="00905B99" w:rsidRDefault="000D7F1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7F2FB4" w:rsidRPr="00905B99" w:rsidRDefault="000D7F1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:rsidR="007F2FB4" w:rsidRPr="00905B99" w:rsidRDefault="000D7F1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определять валентность атомов элементов в бинарных соединениях, степень окисления элементов в бинарных соединениях, принадлежность веществ к определённому классу соединений по формулам, вид химической связи (ковалентная и ионная) в неорганических соединениях;</w:t>
      </w:r>
    </w:p>
    <w:p w:rsidR="007F2FB4" w:rsidRPr="00905B99" w:rsidRDefault="000D7F1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Менделеева: демонстрировать понимание периодической зависимости свойств химических элементов от их положения в Периодической системе, законов сохранения массы веществ, постоянства состава, атомно-молекулярного учения, закона Авогадро;</w:t>
      </w:r>
    </w:p>
    <w:p w:rsidR="007F2FB4" w:rsidRPr="00905B99" w:rsidRDefault="000D7F1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 xml:space="preserve">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таблице «Периодическая система химических элементов Д. И. Менделеева» с числовыми характеристиками строения атомов </w:t>
      </w:r>
      <w:r w:rsidRPr="00905B99">
        <w:rPr>
          <w:rFonts w:ascii="Times New Roman" w:hAnsi="Times New Roman"/>
          <w:color w:val="000000"/>
          <w:sz w:val="28"/>
          <w:lang w:val="ru-RU"/>
        </w:rPr>
        <w:lastRenderedPageBreak/>
        <w:t>химических элементов (состав и заряд ядра, общее число электронов и распределение их по электронным слоям);</w:t>
      </w:r>
    </w:p>
    <w:p w:rsidR="007F2FB4" w:rsidRPr="00905B99" w:rsidRDefault="000D7F1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:rsidR="007F2FB4" w:rsidRPr="00905B99" w:rsidRDefault="000D7F1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реакций;</w:t>
      </w:r>
    </w:p>
    <w:p w:rsidR="007F2FB4" w:rsidRPr="00905B99" w:rsidRDefault="000D7F1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качественного состава, возможности протекания химических превращений в различных условиях;</w:t>
      </w:r>
    </w:p>
    <w:p w:rsidR="007F2FB4" w:rsidRPr="00905B99" w:rsidRDefault="000D7F1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7F2FB4" w:rsidRPr="00905B99" w:rsidRDefault="000D7F1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применять основные операции мыслительной деятельности – анализ и синтез, сравнение, обобщение, систематизацию, классификацию,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мысленный);</w:t>
      </w:r>
    </w:p>
    <w:p w:rsidR="007F2FB4" w:rsidRPr="00905B99" w:rsidRDefault="000D7F1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другие).</w:t>
      </w:r>
    </w:p>
    <w:p w:rsidR="007F2FB4" w:rsidRPr="00905B99" w:rsidRDefault="000D7F18">
      <w:pPr>
        <w:spacing w:after="0" w:line="264" w:lineRule="auto"/>
        <w:ind w:firstLine="600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905B99">
        <w:rPr>
          <w:rFonts w:ascii="Times New Roman" w:hAnsi="Times New Roman"/>
          <w:b/>
          <w:color w:val="000000"/>
          <w:sz w:val="28"/>
          <w:lang w:val="ru-RU"/>
        </w:rPr>
        <w:t xml:space="preserve"> 9 классе</w:t>
      </w:r>
      <w:r w:rsidRPr="00905B99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7F2FB4" w:rsidRPr="00905B99" w:rsidRDefault="000D7F1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 xml:space="preserve">раскрывать смысл основных химических понятий: химический элемент, атом, молекула, ион, катион, анион, простое вещество, сложное вещество, валентность, электроотрицательность, степень окисления, химическая реакция, химическая связь, тепловой эффект реакции, моль, молярный объём, раствор, электролиты, </w:t>
      </w:r>
      <w:proofErr w:type="spellStart"/>
      <w:r w:rsidRPr="00905B99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905B99">
        <w:rPr>
          <w:rFonts w:ascii="Times New Roman" w:hAnsi="Times New Roman"/>
          <w:color w:val="000000"/>
          <w:sz w:val="28"/>
          <w:lang w:val="ru-RU"/>
        </w:rPr>
        <w:t xml:space="preserve">, электролитическая диссоциация, реакции ионного обмена, катализатор, химическое равновесие, обратимые и </w:t>
      </w:r>
      <w:r w:rsidRPr="00905B99">
        <w:rPr>
          <w:rFonts w:ascii="Times New Roman" w:hAnsi="Times New Roman"/>
          <w:color w:val="000000"/>
          <w:sz w:val="28"/>
          <w:lang w:val="ru-RU"/>
        </w:rPr>
        <w:lastRenderedPageBreak/>
        <w:t>необратимые реакции, окислительно-восстановительные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 решётка, коррозия металлов, сплавы, скорость химической реакции, предельно допустимая концентрация ПДК вещества;</w:t>
      </w:r>
    </w:p>
    <w:p w:rsidR="007F2FB4" w:rsidRPr="00905B99" w:rsidRDefault="000D7F1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7F2FB4" w:rsidRPr="00905B99" w:rsidRDefault="000D7F1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:rsidR="007F2FB4" w:rsidRPr="00905B99" w:rsidRDefault="000D7F1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определять валентность и степень окисления химических элементов в соединениях различного состава, принадлежность веществ к определённому классу соединений по формулам, вид химической связи (ковалентная, ионная, металлическая) в неорганических соединениях, заряд иона по химической формуле, характер среды в водных растворах неорганических соединений, тип кристаллической решётки конкретного вещества;</w:t>
      </w:r>
    </w:p>
    <w:p w:rsidR="007F2FB4" w:rsidRPr="00905B99" w:rsidRDefault="000D7F1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 и демонстрировать его понимание: 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периодической таблице,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слоям), объяснять общие закономерности в изменении свойств элементов и их соединений в пределах малых периодов и главных подгрупп с учётом строения их атомов;</w:t>
      </w:r>
    </w:p>
    <w:p w:rsidR="007F2FB4" w:rsidRPr="00905B99" w:rsidRDefault="000D7F1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эффекту, по изменению степеней окисления химических элементов);</w:t>
      </w:r>
    </w:p>
    <w:p w:rsidR="007F2FB4" w:rsidRPr="00905B99" w:rsidRDefault="000D7F1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реакций;</w:t>
      </w:r>
    </w:p>
    <w:p w:rsidR="007F2FB4" w:rsidRPr="00905B99" w:rsidRDefault="000D7F1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 xml:space="preserve">составлять уравнения электролитической диссоциации кислот, щелочей и солей, полные и сокращённые уравнения реакций ионного </w:t>
      </w:r>
      <w:r w:rsidRPr="00905B99">
        <w:rPr>
          <w:rFonts w:ascii="Times New Roman" w:hAnsi="Times New Roman"/>
          <w:color w:val="000000"/>
          <w:sz w:val="28"/>
          <w:lang w:val="ru-RU"/>
        </w:rPr>
        <w:lastRenderedPageBreak/>
        <w:t>обмена, уравнения реакций, подтверждающих существование генетической связи между веществами различных классов;</w:t>
      </w:r>
    </w:p>
    <w:p w:rsidR="007F2FB4" w:rsidRPr="00905B99" w:rsidRDefault="000D7F1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раскрывать сущность окислительно-восстановительных реакций посредством составления электронного баланса этих реакций;</w:t>
      </w:r>
    </w:p>
    <w:p w:rsidR="007F2FB4" w:rsidRPr="00905B99" w:rsidRDefault="000D7F1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строения, возможности протекания химических превращений в различных условиях;</w:t>
      </w:r>
    </w:p>
    <w:p w:rsidR="007F2FB4" w:rsidRPr="00905B99" w:rsidRDefault="000D7F1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7F2FB4" w:rsidRPr="00905B99" w:rsidRDefault="000D7F1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:rsidR="007F2FB4" w:rsidRPr="00905B99" w:rsidRDefault="000D7F1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проводить реакции, подтверждающие качественный состав различных веществ: распознавать опытным путём хлорид-, бромид-, иодид-, карбонат-, фосфат-, силикат-, сульфат-, гидроксид-ионы, катионы аммония и ионы изученных металлов, присутствующие в водных растворах неорганических веществ;</w:t>
      </w:r>
    </w:p>
    <w:p w:rsidR="007F2FB4" w:rsidRPr="00905B99" w:rsidRDefault="000D7F1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05B99">
        <w:rPr>
          <w:rFonts w:ascii="Times New Roman" w:hAnsi="Times New Roman"/>
          <w:color w:val="000000"/>
          <w:sz w:val="28"/>
          <w:lang w:val="ru-RU"/>
        </w:rPr>
        <w:t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мысленный).</w:t>
      </w:r>
    </w:p>
    <w:p w:rsidR="007F2FB4" w:rsidRPr="00905B99" w:rsidRDefault="007F2FB4">
      <w:pPr>
        <w:rPr>
          <w:lang w:val="ru-RU"/>
        </w:rPr>
        <w:sectPr w:rsidR="007F2FB4" w:rsidRPr="00905B99">
          <w:pgSz w:w="11906" w:h="16383"/>
          <w:pgMar w:top="1134" w:right="850" w:bottom="1134" w:left="1701" w:header="720" w:footer="720" w:gutter="0"/>
          <w:cols w:space="720"/>
        </w:sectPr>
      </w:pPr>
    </w:p>
    <w:p w:rsidR="007F2FB4" w:rsidRDefault="000D7F18">
      <w:pPr>
        <w:spacing w:after="0"/>
        <w:ind w:left="120"/>
      </w:pPr>
      <w:bookmarkStart w:id="8" w:name="block-84800165"/>
      <w:bookmarkEnd w:id="4"/>
      <w:r w:rsidRPr="00905B9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F2FB4" w:rsidRDefault="000D7F1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9"/>
        <w:gridCol w:w="3269"/>
        <w:gridCol w:w="1449"/>
        <w:gridCol w:w="2225"/>
        <w:gridCol w:w="2308"/>
        <w:gridCol w:w="3960"/>
      </w:tblGrid>
      <w:tr w:rsidR="007F2FB4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F2FB4" w:rsidRDefault="007F2FB4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2FB4" w:rsidRDefault="007F2FB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2FB4" w:rsidRDefault="007F2FB4">
            <w:pPr>
              <w:spacing w:after="0"/>
              <w:ind w:left="135"/>
            </w:pPr>
          </w:p>
        </w:tc>
      </w:tr>
      <w:tr w:rsidR="007F2FB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2FB4" w:rsidRDefault="007F2FB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2FB4" w:rsidRDefault="007F2FB4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2FB4" w:rsidRDefault="007F2FB4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2FB4" w:rsidRDefault="007F2FB4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2FB4" w:rsidRDefault="007F2FB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2FB4" w:rsidRDefault="007F2FB4"/>
        </w:tc>
      </w:tr>
      <w:tr w:rsidR="007F2FB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понятия</w:t>
            </w:r>
            <w:proofErr w:type="spellEnd"/>
          </w:p>
        </w:tc>
      </w:tr>
      <w:tr w:rsidR="007F2FB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/>
              <w:ind w:left="135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Химия — важная область естествознания и практической деятельности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F2FB4" w:rsidRDefault="007F2FB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F2FB4" w:rsidRDefault="00A2219D">
            <w:pPr>
              <w:spacing w:after="0"/>
              <w:ind w:left="135"/>
            </w:pPr>
            <w:hyperlink r:id="rId7">
              <w:r w:rsidR="000D7F18">
                <w:rPr>
                  <w:rFonts w:ascii="Times New Roman" w:hAnsi="Times New Roman"/>
                  <w:color w:val="0000FF"/>
                  <w:u w:val="single"/>
                </w:rPr>
                <w:t>https://m.edsoo.ru/YNVJX660G</w:t>
              </w:r>
            </w:hyperlink>
          </w:p>
        </w:tc>
      </w:tr>
      <w:tr w:rsidR="007F2FB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F2FB4" w:rsidRDefault="007F2FB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F2FB4" w:rsidRDefault="00A2219D">
            <w:pPr>
              <w:spacing w:after="0"/>
              <w:ind w:left="135"/>
            </w:pPr>
            <w:hyperlink r:id="rId8">
              <w:r w:rsidR="000D7F18">
                <w:rPr>
                  <w:rFonts w:ascii="Times New Roman" w:hAnsi="Times New Roman"/>
                  <w:color w:val="0000FF"/>
                  <w:u w:val="single"/>
                </w:rPr>
                <w:t>https://m.edsoo.ru/ONNXR1VF0</w:t>
              </w:r>
            </w:hyperlink>
          </w:p>
        </w:tc>
      </w:tr>
      <w:tr w:rsidR="007F2F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2FB4" w:rsidRDefault="007F2FB4"/>
        </w:tc>
      </w:tr>
      <w:tr w:rsidR="007F2FB4" w:rsidRPr="00A221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/>
              <w:ind w:left="135"/>
              <w:rPr>
                <w:lang w:val="ru-RU"/>
              </w:rPr>
            </w:pPr>
            <w:r w:rsidRPr="00905B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05B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Важнейшие представители неорганических веществ</w:t>
            </w:r>
          </w:p>
        </w:tc>
      </w:tr>
      <w:tr w:rsidR="007F2FB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/>
              <w:ind w:left="135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Воздух. Кислород. Понятие об оксидах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F2FB4" w:rsidRDefault="007F2FB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F2FB4" w:rsidRDefault="007F2FB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F2FB4" w:rsidRDefault="00A2219D">
            <w:pPr>
              <w:spacing w:after="0"/>
              <w:ind w:left="135"/>
            </w:pPr>
            <w:hyperlink r:id="rId9">
              <w:r w:rsidR="000D7F18">
                <w:rPr>
                  <w:rFonts w:ascii="Times New Roman" w:hAnsi="Times New Roman"/>
                  <w:color w:val="0000FF"/>
                  <w:u w:val="single"/>
                </w:rPr>
                <w:t>https://m.edsoo.ru/D5BORTY3O</w:t>
              </w:r>
            </w:hyperlink>
          </w:p>
        </w:tc>
      </w:tr>
      <w:tr w:rsidR="007F2FB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/>
              <w:ind w:left="135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Водород. Понятие о кислотах и солях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F2FB4" w:rsidRDefault="007F2FB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F2FB4" w:rsidRDefault="00A2219D">
            <w:pPr>
              <w:spacing w:after="0"/>
              <w:ind w:left="135"/>
            </w:pPr>
            <w:hyperlink r:id="rId10">
              <w:r w:rsidR="000D7F18">
                <w:rPr>
                  <w:rFonts w:ascii="Times New Roman" w:hAnsi="Times New Roman"/>
                  <w:color w:val="0000FF"/>
                  <w:u w:val="single"/>
                </w:rPr>
                <w:t>https://m.edsoo.ru/5D61JZ6PS</w:t>
              </w:r>
            </w:hyperlink>
          </w:p>
        </w:tc>
      </w:tr>
      <w:tr w:rsidR="007F2FB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/>
              <w:ind w:left="135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Вода. Растворы. Понятие об основаниях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F2FB4" w:rsidRDefault="00A2219D">
            <w:pPr>
              <w:spacing w:after="0"/>
              <w:ind w:left="135"/>
            </w:pPr>
            <w:hyperlink r:id="rId11">
              <w:r w:rsidR="000D7F18">
                <w:rPr>
                  <w:rFonts w:ascii="Times New Roman" w:hAnsi="Times New Roman"/>
                  <w:color w:val="0000FF"/>
                  <w:u w:val="single"/>
                </w:rPr>
                <w:t>https://m.edsoo.ru/M13I5KJBM</w:t>
              </w:r>
            </w:hyperlink>
          </w:p>
        </w:tc>
      </w:tr>
      <w:tr w:rsidR="007F2FB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F2FB4" w:rsidRDefault="00A2219D">
            <w:pPr>
              <w:spacing w:after="0"/>
              <w:ind w:left="135"/>
            </w:pPr>
            <w:hyperlink r:id="rId12">
              <w:r w:rsidR="000D7F18">
                <w:rPr>
                  <w:rFonts w:ascii="Times New Roman" w:hAnsi="Times New Roman"/>
                  <w:color w:val="0000FF"/>
                  <w:u w:val="single"/>
                </w:rPr>
                <w:t>https://m.edsoo.ru/0T5A5M0WT</w:t>
              </w:r>
            </w:hyperlink>
          </w:p>
        </w:tc>
      </w:tr>
      <w:tr w:rsidR="007F2F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2FB4" w:rsidRDefault="007F2FB4"/>
        </w:tc>
      </w:tr>
      <w:tr w:rsidR="007F2FB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</w:pPr>
            <w:r w:rsidRPr="00905B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05B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реакции</w:t>
            </w:r>
            <w:proofErr w:type="spellEnd"/>
          </w:p>
        </w:tc>
      </w:tr>
      <w:tr w:rsidR="007F2FB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F2FB4" w:rsidRDefault="007F2FB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F2FB4" w:rsidRDefault="007F2FB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F2FB4" w:rsidRDefault="00A2219D">
            <w:pPr>
              <w:spacing w:after="0"/>
              <w:ind w:left="135"/>
            </w:pPr>
            <w:hyperlink r:id="rId13">
              <w:r w:rsidR="000D7F18">
                <w:rPr>
                  <w:rFonts w:ascii="Times New Roman" w:hAnsi="Times New Roman"/>
                  <w:color w:val="0000FF"/>
                  <w:u w:val="single"/>
                </w:rPr>
                <w:t>https://m.edsoo.ru/TCBJBVWFZ</w:t>
              </w:r>
            </w:hyperlink>
          </w:p>
        </w:tc>
      </w:tr>
      <w:tr w:rsidR="007F2FB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/>
              <w:ind w:left="135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связь. Окислительно-восстановительные реакции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F2FB4" w:rsidRDefault="007F2FB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F2FB4" w:rsidRDefault="00A2219D">
            <w:pPr>
              <w:spacing w:after="0"/>
              <w:ind w:left="135"/>
            </w:pPr>
            <w:hyperlink r:id="rId14">
              <w:r w:rsidR="000D7F18">
                <w:rPr>
                  <w:rFonts w:ascii="Times New Roman" w:hAnsi="Times New Roman"/>
                  <w:color w:val="0000FF"/>
                  <w:u w:val="single"/>
                </w:rPr>
                <w:t>https://m.edsoo.ru/F6AOA8DPF</w:t>
              </w:r>
            </w:hyperlink>
          </w:p>
        </w:tc>
      </w:tr>
      <w:tr w:rsidR="007F2F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F2FB4" w:rsidRDefault="007F2FB4"/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F2FB4" w:rsidRDefault="007F2FB4"/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F2FB4" w:rsidRDefault="00A2219D">
            <w:pPr>
              <w:spacing w:after="0"/>
              <w:ind w:left="135"/>
            </w:pPr>
            <w:hyperlink r:id="rId15">
              <w:r w:rsidR="000D7F18">
                <w:rPr>
                  <w:rFonts w:ascii="Times New Roman" w:hAnsi="Times New Roman"/>
                  <w:color w:val="0000FF"/>
                  <w:u w:val="single"/>
                </w:rPr>
                <w:t>https://m.edsoo.ru/LRYWBJPES</w:t>
              </w:r>
            </w:hyperlink>
          </w:p>
        </w:tc>
      </w:tr>
      <w:tr w:rsidR="007F2F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F2FB4" w:rsidRDefault="007F2FB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F2FB4" w:rsidRDefault="007F2FB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F2FB4" w:rsidRDefault="00A2219D">
            <w:pPr>
              <w:spacing w:after="0"/>
              <w:ind w:left="135"/>
            </w:pPr>
            <w:hyperlink r:id="rId16">
              <w:r w:rsidR="000D7F18">
                <w:rPr>
                  <w:rFonts w:ascii="Times New Roman" w:hAnsi="Times New Roman"/>
                  <w:color w:val="0000FF"/>
                  <w:u w:val="single"/>
                </w:rPr>
                <w:t>https://m.edsoo.ru/KQBD02J69</w:t>
              </w:r>
            </w:hyperlink>
          </w:p>
        </w:tc>
      </w:tr>
      <w:tr w:rsidR="007F2F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/>
              <w:ind w:left="135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F2FB4" w:rsidRDefault="007F2FB4"/>
        </w:tc>
      </w:tr>
    </w:tbl>
    <w:p w:rsidR="007F2FB4" w:rsidRDefault="007F2FB4">
      <w:pPr>
        <w:sectPr w:rsidR="007F2FB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F2FB4" w:rsidRDefault="000D7F1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4516"/>
        <w:gridCol w:w="1467"/>
        <w:gridCol w:w="1841"/>
        <w:gridCol w:w="1910"/>
        <w:gridCol w:w="3313"/>
      </w:tblGrid>
      <w:tr w:rsidR="007F2FB4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F2FB4" w:rsidRDefault="007F2FB4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2FB4" w:rsidRDefault="007F2FB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2FB4" w:rsidRDefault="007F2FB4">
            <w:pPr>
              <w:spacing w:after="0"/>
              <w:ind w:left="135"/>
            </w:pPr>
          </w:p>
        </w:tc>
      </w:tr>
      <w:tr w:rsidR="007F2FB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2FB4" w:rsidRDefault="007F2FB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2FB4" w:rsidRDefault="007F2FB4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2FB4" w:rsidRDefault="007F2FB4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2FB4" w:rsidRDefault="007F2FB4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2FB4" w:rsidRDefault="007F2FB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2FB4" w:rsidRDefault="007F2FB4"/>
        </w:tc>
      </w:tr>
      <w:tr w:rsidR="007F2FB4" w:rsidRPr="00A221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/>
              <w:ind w:left="135"/>
              <w:rPr>
                <w:lang w:val="ru-RU"/>
              </w:rPr>
            </w:pPr>
            <w:r w:rsidRPr="00905B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05B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Вещество и химические реакции</w:t>
            </w:r>
          </w:p>
        </w:tc>
      </w:tr>
      <w:tr w:rsidR="007F2FB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/>
              <w:ind w:left="135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углубление знаний основных разделов курса 8 класса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F2FB4" w:rsidRDefault="007F2FB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F2FB4" w:rsidRDefault="00A2219D">
            <w:pPr>
              <w:spacing w:after="0"/>
              <w:ind w:left="135"/>
            </w:pPr>
            <w:hyperlink r:id="rId17">
              <w:r w:rsidR="000D7F18">
                <w:rPr>
                  <w:rFonts w:ascii="Times New Roman" w:hAnsi="Times New Roman"/>
                  <w:color w:val="0000FF"/>
                  <w:u w:val="single"/>
                </w:rPr>
                <w:t>https://m.edsoo.ru/EQETUT35Z</w:t>
              </w:r>
            </w:hyperlink>
          </w:p>
        </w:tc>
      </w:tr>
      <w:tr w:rsidR="007F2FB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закономерности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F2FB4" w:rsidRDefault="007F2FB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F2FB4" w:rsidRDefault="007F2FB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F2FB4" w:rsidRDefault="00A2219D">
            <w:pPr>
              <w:spacing w:after="0"/>
              <w:ind w:left="135"/>
            </w:pPr>
            <w:hyperlink r:id="rId18">
              <w:r w:rsidR="000D7F18">
                <w:rPr>
                  <w:rFonts w:ascii="Times New Roman" w:hAnsi="Times New Roman"/>
                  <w:color w:val="0000FF"/>
                  <w:u w:val="single"/>
                </w:rPr>
                <w:t>https://m.edsoo.ru/AFN4LWG7U</w:t>
              </w:r>
            </w:hyperlink>
          </w:p>
        </w:tc>
      </w:tr>
      <w:tr w:rsidR="007F2FB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/>
              <w:ind w:left="135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Электролитическая диссоциация. Химические реакции в растворах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F2FB4" w:rsidRDefault="00A2219D">
            <w:pPr>
              <w:spacing w:after="0"/>
              <w:ind w:left="135"/>
            </w:pPr>
            <w:hyperlink r:id="rId19">
              <w:r w:rsidR="000D7F18">
                <w:rPr>
                  <w:rFonts w:ascii="Times New Roman" w:hAnsi="Times New Roman"/>
                  <w:color w:val="0000FF"/>
                  <w:u w:val="single"/>
                </w:rPr>
                <w:t>https://m.edsoo.ru/KODUR50VV</w:t>
              </w:r>
            </w:hyperlink>
          </w:p>
        </w:tc>
      </w:tr>
      <w:tr w:rsidR="007F2F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2FB4" w:rsidRDefault="007F2FB4"/>
        </w:tc>
      </w:tr>
      <w:tr w:rsidR="007F2FB4" w:rsidRPr="00A221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/>
              <w:ind w:left="135"/>
              <w:rPr>
                <w:lang w:val="ru-RU"/>
              </w:rPr>
            </w:pPr>
            <w:r w:rsidRPr="00905B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05B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Неметаллы и их соединения</w:t>
            </w:r>
          </w:p>
        </w:tc>
      </w:tr>
      <w:tr w:rsidR="007F2FB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Галогены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F2FB4" w:rsidRDefault="007F2FB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F2FB4" w:rsidRDefault="00A2219D">
            <w:pPr>
              <w:spacing w:after="0"/>
              <w:ind w:left="135"/>
            </w:pPr>
            <w:hyperlink r:id="rId20">
              <w:r w:rsidR="000D7F18">
                <w:rPr>
                  <w:rFonts w:ascii="Times New Roman" w:hAnsi="Times New Roman"/>
                  <w:color w:val="0000FF"/>
                  <w:u w:val="single"/>
                </w:rPr>
                <w:t>https://m.edsoo.ru/ZTN1F7OOI</w:t>
              </w:r>
            </w:hyperlink>
          </w:p>
        </w:tc>
      </w:tr>
      <w:tr w:rsidR="007F2FB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F2FB4" w:rsidRDefault="007F2FB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F2FB4" w:rsidRDefault="007F2FB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F2FB4" w:rsidRDefault="00A2219D">
            <w:pPr>
              <w:spacing w:after="0"/>
              <w:ind w:left="135"/>
            </w:pPr>
            <w:hyperlink r:id="rId21">
              <w:r w:rsidR="000D7F18">
                <w:rPr>
                  <w:rFonts w:ascii="Times New Roman" w:hAnsi="Times New Roman"/>
                  <w:color w:val="0000FF"/>
                  <w:u w:val="single"/>
                </w:rPr>
                <w:t>https://m.edsoo.ru/P3DHMFB09</w:t>
              </w:r>
            </w:hyperlink>
          </w:p>
        </w:tc>
      </w:tr>
      <w:tr w:rsidR="007F2FB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/>
              <w:ind w:left="135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фосфор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F2FB4" w:rsidRDefault="007F2FB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F2FB4" w:rsidRDefault="00A2219D">
            <w:pPr>
              <w:spacing w:after="0"/>
              <w:ind w:left="135"/>
            </w:pPr>
            <w:hyperlink r:id="rId22">
              <w:r w:rsidR="000D7F18">
                <w:rPr>
                  <w:rFonts w:ascii="Times New Roman" w:hAnsi="Times New Roman"/>
                  <w:color w:val="0000FF"/>
                  <w:u w:val="single"/>
                </w:rPr>
                <w:t>https://m.edsoo.ru/VOXD0UX2S</w:t>
              </w:r>
            </w:hyperlink>
          </w:p>
        </w:tc>
      </w:tr>
      <w:tr w:rsidR="007F2FB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/>
              <w:ind w:left="135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Углерод и </w:t>
            </w:r>
            <w:proofErr w:type="gramStart"/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кремний</w:t>
            </w:r>
            <w:proofErr w:type="gramEnd"/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F2FB4" w:rsidRDefault="00A2219D">
            <w:pPr>
              <w:spacing w:after="0"/>
              <w:ind w:left="135"/>
            </w:pPr>
            <w:hyperlink r:id="rId23">
              <w:r w:rsidR="000D7F18">
                <w:rPr>
                  <w:rFonts w:ascii="Times New Roman" w:hAnsi="Times New Roman"/>
                  <w:color w:val="0000FF"/>
                  <w:u w:val="single"/>
                </w:rPr>
                <w:t>https://m.edsoo.ru/JPJ2OOVJX</w:t>
              </w:r>
            </w:hyperlink>
          </w:p>
        </w:tc>
      </w:tr>
      <w:tr w:rsidR="007F2F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2FB4" w:rsidRDefault="007F2FB4"/>
        </w:tc>
      </w:tr>
      <w:tr w:rsidR="007F2FB4" w:rsidRPr="00A221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/>
              <w:ind w:left="135"/>
              <w:rPr>
                <w:lang w:val="ru-RU"/>
              </w:rPr>
            </w:pPr>
            <w:r w:rsidRPr="00905B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3.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05B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Металлы и их соединения</w:t>
            </w:r>
          </w:p>
        </w:tc>
      </w:tr>
      <w:tr w:rsidR="007F2FB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F2FB4" w:rsidRDefault="007F2FB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F2FB4" w:rsidRDefault="007F2FB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F2FB4" w:rsidRDefault="00A2219D">
            <w:pPr>
              <w:spacing w:after="0"/>
              <w:ind w:left="135"/>
            </w:pPr>
            <w:hyperlink r:id="rId24">
              <w:r w:rsidR="000D7F18">
                <w:rPr>
                  <w:rFonts w:ascii="Times New Roman" w:hAnsi="Times New Roman"/>
                  <w:color w:val="0000FF"/>
                  <w:u w:val="single"/>
                </w:rPr>
                <w:t>https://m.edsoo.ru/GHV2L6NJ8</w:t>
              </w:r>
            </w:hyperlink>
          </w:p>
        </w:tc>
      </w:tr>
      <w:tr w:rsidR="007F2FB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/>
              <w:ind w:left="135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металлы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F2FB4" w:rsidRDefault="00A2219D">
            <w:pPr>
              <w:spacing w:after="0"/>
              <w:ind w:left="135"/>
            </w:pPr>
            <w:hyperlink r:id="rId25">
              <w:r w:rsidR="000D7F18">
                <w:rPr>
                  <w:rFonts w:ascii="Times New Roman" w:hAnsi="Times New Roman"/>
                  <w:color w:val="0000FF"/>
                  <w:u w:val="single"/>
                </w:rPr>
                <w:t>https://m.edsoo.ru/EFKQW9HZI</w:t>
              </w:r>
            </w:hyperlink>
          </w:p>
        </w:tc>
      </w:tr>
      <w:tr w:rsidR="007F2F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2FB4" w:rsidRDefault="007F2FB4"/>
        </w:tc>
      </w:tr>
      <w:tr w:rsidR="007F2FB4" w:rsidRPr="00A2219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/>
              <w:ind w:left="135"/>
              <w:rPr>
                <w:lang w:val="ru-RU"/>
              </w:rPr>
            </w:pPr>
            <w:r w:rsidRPr="00905B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05B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Химия и окружающая среда</w:t>
            </w:r>
          </w:p>
        </w:tc>
      </w:tr>
      <w:tr w:rsidR="007F2FB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/>
              <w:ind w:left="135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жизни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F2FB4" w:rsidRDefault="007F2FB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F2FB4" w:rsidRDefault="007F2FB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F2FB4" w:rsidRDefault="00A2219D">
            <w:pPr>
              <w:spacing w:after="0"/>
              <w:ind w:left="135"/>
            </w:pPr>
            <w:hyperlink r:id="rId26">
              <w:r w:rsidR="000D7F18">
                <w:rPr>
                  <w:rFonts w:ascii="Times New Roman" w:hAnsi="Times New Roman"/>
                  <w:color w:val="0000FF"/>
                  <w:u w:val="single"/>
                </w:rPr>
                <w:t>https://m.edsoo.ru/TFNBWEF7Y</w:t>
              </w:r>
            </w:hyperlink>
          </w:p>
        </w:tc>
      </w:tr>
      <w:tr w:rsidR="007F2F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2FB4" w:rsidRDefault="007F2FB4"/>
        </w:tc>
      </w:tr>
      <w:tr w:rsidR="007F2F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F2FB4" w:rsidRDefault="007F2FB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F2FB4" w:rsidRDefault="007F2FB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F2FB4" w:rsidRDefault="00A2219D">
            <w:pPr>
              <w:spacing w:after="0"/>
              <w:ind w:left="135"/>
            </w:pPr>
            <w:hyperlink r:id="rId27">
              <w:r w:rsidR="000D7F18">
                <w:rPr>
                  <w:rFonts w:ascii="Times New Roman" w:hAnsi="Times New Roman"/>
                  <w:color w:val="0000FF"/>
                  <w:u w:val="single"/>
                </w:rPr>
                <w:t>https://m.edsoo.ru/FY5RY75R9</w:t>
              </w:r>
            </w:hyperlink>
          </w:p>
        </w:tc>
      </w:tr>
      <w:tr w:rsidR="007F2F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/>
              <w:ind w:left="135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F2FB4" w:rsidRDefault="007F2FB4"/>
        </w:tc>
      </w:tr>
    </w:tbl>
    <w:p w:rsidR="007F2FB4" w:rsidRDefault="007F2FB4">
      <w:pPr>
        <w:sectPr w:rsidR="007F2FB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F2FB4" w:rsidRPr="00905B99" w:rsidRDefault="000D7F18">
      <w:pPr>
        <w:spacing w:before="199" w:after="199" w:line="336" w:lineRule="auto"/>
        <w:ind w:left="120"/>
        <w:rPr>
          <w:lang w:val="ru-RU"/>
        </w:rPr>
      </w:pPr>
      <w:bookmarkStart w:id="9" w:name="block-84800170"/>
      <w:bookmarkEnd w:id="8"/>
      <w:r w:rsidRPr="00905B9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7F2FB4" w:rsidRDefault="000D7F18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7F2FB4" w:rsidRDefault="000D7F18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F2FB4" w:rsidRPr="00A2219D" w:rsidTr="00905B9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/>
              <w:ind w:left="272"/>
              <w:rPr>
                <w:lang w:val="ru-RU"/>
              </w:rPr>
            </w:pPr>
            <w:r w:rsidRPr="00905B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F2FB4" w:rsidRPr="00A2219D" w:rsidTr="00905B9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«Первоначальные химические понятия»</w:t>
            </w:r>
          </w:p>
        </w:tc>
      </w:tr>
      <w:tr w:rsidR="007F2FB4" w:rsidRPr="00A2219D" w:rsidTr="00905B9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химическая реакция, классификация реакций: реакции соединения, реакции разложения, реакции замещения, реакции обмена, экзо- и эндотермические реакции, тепловой эффект реакции, раствор, массовая доля вещества (процентная концентрация) в растворе</w:t>
            </w:r>
          </w:p>
        </w:tc>
      </w:tr>
      <w:tr w:rsidR="007F2FB4" w:rsidRPr="00A2219D" w:rsidTr="00905B9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7F2FB4" w:rsidRPr="00A2219D" w:rsidTr="00905B9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химическую символику для составления формул веществ и уравнений химических реакций</w:t>
            </w:r>
          </w:p>
        </w:tc>
      </w:tr>
      <w:tr w:rsidR="007F2FB4" w:rsidRPr="00A2219D" w:rsidTr="00905B9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законов сохранения массы веществ, постоянства состава, атомно-молекулярного учения, закона Авогадро</w:t>
            </w:r>
          </w:p>
        </w:tc>
      </w:tr>
      <w:tr w:rsidR="007F2FB4" w:rsidRPr="00A2219D" w:rsidTr="00905B9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валентность атомов элементов в бинарных соединениях</w:t>
            </w:r>
          </w:p>
        </w:tc>
      </w:tr>
      <w:tr w:rsidR="007F2FB4" w:rsidRPr="00A2219D" w:rsidTr="00905B9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химические реакции (по числу и составу участвующих в реакции веществ, по тепловому эффекту)</w:t>
            </w:r>
          </w:p>
        </w:tc>
      </w:tr>
      <w:tr w:rsidR="007F2FB4" w:rsidRPr="00A2219D" w:rsidTr="00905B9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относительную молекулярную и молярную массы веществ</w:t>
            </w:r>
          </w:p>
        </w:tc>
      </w:tr>
      <w:tr w:rsidR="007F2FB4" w:rsidRPr="00A2219D" w:rsidTr="00905B9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массовую долю химического элемента по формуле соединения,</w:t>
            </w:r>
          </w:p>
        </w:tc>
      </w:tr>
      <w:tr w:rsidR="007F2FB4" w:rsidRPr="00A2219D" w:rsidTr="00905B9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1.9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массовую долю вещества в растворе </w:t>
            </w:r>
          </w:p>
        </w:tc>
      </w:tr>
      <w:tr w:rsidR="007F2FB4" w:rsidRPr="00A2219D" w:rsidTr="00905B9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естественнонаучные методы познания – наблюдение, измерение, моделирование, эксперимент (реальный и мысленный)</w:t>
            </w:r>
          </w:p>
        </w:tc>
      </w:tr>
      <w:tr w:rsidR="007F2FB4" w:rsidRPr="00A2219D" w:rsidTr="00905B9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«Важнейшие представители неорганических веществ»</w:t>
            </w:r>
          </w:p>
        </w:tc>
      </w:tr>
      <w:tr w:rsidR="007F2FB4" w:rsidRPr="00A2219D" w:rsidTr="00905B9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оксид, кислота, основание, соль</w:t>
            </w:r>
          </w:p>
        </w:tc>
      </w:tr>
      <w:tr w:rsidR="007F2FB4" w:rsidRPr="00A2219D" w:rsidTr="00905B9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принадлежность веществ к определённому классу соединений по формулам</w:t>
            </w:r>
          </w:p>
        </w:tc>
      </w:tr>
      <w:tr w:rsidR="007F2FB4" w:rsidTr="00905B9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7F2FB4" w:rsidRPr="00A2219D" w:rsidTr="00905B9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</w:t>
            </w:r>
          </w:p>
        </w:tc>
      </w:tr>
      <w:tr w:rsidR="007F2FB4" w:rsidRPr="00A2219D" w:rsidTr="00905B9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свойства веществ в зависимости от их качественного состава, возможности протекания химических превращений в различных условиях</w:t>
            </w:r>
          </w:p>
        </w:tc>
      </w:tr>
      <w:tr w:rsidR="007F2FB4" w:rsidRPr="00A2219D" w:rsidTr="00905B9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</w:t>
            </w:r>
          </w:p>
        </w:tc>
      </w:tr>
      <w:tr w:rsidR="007F2FB4" w:rsidRPr="00A2219D" w:rsidTr="00905B9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7F2FB4" w:rsidTr="00905B9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теме: «Периодический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7F2FB4" w:rsidRPr="00A2219D" w:rsidTr="00905B9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ядро атома, электронный слой атома, атомная </w:t>
            </w:r>
            <w:proofErr w:type="spellStart"/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орбиталь</w:t>
            </w:r>
            <w:proofErr w:type="spellEnd"/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, радиус атома, химическая связь, полярная и неполярная ковалентная связь, электроотрицательность, ионная связь, ион, катион, анион, степень окисления</w:t>
            </w:r>
          </w:p>
        </w:tc>
      </w:tr>
      <w:tr w:rsidR="007F2FB4" w:rsidTr="00905B9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</w:tr>
      <w:tr w:rsidR="007F2FB4" w:rsidRPr="00A2219D" w:rsidTr="00905B9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характеризовать табличную форму Периодической системы химических элементов: различать понятия «главная подгруппа (</w:t>
            </w:r>
            <w:proofErr w:type="spellStart"/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Агруппа</w:t>
            </w:r>
            <w:proofErr w:type="spellEnd"/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)» и «побочная подгруппа (</w:t>
            </w:r>
            <w:proofErr w:type="spellStart"/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Бгруппа</w:t>
            </w:r>
            <w:proofErr w:type="spellEnd"/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)», «малые» и «большие» периоды</w:t>
            </w:r>
          </w:p>
        </w:tc>
      </w:tr>
      <w:tr w:rsidR="007F2FB4" w:rsidRPr="00A2219D" w:rsidTr="00905B9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Периодического закона Д.И. Менделеева: демонстрировать понимание периодической зависимости свойств химических элементов от их положения в Периодической системе</w:t>
            </w:r>
          </w:p>
        </w:tc>
      </w:tr>
      <w:tr w:rsidR="007F2FB4" w:rsidRPr="00A2219D" w:rsidTr="00905B9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обозначения, которые имеются в таблице «Периодическая система химических элементов Д.И. Менделеева»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</w:t>
            </w:r>
          </w:p>
        </w:tc>
      </w:tr>
      <w:tr w:rsidR="007F2FB4" w:rsidRPr="00A2219D" w:rsidTr="00905B9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степень окисления элементов в бинарных соединениях</w:t>
            </w:r>
          </w:p>
        </w:tc>
      </w:tr>
      <w:tr w:rsidR="007F2FB4" w:rsidRPr="00A2219D" w:rsidTr="00905B99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химической связи (ковалентная и ионная) в неорганических соединениях</w:t>
            </w:r>
          </w:p>
        </w:tc>
      </w:tr>
    </w:tbl>
    <w:p w:rsidR="007F2FB4" w:rsidRPr="00905B99" w:rsidRDefault="007F2FB4">
      <w:pPr>
        <w:spacing w:after="0"/>
        <w:ind w:left="120"/>
        <w:rPr>
          <w:lang w:val="ru-RU"/>
        </w:rPr>
      </w:pPr>
    </w:p>
    <w:p w:rsidR="007F2FB4" w:rsidRDefault="000D7F1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7F2FB4" w:rsidRDefault="007F2FB4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F2FB4" w:rsidRPr="00A2219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/>
              <w:ind w:left="272"/>
              <w:rPr>
                <w:lang w:val="ru-RU"/>
              </w:rPr>
            </w:pPr>
            <w:r w:rsidRPr="00905B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F2FB4" w:rsidRPr="00A2219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«Вещество и химическая реакция»</w:t>
            </w:r>
          </w:p>
        </w:tc>
      </w:tr>
      <w:tr w:rsidR="007F2FB4" w:rsidRPr="00A2219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раствор, электролиты, </w:t>
            </w:r>
            <w:proofErr w:type="spellStart"/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электролитическая диссоциация, реакции ионного обмена, катализатор, химическое равновесие, обратимые и необратимые реакции, </w:t>
            </w:r>
            <w:proofErr w:type="spellStart"/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 решётка, сплавы, скорость химической реакции</w:t>
            </w:r>
          </w:p>
        </w:tc>
      </w:tr>
      <w:tr w:rsidR="007F2FB4" w:rsidRPr="00A2219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иллюстрировать взаимосвязь основных химических понятий и 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применять эти понятия при описании веществ и их превращений</w:t>
            </w:r>
          </w:p>
        </w:tc>
      </w:tr>
      <w:tr w:rsidR="007F2FB4" w:rsidRPr="00A2219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электролитической диссоциации кислот, щелочей и солей, полные и сокращённые уравнения реакций ионного обмена</w:t>
            </w:r>
          </w:p>
        </w:tc>
      </w:tr>
      <w:tr w:rsidR="007F2FB4" w:rsidRPr="00A2219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сущность окислительно-восстановительных реакций посредством составления электронного баланса этих реакций</w:t>
            </w:r>
          </w:p>
        </w:tc>
      </w:tr>
      <w:tr w:rsidR="007F2FB4" w:rsidRPr="00A2219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7F2FB4" w:rsidRPr="00A2219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По темам: «Неметаллы и их соединения» и «Металлы и их соединения»</w:t>
            </w:r>
          </w:p>
        </w:tc>
      </w:tr>
      <w:tr w:rsidR="007F2FB4" w:rsidRPr="00A2219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</w:t>
            </w:r>
          </w:p>
        </w:tc>
      </w:tr>
      <w:tr w:rsidR="007F2FB4" w:rsidRPr="00A2219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реакций, подтверждающих существование генетической связи между веществами различных классов</w:t>
            </w:r>
          </w:p>
        </w:tc>
      </w:tr>
      <w:tr w:rsidR="007F2FB4" w:rsidRPr="00A2219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свойства веществ в зависимости от их строения, возможности протекания химических превращений в различных условиях</w:t>
            </w:r>
          </w:p>
        </w:tc>
      </w:tr>
      <w:tr w:rsidR="007F2FB4" w:rsidRPr="00A2219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</w:t>
            </w:r>
          </w:p>
        </w:tc>
      </w:tr>
      <w:tr w:rsidR="007F2FB4" w:rsidRPr="00A2219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реакции, подтверждающие качественный состав различных веществ: распознавать опытным путём хлорид-, бромид, иодид, карбонат, фосфат, силикат, сульфат, </w:t>
            </w:r>
            <w:proofErr w:type="spellStart"/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гидроксидионы</w:t>
            </w:r>
            <w:proofErr w:type="spellEnd"/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, катионы аммония, ионы изученных металлов, присутствующие в водных растворах неорганических веществ</w:t>
            </w:r>
          </w:p>
        </w:tc>
      </w:tr>
      <w:tr w:rsidR="007F2FB4" w:rsidRPr="00A2219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«Химия и окружающая среда»</w:t>
            </w:r>
          </w:p>
        </w:tc>
      </w:tr>
      <w:tr w:rsidR="007F2FB4" w:rsidRPr="00A2219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ПДК вещества; коррозия металлов</w:t>
            </w:r>
          </w:p>
        </w:tc>
      </w:tr>
      <w:tr w:rsidR="007F2FB4" w:rsidRPr="00A2219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 веществ и химических реакций; естественнонаучные методы познания – наблюдение, измерение, моделирование, эксперимент (реальный и мысленный)</w:t>
            </w:r>
          </w:p>
        </w:tc>
      </w:tr>
    </w:tbl>
    <w:p w:rsidR="007F2FB4" w:rsidRPr="00905B99" w:rsidRDefault="007F2FB4">
      <w:pPr>
        <w:spacing w:after="0"/>
        <w:ind w:left="120"/>
        <w:rPr>
          <w:lang w:val="ru-RU"/>
        </w:rPr>
      </w:pPr>
    </w:p>
    <w:p w:rsidR="007F2FB4" w:rsidRPr="00905B99" w:rsidRDefault="007F2FB4">
      <w:pPr>
        <w:rPr>
          <w:lang w:val="ru-RU"/>
        </w:rPr>
        <w:sectPr w:rsidR="007F2FB4" w:rsidRPr="00905B99">
          <w:pgSz w:w="11906" w:h="16383"/>
          <w:pgMar w:top="1134" w:right="850" w:bottom="1134" w:left="1701" w:header="720" w:footer="720" w:gutter="0"/>
          <w:cols w:space="720"/>
        </w:sectPr>
      </w:pPr>
    </w:p>
    <w:p w:rsidR="007F2FB4" w:rsidRDefault="000D7F18">
      <w:pPr>
        <w:spacing w:before="199" w:after="120" w:line="336" w:lineRule="auto"/>
        <w:ind w:left="120"/>
      </w:pPr>
      <w:bookmarkStart w:id="10" w:name="block-84800171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7F2FB4" w:rsidRDefault="000D7F18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7F2FB4" w:rsidRDefault="007F2FB4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8295"/>
      </w:tblGrid>
      <w:tr w:rsidR="007F2FB4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F2FB4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</w:tr>
      <w:tr w:rsidR="007F2FB4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Химия в системе наук. Тела и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Агрегатное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состояние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7F2FB4" w:rsidRPr="00A2219D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химии. Чистые вещества и смеси. Способы разделения смесей</w:t>
            </w:r>
          </w:p>
        </w:tc>
      </w:tr>
      <w:tr w:rsidR="007F2FB4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Атомно-молекулярное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учение</w:t>
            </w:r>
            <w:proofErr w:type="spellEnd"/>
          </w:p>
        </w:tc>
      </w:tr>
      <w:tr w:rsidR="007F2FB4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формула. Валентность атомов химических элементов. Закон постоянства состава веществ. Относительная атомная масса.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Относительная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соединении</w:t>
            </w:r>
            <w:proofErr w:type="spellEnd"/>
          </w:p>
        </w:tc>
      </w:tr>
      <w:tr w:rsidR="007F2FB4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вещества. Моль. Молярная масса. Взаимосвязь количества, массы и числа структурных единиц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7F2FB4" w:rsidRPr="00A2219D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</w:t>
            </w:r>
          </w:p>
        </w:tc>
      </w:tr>
      <w:tr w:rsidR="007F2FB4" w:rsidRPr="00A2219D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знакомство с химической посудой, с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) при нагревании, взаимодействие железа с раствором соли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изучение способов разделения смесей (с помощью магнита, фильтрование, выпаривание, дистилляция, хроматография), проведение 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очистки поваренной соли, наблюдение и описание результатов проведения опыта, иллюстрирующего закон сохранения массы, создание моделей молекул (</w:t>
            </w:r>
            <w:proofErr w:type="spellStart"/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шаростержневых</w:t>
            </w:r>
            <w:proofErr w:type="spellEnd"/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7F2FB4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7F2FB4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получения кислорода в лаборатории и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аллотропная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</w:p>
        </w:tc>
      </w:tr>
      <w:tr w:rsidR="007F2FB4" w:rsidRPr="00A2219D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термохимические уравнения, экзо- и эндотермические реакции. Топливо: уголь и метан. Загрязнение воздуха, усиление парникового эффекта, разрушение озонового слоя</w:t>
            </w:r>
          </w:p>
        </w:tc>
      </w:tr>
      <w:tr w:rsidR="007F2FB4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r w:rsidRPr="00905B9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Водород – элемент и простое вещество. Нахождение водорода в природе, физические и химические свойства, применение, способы получения.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Кислоты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соли</w:t>
            </w:r>
            <w:proofErr w:type="spellEnd"/>
          </w:p>
        </w:tc>
      </w:tr>
      <w:tr w:rsidR="007F2FB4" w:rsidRPr="00A2219D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Расчёты по химическим уравнениям</w:t>
            </w:r>
          </w:p>
        </w:tc>
      </w:tr>
      <w:tr w:rsidR="007F2FB4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очистка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</w:t>
            </w:r>
            <w:proofErr w:type="spellEnd"/>
          </w:p>
        </w:tc>
      </w:tr>
      <w:tr w:rsidR="007F2FB4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неорганических соединений. Оксиды. Классификация оксидов: солеобразующие (основные, кислотные, амфотерные) и несолеобразующие. Номенклатура оксидов.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</w:p>
        </w:tc>
      </w:tr>
      <w:tr w:rsidR="007F2FB4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Основания. Классификация оснований: щёлочи и нерастворимые основания.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</w:p>
        </w:tc>
      </w:tr>
      <w:tr w:rsidR="007F2FB4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Кислоты. Классификация кислот. Номенклатура кислот. Физические и химические свойства кислот.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активности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Бекетова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</w:t>
            </w:r>
            <w:proofErr w:type="spellEnd"/>
          </w:p>
        </w:tc>
      </w:tr>
      <w:tr w:rsidR="007F2FB4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Соли. Номенклатура солей. Физические и химические свойства солей.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7F2FB4" w:rsidRPr="00A2219D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</w:tr>
      <w:tr w:rsidR="007F2FB4" w:rsidRPr="00A2219D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) (возможно использование видеоматериалов), наблюдение образцов веществ количеством 1 моль, исследование особенностей растворения веществ 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определение растворов кислот и щелочей с помощью индикаторов, 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соединений»</w:t>
            </w:r>
          </w:p>
        </w:tc>
      </w:tr>
      <w:tr w:rsidR="007F2FB4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7F2FB4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образуют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амфотерные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гидроксиды</w:t>
            </w:r>
            <w:proofErr w:type="spellEnd"/>
          </w:p>
        </w:tc>
      </w:tr>
      <w:tr w:rsidR="007F2FB4" w:rsidRPr="00A2219D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закон. Периодическая система химических элементов Д.И. Менделеева. Короткопериодная и </w:t>
            </w:r>
            <w:proofErr w:type="spellStart"/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длиннопериодная</w:t>
            </w:r>
            <w:proofErr w:type="spellEnd"/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формы Периодической системы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7F2FB4" w:rsidRPr="00A2219D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атомов. Состав атомных ядер. Изотопы. Электроны. Строение электронных оболочек атомов первых 20 химических элементов 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Периодической системы Д.И. Менделеева. Характеристика химического элемента по его положению в Периодической системе Д.И. Менделеева</w:t>
            </w:r>
          </w:p>
        </w:tc>
      </w:tr>
      <w:tr w:rsidR="007F2FB4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изменения радиуса атомов химических элементов, металлических и неметаллических свойств по группам и периодам. Значение Периодического закона и Периодической системы химических элементов для развития науки и практики.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Менделеев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</w:p>
        </w:tc>
      </w:tr>
      <w:tr w:rsidR="007F2FB4" w:rsidRPr="00A2219D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связь. Ковалентная (полярная и неполярная) связь. Электроотрицательность химических элементов. Ионная связь</w:t>
            </w:r>
          </w:p>
        </w:tc>
      </w:tr>
      <w:tr w:rsidR="007F2FB4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окисления. </w:t>
            </w:r>
            <w:proofErr w:type="spellStart"/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реакции. Процессы окисления и восстановления.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восстановители</w:t>
            </w:r>
            <w:proofErr w:type="spellEnd"/>
          </w:p>
        </w:tc>
      </w:tr>
      <w:tr w:rsidR="007F2FB4" w:rsidRPr="00A2219D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</w:t>
            </w:r>
          </w:p>
        </w:tc>
      </w:tr>
    </w:tbl>
    <w:p w:rsidR="007F2FB4" w:rsidRPr="00905B99" w:rsidRDefault="007F2FB4">
      <w:pPr>
        <w:spacing w:after="0"/>
        <w:ind w:left="120"/>
        <w:rPr>
          <w:lang w:val="ru-RU"/>
        </w:rPr>
      </w:pPr>
    </w:p>
    <w:p w:rsidR="007F2FB4" w:rsidRDefault="000D7F1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7F2FB4" w:rsidRDefault="007F2FB4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9"/>
        <w:gridCol w:w="8321"/>
      </w:tblGrid>
      <w:tr w:rsidR="007F2FB4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F2FB4" w:rsidRPr="00A2219D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Вещество и химическая реакция. Повторение </w:t>
            </w:r>
          </w:p>
        </w:tc>
      </w:tr>
      <w:tr w:rsidR="007F2FB4" w:rsidRPr="00A2219D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7F2FB4" w:rsidRPr="00A2219D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 Классификация и номенклатура неорганических веществ (международная и тривиальная). Химические свойства веществ, относящихся к различным классам неорганических соединений, генетическая связь неорганических веществ</w:t>
            </w:r>
          </w:p>
        </w:tc>
      </w:tr>
      <w:tr w:rsidR="007F2FB4" w:rsidRPr="00A2219D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участию катализатора). Экзо- и эндотермические реакции, термохимические уравнения. Понятие о скорости химической реакции</w:t>
            </w:r>
          </w:p>
        </w:tc>
      </w:tr>
      <w:tr w:rsidR="007F2FB4" w:rsidRPr="00A2219D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обратимых и необратимых химических реакциях. Понятие о гомогенных и гетерогенных реакциях. Понятие о химическом равновесии. Факторы, влияющие на скорость химической реакции и положение химического равновесия</w:t>
            </w:r>
          </w:p>
        </w:tc>
      </w:tr>
      <w:tr w:rsidR="007F2FB4" w:rsidRPr="00A2219D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Окислительно-восстановительные реакции, электронный баланс окислительно-восстановительной реакции. Составление уравнений окислительно-восстановительных реакций с использованием метода электронного баланса</w:t>
            </w:r>
          </w:p>
        </w:tc>
      </w:tr>
      <w:tr w:rsidR="007F2FB4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электролитической диссоциации. Электролиты и </w:t>
            </w:r>
            <w:proofErr w:type="spellStart"/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Катионы, анионы. Механизм диссоциации веществ с различными видами химической связи. Степень диссоциации. Сильные и слабые электролиты. Реакции ионного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7F2FB4" w:rsidRPr="00A2219D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ознакомление с моделями кристаллических решёток неорганических веществ – металлов и неметаллов (графита и алмаза), сложных веществ (хлорида натрия); исследование зависимости скорости химической реакции от воздействия различных факторов; исследование электропроводности растворов веществ, процесса диссоциации кислот, щелочей и солей (возможно использование видеоматериалов); проведение опытов, иллюстрирующих признаки протекания реакций ионного обмена (образование осадка, выделение газа, образование воды); опытов, иллюстрирующих примеры окислительно-восстановительных реакций (горение, реакции разложения, соединения); распознавание неорганических веществ с помощью качественных реакций на ионы; решение экспериментальных задач</w:t>
            </w:r>
          </w:p>
        </w:tc>
      </w:tr>
      <w:tr w:rsidR="007F2FB4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7F2FB4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Хлороводород. Соляная кислота, химические свойства, получение, применение. Действие 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хлора и хлороводорода на организм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хлориды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</w:tr>
      <w:tr w:rsidR="007F2FB4" w:rsidRPr="00A2219D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Применение. Соли серной кислоты, качественная реакция на 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</w:t>
            </w:r>
          </w:p>
        </w:tc>
      </w:tr>
      <w:tr w:rsidR="007F2FB4" w:rsidRPr="00A2219D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</w:t>
            </w:r>
          </w:p>
        </w:tc>
      </w:tr>
      <w:tr w:rsidR="007F2FB4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Фосфор, аллотропные модификации фосфора, физические и химические свойства. Оксид фосфора(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фосфорная кислота, физические и химические свойства, получение.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фосфатов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минеральных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удобрений</w:t>
            </w:r>
            <w:proofErr w:type="spellEnd"/>
          </w:p>
        </w:tc>
      </w:tr>
      <w:tr w:rsidR="007F2FB4" w:rsidRPr="00A2219D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); гипотеза глобального потепления климата; парниковый эффект. Угольная кислота и её соли, их физические и химические свойства, получение и применение. Качественная реакция на карбонат-ионы. Использование карбонатов в быту, медицине, промышленности и сельском хозяйстве</w:t>
            </w:r>
          </w:p>
        </w:tc>
      </w:tr>
      <w:tr w:rsidR="007F2FB4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понятия об органических веществах как о соединениях углерода (метан, этан, этилен, ацетилен, этанол, глицерин, уксусная кислота). Их состав и химическое строение. Понятие о биологически важных веществах: жирах, белках, углеводах – и их роли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7F2FB4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Кремний, его физические и химические свойства, получение и применение. Соединения кремния в природе. Общие представления об оксиде кремния(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кремниевой кислоте. Силикаты, их использование в быту, медицине, промышленности. Важнейшие строительные материалы: керамика, стекло, цемент, бетон, железобетон.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7F2FB4" w:rsidRPr="00A2219D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эксперимент: изучение образцов неорганических веществ, свойств соляной кислоты; проведение качественных реакций на хлорид-ионы и наблюдение признаков их протекания; опыты, отражающие физические и химические свойства галогенов и их соединений (возможно использование видеоматериалов); ознакомление с образцами хлоридов (галогенидов); ознакомление с образцами серы и её соединениями (возможно использование видеоматериалов); наблюдение процесса обугливания сахара под действием концентрированной серной кислоты; изучение химических свойств разбавленной серной кислоты, проведение качественной реакции на сульфат-ион и наблюдение признака её протекания;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удобрений; получение, собирание, распознавание и изучение свойств аммиака;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видеоматериалов); изучение моделей кристаллических решёток алмаза, графита, фуллерена; ознакомление с процессом адсорбции растворённых веществ активированным углём и устройством 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противогаза; получение, собирание, распознавание и изучение свойств углекислого газа; проведение качественных реакций на карбонат- и силикат-ионы и изучение признаков их протекания; ознакомление с продукцией силикатной промышленности; решение экспериментальных задач по теме «Важнейшие неметаллы и их соединения»</w:t>
            </w:r>
          </w:p>
        </w:tc>
      </w:tr>
      <w:tr w:rsidR="007F2FB4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F2FB4" w:rsidRPr="00A2219D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химических элементов – металлов на основании их положения в Периодической системе химических элементов Д.И.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</w:t>
            </w:r>
          </w:p>
        </w:tc>
      </w:tr>
      <w:tr w:rsidR="007F2FB4" w:rsidRPr="00A2219D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</w:t>
            </w:r>
          </w:p>
        </w:tc>
      </w:tr>
      <w:tr w:rsidR="007F2FB4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Щелочные металлы: положение в Периодической системе химических элементов Д.И. Менделеева; строение их атомов; нахождение в природе. Физические и химические свойства (на примере натрия и калия). Оксиды и гидроксиды натрия и калия.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щелочных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7F2FB4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Щелочноземельные металлы магний и кальций: положение в Периодической системе химических элементов Д.И. Менделеева; строение их атомов; нахождение в природе. Физические и химические свойства магния и кальция. Важнейшие соединения кальция (оксид, гидроксид, соли).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Жёсткость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устранения</w:t>
            </w:r>
            <w:proofErr w:type="spellEnd"/>
          </w:p>
        </w:tc>
      </w:tr>
      <w:tr w:rsidR="007F2FB4" w:rsidRPr="00A2219D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Алюминий: положение в Периодической системе химических элементов Д.И. Менделеева; строение атома; нахождение в природе. Физические и химические свойства алюминия. Амфотерные свойства оксида и гидроксида алюминия</w:t>
            </w:r>
          </w:p>
        </w:tc>
      </w:tr>
      <w:tr w:rsidR="007F2FB4" w:rsidRPr="00A2219D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Железо: положение в Периодической системе химических элементов Д.И. Менделеева; строение атома; нахождение в природе. Физические и химические свойства железа. Оксиды, гидроксиды и соли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), их состав, свойства и получение</w:t>
            </w:r>
          </w:p>
        </w:tc>
      </w:tr>
      <w:tr w:rsidR="007F2FB4" w:rsidRPr="00A2219D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эксперимент: ознакомление с образцами металлов и сплавов, их физическими свойствами; изучение результатов коррозии металлов 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(возможно использование видеоматериалов), особенностей взаимодействия оксида кальция и натрия с водой (возможно использование видеоматериалов); исследование свойств жёсткой воды; процесса горения железа в кислороде (возможно использование видеоматериалов); признаков протекания качественных реакций на ионы (магния, кальция, алюминия, цинка,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),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); наблюдение и описание процессов окрашивания пламени ионами натрия, калия и кальция (возможно использование видеоматериалов); исследование амфотерных свойств гидроксида алюминия и гидроксида цинка; решение экспериментальных задач по теме «Важнейшие металлы и их соединения»</w:t>
            </w:r>
          </w:p>
        </w:tc>
      </w:tr>
      <w:tr w:rsidR="007F2FB4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F2FB4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Новые материалы и технологии. Вещества и материалы в повседневной жизни человека. Химия и здоровье. Безопасное использование веществ и химических реакций в быту.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ожогах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отравлениях</w:t>
            </w:r>
            <w:proofErr w:type="spellEnd"/>
          </w:p>
        </w:tc>
      </w:tr>
      <w:tr w:rsidR="007F2FB4" w:rsidRPr="00A2219D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Основы экологической грамотности. Химическое загрязнение окружающей среды ПДК. Роль химии в решении экологических проблем. Природные источники углеводородов (уголь, природный газ, нефть), продукты их переработки, их роль в быту и промышленности</w:t>
            </w:r>
          </w:p>
        </w:tc>
      </w:tr>
      <w:tr w:rsidR="007F2FB4" w:rsidRPr="00A2219D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изучение образцов материалов (стекло, сплавы металлов, полимерные материалы)</w:t>
            </w:r>
          </w:p>
        </w:tc>
      </w:tr>
    </w:tbl>
    <w:p w:rsidR="007F2FB4" w:rsidRPr="00905B99" w:rsidRDefault="007F2FB4">
      <w:pPr>
        <w:spacing w:after="0"/>
        <w:ind w:left="120"/>
        <w:rPr>
          <w:lang w:val="ru-RU"/>
        </w:rPr>
      </w:pPr>
    </w:p>
    <w:p w:rsidR="007F2FB4" w:rsidRPr="00905B99" w:rsidRDefault="007F2FB4">
      <w:pPr>
        <w:rPr>
          <w:lang w:val="ru-RU"/>
        </w:rPr>
        <w:sectPr w:rsidR="007F2FB4" w:rsidRPr="00905B99">
          <w:pgSz w:w="11906" w:h="16383"/>
          <w:pgMar w:top="1134" w:right="850" w:bottom="1134" w:left="1701" w:header="720" w:footer="720" w:gutter="0"/>
          <w:cols w:space="720"/>
        </w:sectPr>
      </w:pPr>
    </w:p>
    <w:p w:rsidR="007F2FB4" w:rsidRPr="00905B99" w:rsidRDefault="000D7F18">
      <w:pPr>
        <w:spacing w:before="199" w:after="120" w:line="336" w:lineRule="auto"/>
        <w:ind w:left="120"/>
        <w:rPr>
          <w:lang w:val="ru-RU"/>
        </w:rPr>
      </w:pPr>
      <w:bookmarkStart w:id="11" w:name="block-84800172"/>
      <w:bookmarkEnd w:id="10"/>
      <w:r w:rsidRPr="00905B9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ХИМИИ ТРЕБОВАНИЯ К РЕЗУЛЬТАТАМ ОСВОЕНИЯ ОСНОВНОЙ ОБРАЗОВАТЕЛЬНОЙ ПРОГРАММЫ ОСНОВНОГО ОБЩЕГО ОБРАЗОВАНИЯ</w:t>
      </w:r>
    </w:p>
    <w:p w:rsidR="007F2FB4" w:rsidRPr="00905B99" w:rsidRDefault="007F2FB4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7"/>
        <w:gridCol w:w="7383"/>
      </w:tblGrid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272"/>
            </w:pPr>
            <w:r w:rsidRPr="00905B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/>
              <w:ind w:left="272"/>
              <w:rPr>
                <w:lang w:val="ru-RU"/>
              </w:rPr>
            </w:pPr>
            <w:r w:rsidRPr="00905B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7F2FB4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о познаваемости явлений природы, понимание объективной значимости основ химической науки как области современного естествознания, компонента общей культуры и практической деятельности человека в условиях современного общества; понимание места химии среди других естественных наук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о научных методах познания, в том числе экспериментальных и теоретических методах исследования веществ и изучения химических реакций; умение использовать модели для объяснения строения атомов и молекул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о сферах профессиональной деятельности, связанных с химией и современными технологиями, основанными на достижениях химической науки,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системой химических знаний и умение применять систему химических знаний, которая включает: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важнейшие химические понятия: химический элемент, атом, молекула, вещество, простое и сложное вещество, однородная и неоднородная смесь, относительные атомная и молекулярная массы, количество вещества, моль, молярная масса, молярный объём, оксид, кислота, основание, соль (средняя), химическая реакция, реакции соединения, реакции разложения, реакции замещения, реакции обмена, тепловой эффект реакции, экзо- и эндотермические реакции, раствор, массовая доля химического элемента в соединении, массовая доля и процентная концентрация вещества в растворе, ядро атома, электронный слой атома, атомная </w:t>
            </w:r>
            <w:proofErr w:type="spellStart"/>
            <w:r w:rsidRPr="00905B9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орбиталь</w:t>
            </w:r>
            <w:proofErr w:type="spellEnd"/>
            <w:r w:rsidRPr="00905B9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радиус атома, валентность, степень окисления, химическая связь, электроотрицательность, полярная и неполярная ковалентная связь, ионная связь, металлическая связь, кристаллическая решётка (атомная, ионная, металлическая, молекулярная), ион, катион, анион, электролит и </w:t>
            </w:r>
            <w:proofErr w:type="spellStart"/>
            <w:r w:rsidRPr="00905B9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неэлектролит</w:t>
            </w:r>
            <w:proofErr w:type="spellEnd"/>
            <w:r w:rsidRPr="00905B9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, электролитическая диссоциация, реакции ионного обмена, окислительно-восстановительные реакции, окислитель и восстановитель, окисление и восстановление, электролиз, химическое равновесие, обратимые и необратимые реакции, скорость химической реакции, катализатор, ПДК, коррозия металлов, сплавы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основополагающие законы химии: закон сохранения массы, периодический закон Д.И. Менделеева, закон постоянства состава, закон Авогадро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теории химии: атомно-молекулярная теория, теория электролитической диссоциации 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основами химической грамотности, включающей:</w:t>
            </w:r>
            <w:r w:rsidRPr="00905B9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использовать изученные вещества и материалы (в том числе минеральные удобрения, металлы и сплавы, продукты переработки природных источников углеводородов (угля, природного газа, нефти) в быту, сельском хозяйстве, на производстве и понимание значения жиров, белков, углеводов для организма человека; умение прогнозировать влияние веществ и химических процессов на организм человека и окружающую природную среду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интегрировать химические знания со знаниями других учебных предметов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опыта работы с различными источниками информации по химии (научная и научно-популярная литература, словари, справочники, интернет-ресурсы) 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объективно оценивать информацию о веществах, их превращениях и практическом применении и умение использовать её для решения учебно-познавательных задач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основами понятийного аппарата и символического языка химии для составления формул неорганических веществ, 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 химических реакций; основами химической номенклатуры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тривиальной) 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объяснять связь положения элемента в Периодической системе с числовыми характеристиками строения атомов химических элементов (состав и заряд ядра, общее число электронов), распределением электронов по энергетическим уровням атомов первых трёх периодов, калия и кальция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о периодической зависимости свойств химических элементов (радиус атома, электроотрицательность), простых и сложных веществ от положения элементов в Периодической системе (в малых периодах и главных подгруппах) и электронного строения атома</w:t>
            </w:r>
          </w:p>
        </w:tc>
      </w:tr>
      <w:tr w:rsidR="007F2FB4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</w:p>
        </w:tc>
      </w:tr>
      <w:tr w:rsidR="007F2FB4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</w:tr>
      <w:tr w:rsidR="007F2FB4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7F2FB4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7F2FB4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валентность и степень окисления химических элементов, заряд иона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 химической связи и тип кристаллической структуры в соединениях 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 среды в водных растворах веществ (кислот, оснований) </w:t>
            </w:r>
          </w:p>
        </w:tc>
      </w:tr>
      <w:tr w:rsidR="007F2FB4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восстановитель</w:t>
            </w:r>
            <w:proofErr w:type="spellEnd"/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характеризовать физические и химические свойства: 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простых веществ (кислород, озон, водород, графит, алмаз, кремний, азот, фосфор, сера, хлор, натрий, калий, магний, кальций, алюминий, железо)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сложных веществ, в том числе их водных растворов (вода, аммиак, хлороводород, сероводород, оксиды и гидроксиды металлов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IIA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групп, алюминия, меди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), цинка,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), оксиды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), азота и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), серы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), сернистая, серная, азотистая, азотная, фосфорная, угольная, кремниевая кислота и их соли)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прогнозировать и характеризовать свойства веществ в 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зависимости от их состава и строения, применение веществ в зависимости от их свойств, возможность протекания химических превращений в различных условиях 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 молекулярные и ионные уравнения реакций, в том числе:</w:t>
            </w:r>
          </w:p>
        </w:tc>
      </w:tr>
      <w:tr w:rsidR="007F2FB4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F2FB4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иллюстрирующих химические свойства изученных классов (групп) неорганических веществ 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подтверждающих генетическую взаимосвязь между ними</w:t>
            </w:r>
          </w:p>
        </w:tc>
      </w:tr>
      <w:tr w:rsidR="007F2FB4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):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относительную молекулярную и молярную массы веществ, массовую долю химического элемента в соединении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массовую долю вещества в растворе, 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вещества и его массу, объем газов 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по уравнениям химических реакций и находить количество вещества, объём и массу реагентов или продуктов реакции</w:t>
            </w:r>
          </w:p>
        </w:tc>
      </w:tr>
      <w:tr w:rsidR="007F2FB4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):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основными методами научного познания (наблюдение, измерение, эксперимент, моделирование) при изучении веществ и химических явлений; умение сформулировать проблему и предложить пути её решения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безопасной работы с химическими веществами, химической посудой и лабораторным оборудованием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правилами безопасного обращения с веществами, используемыми в повседневной жизни, правилами поведения в целях сбережения здоровья и окружающей природной среды; понимание вреда (опасности) воздействия на живые организмы определённых веществ, способов уменьшения и предотвращения их вредного воздействия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практических навыков планирования и осуществления следующих химических экспериментов: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изучение и описание физических свойств веществ; ознакомление с физическими и химическими явлениями; опыты, 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иллюстрирующие признаки протекания химических реакций</w:t>
            </w:r>
          </w:p>
        </w:tc>
      </w:tr>
      <w:tr w:rsidR="007F2FB4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смесей</w:t>
            </w:r>
            <w:proofErr w:type="spellEnd"/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кислорода и изучение его свойств; получение водорода и изучение его свойств; получение углекислого газа и изучение его свойств; получение аммиака и изучение его свойств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приготовление растворов с определённой массовой долей растворённого вещества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индикаторов (лакмуса, метилоранжа и фенолфталеина) для определения характера среды в растворах кислот и щелочей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исследование и описание свойств неорганических веществ различных классов; изучение взаимодействия кислот с металлами, оксидами металлов, растворимыми и нерастворимыми основаниями, солями; 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нерастворимых оснований; вытеснение одного металла другим из раствора соли; исследование амфотерных свойств гидроксидов алюминия и цинка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экспериментальных задач по темам: «Основные классы неорганических соединений»; «Электролитическая диссоциация»; «Важнейшие неметаллы и их соединения»; «Важнейшие металлы и их соединения»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эксперименты, иллюстрирующие признаки протекания реакций ионного обмена; качественные реакции на присутствующие в водных растворах ионы: хлори</w:t>
            </w:r>
            <w:proofErr w:type="gramStart"/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д-</w:t>
            </w:r>
            <w:proofErr w:type="gramEnd"/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, бромид-, иодид-, сульфат-, фосфат-, карбонат-, силикат-анионы, гидроксид-ионы, катионы аммония, магния, кальция, алюминия, железа (2+) и железа (3+), меди (2+), цинка</w:t>
            </w:r>
          </w:p>
        </w:tc>
      </w:tr>
      <w:tr w:rsidR="007F2FB4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эксперимента в форме выводов, доказательств, графиков и таблиц и выявлять эмпирические закономерности</w:t>
            </w:r>
          </w:p>
        </w:tc>
      </w:tr>
      <w:tr w:rsidR="007F2FB4" w:rsidRPr="00A2219D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связи между реально наблюдаемыми химическими явлениями и процессами, происходящими в макро- и микромире, объяснять причины многообразия веществ</w:t>
            </w:r>
          </w:p>
        </w:tc>
      </w:tr>
    </w:tbl>
    <w:p w:rsidR="007F2FB4" w:rsidRPr="00905B99" w:rsidRDefault="007F2FB4">
      <w:pPr>
        <w:spacing w:after="0" w:line="336" w:lineRule="auto"/>
        <w:ind w:left="120"/>
        <w:rPr>
          <w:lang w:val="ru-RU"/>
        </w:rPr>
      </w:pPr>
    </w:p>
    <w:p w:rsidR="007F2FB4" w:rsidRPr="00905B99" w:rsidRDefault="007F2FB4">
      <w:pPr>
        <w:rPr>
          <w:lang w:val="ru-RU"/>
        </w:rPr>
        <w:sectPr w:rsidR="007F2FB4" w:rsidRPr="00905B99">
          <w:pgSz w:w="11906" w:h="16383"/>
          <w:pgMar w:top="1134" w:right="850" w:bottom="1134" w:left="1701" w:header="720" w:footer="720" w:gutter="0"/>
          <w:cols w:space="720"/>
        </w:sectPr>
      </w:pPr>
    </w:p>
    <w:p w:rsidR="007F2FB4" w:rsidRPr="00905B99" w:rsidRDefault="000D7F18">
      <w:pPr>
        <w:spacing w:before="199" w:after="199" w:line="336" w:lineRule="auto"/>
        <w:ind w:left="120"/>
        <w:rPr>
          <w:lang w:val="ru-RU"/>
        </w:rPr>
      </w:pPr>
      <w:bookmarkStart w:id="12" w:name="block-84800174"/>
      <w:bookmarkEnd w:id="11"/>
      <w:r w:rsidRPr="00905B99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ОСНОВНОМ ГОСУДАРСТВЕННОМ ЭКЗАМЕНЕ ПО ХИМИИ</w:t>
      </w:r>
    </w:p>
    <w:p w:rsidR="007F2FB4" w:rsidRPr="00905B99" w:rsidRDefault="007F2FB4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8387"/>
      </w:tblGrid>
      <w:tr w:rsidR="007F2FB4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272"/>
            </w:pPr>
            <w:r w:rsidRPr="00905B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F2FB4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</w:tr>
      <w:tr w:rsidR="007F2FB4" w:rsidRPr="00A2219D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</w:tr>
      <w:tr w:rsidR="007F2FB4" w:rsidRPr="00A2219D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</w:p>
        </w:tc>
      </w:tr>
      <w:tr w:rsidR="007F2FB4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формула. Валентность атомов химических элементов.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</w:tr>
      <w:tr w:rsidR="007F2FB4" w:rsidRPr="00A2219D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Закон постоянства состава веществ. Относительная атомная масса. Относительная молекулярная масса. Массовая доля химического элемента в соединении</w:t>
            </w:r>
          </w:p>
        </w:tc>
      </w:tr>
      <w:tr w:rsidR="007F2FB4" w:rsidRPr="00A2219D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Молярная масса. Молярный объём газов. Взаимосвязь количества, массы и числа структурных единиц вещества</w:t>
            </w:r>
          </w:p>
        </w:tc>
      </w:tr>
      <w:tr w:rsidR="007F2FB4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явления. Химическая реакция и её признаки.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7F2FB4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</w:p>
        </w:tc>
      </w:tr>
      <w:tr w:rsidR="007F2FB4" w:rsidRPr="00A2219D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7F2FB4" w:rsidRPr="00A2219D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</w:t>
            </w:r>
          </w:p>
        </w:tc>
      </w:tr>
      <w:tr w:rsidR="007F2FB4" w:rsidRPr="00A2219D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в изменении свойств химических элементов первых трёх периодов, калия, кальция (радиуса атомов, электроотрицательности, металлических и неметаллических свойств)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7F2FB4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7F2FB4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связь. Ковалентная (полярная и неполярная) связь. Электроотрицательность химических элементов. Ионная связь.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</w:tr>
      <w:tr w:rsidR="007F2FB4" w:rsidRPr="00A2219D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Типы кристаллических решёток (атомная, ионная, металлическая), зависимость свойств вещества от типа кристаллической решётки и вида химической связи</w:t>
            </w:r>
          </w:p>
        </w:tc>
      </w:tr>
      <w:tr w:rsidR="007F2FB4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Важнейшие представители неорганических веществ. Неметаллы и их соединения.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7F2FB4" w:rsidRPr="00A2219D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номенклатура неорганических соединений: оксидов (солеобразующие: основные, кислотные, амфотерные) и несолеобразующие; оснований (щёлочи и нерастворимые основания); кислот (кислородсодержащие и бескислородные, одноосновные и многоосновные); солей (средних и кислых)</w:t>
            </w:r>
          </w:p>
        </w:tc>
      </w:tr>
      <w:tr w:rsidR="007F2FB4" w:rsidRPr="00A2219D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простых веществ-неметаллов: водорода, хлора, кислорода, серы, азота, фосфора, углерода, кремния</w:t>
            </w:r>
          </w:p>
        </w:tc>
      </w:tr>
      <w:tr w:rsidR="007F2FB4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простых веществ-металлов: лития, натрия, калия, магния и кальция, алюминия, железа.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Электрохимический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напряжений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7F2FB4" w:rsidRPr="00A2219D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водородных соединений неметаллов: хлороводорода, сероводорода, аммиака</w:t>
            </w:r>
          </w:p>
        </w:tc>
      </w:tr>
      <w:tr w:rsidR="007F2FB4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оксидов неметаллов: серы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), азота(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), фосфора(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), 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неметаллов</w:t>
            </w:r>
            <w:proofErr w:type="spellEnd"/>
          </w:p>
        </w:tc>
      </w:tr>
      <w:tr w:rsidR="007F2FB4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r w:rsidRPr="00905B9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Химические свойства оксидов: металлов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IA</w:t>
            </w:r>
            <w:r w:rsidRPr="00905B9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IIIA</w:t>
            </w:r>
            <w:r w:rsidRPr="00905B9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групп, цинка, меди(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905B9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905B9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III</w:t>
            </w:r>
            <w:r w:rsidRPr="00905B9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).</w:t>
            </w: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7F2FB4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оснований и амфотерных гидроксидов (на примере гидроксидов алюминия, железа, цинка).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амфотерных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гидроксидов</w:t>
            </w:r>
            <w:proofErr w:type="spellEnd"/>
          </w:p>
        </w:tc>
      </w:tr>
      <w:tr w:rsidR="007F2FB4" w:rsidRPr="00A2219D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химические свойства кислот: </w:t>
            </w:r>
            <w:proofErr w:type="spellStart"/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хлороводородной</w:t>
            </w:r>
            <w:proofErr w:type="spellEnd"/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, сероводородной, сернистой, серной, азотной, фосфорной, кремниевой, угольной. Особые химические свойства концентрированной серной и азотной кислот. Получение кислот</w:t>
            </w:r>
          </w:p>
        </w:tc>
      </w:tr>
      <w:tr w:rsidR="007F2FB4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химические свойства средних солей.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7F2FB4" w:rsidRPr="00A2219D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Получение, собирание, распознавание водорода, кислорода, аммиака, углекислого газа в лаборатории</w:t>
            </w:r>
          </w:p>
        </w:tc>
      </w:tr>
      <w:tr w:rsidR="007F2FB4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аммиака, серной и азотной кислот в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7F2FB4" w:rsidRPr="00A2219D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</w:tr>
      <w:tr w:rsidR="007F2FB4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7F2FB4" w:rsidRPr="00A2219D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признакам: по числу и составу участвующих в реакции веществ, по тепловому эффекту, по изменению степеней окисления химических элементов</w:t>
            </w:r>
          </w:p>
        </w:tc>
      </w:tr>
      <w:tr w:rsidR="007F2FB4" w:rsidRPr="00A2219D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термохимические уравнения. Экзо- и эндотермические реакции. Термохимические уравнения</w:t>
            </w:r>
          </w:p>
        </w:tc>
      </w:tr>
      <w:tr w:rsidR="007F2FB4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proofErr w:type="spellStart"/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реакции. Окислители и восстановители.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баланс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окислительновосстановительной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7F2FB4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электролитической диссоциации. Катионы, анионы. Электролиты и </w:t>
            </w:r>
            <w:proofErr w:type="spellStart"/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Сильные и слабые электролиты.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диссоциации</w:t>
            </w:r>
            <w:proofErr w:type="spellEnd"/>
          </w:p>
        </w:tc>
      </w:tr>
      <w:tr w:rsidR="007F2FB4" w:rsidRPr="00A2219D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Реакции ионного обмена. Условия протекания реакций ионного обмена, полные и сокращённые ионные уравнения реакций</w:t>
            </w:r>
          </w:p>
        </w:tc>
      </w:tr>
      <w:tr w:rsidR="007F2FB4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</w:tr>
      <w:tr w:rsidR="007F2FB4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Вещества и материалы в повседневной жизни человека. Безопасное использование веществ и химических реакций в лаборатории и быту.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ожогах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отравлениях</w:t>
            </w:r>
            <w:proofErr w:type="spellEnd"/>
          </w:p>
        </w:tc>
      </w:tr>
      <w:tr w:rsidR="007F2FB4" w:rsidRPr="00A2219D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Химическое загрязнение окружающей среды (кислотные дожди, загрязнение почвы, воздуха и водоёмов), способы его предотвращения Предельная допустимая концентрация веществ (ПДК). Роль химии в решении экологических проблем. Усиление парникового эффекта, разрушение озонового слоя</w:t>
            </w:r>
          </w:p>
        </w:tc>
      </w:tr>
      <w:tr w:rsidR="007F2FB4" w:rsidRPr="00A2219D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серы, азота, фосфора, углерода, кремния и их соединений в быту, медицине, промышленности и сельском хозяйстве. Применение металлов и сплавов (сталь, чугун, дюралюминий, бронза) в быту и промышленности их соединений. Понятие о коррозии металлов, основные способы защиты их от коррозии</w:t>
            </w:r>
          </w:p>
        </w:tc>
      </w:tr>
      <w:tr w:rsidR="007F2FB4" w:rsidRPr="00A2219D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 (уголь, природный газ, нефть), продукты их переработки (бензин), их роль в быту и промышленности</w:t>
            </w:r>
          </w:p>
        </w:tc>
      </w:tr>
      <w:tr w:rsidR="007F2FB4" w:rsidRPr="00A2219D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Первоначальные понятия об органических веществах как о соединениях углерода (метан, этан, этилен, ацетилен, этанол, глицерин, уксусная кислота). Понятие о биологически важных веществах: жирах, белках, углеводах – и их роли в жизни человека</w:t>
            </w:r>
          </w:p>
        </w:tc>
      </w:tr>
      <w:tr w:rsidR="007F2FB4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7F2FB4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7F2FB4" w:rsidRPr="00A2219D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Pr="00905B99" w:rsidRDefault="000D7F1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05B99">
              <w:rPr>
                <w:rFonts w:ascii="Times New Roman" w:hAnsi="Times New Roman"/>
                <w:color w:val="000000"/>
                <w:sz w:val="24"/>
                <w:lang w:val="ru-RU"/>
              </w:rPr>
              <w:t>массы (массовой) доли растворённого вещества в растворе</w:t>
            </w:r>
          </w:p>
        </w:tc>
      </w:tr>
      <w:tr w:rsidR="007F2FB4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F2FB4" w:rsidRDefault="000D7F1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уравнениям</w:t>
            </w:r>
            <w:proofErr w:type="spellEnd"/>
          </w:p>
        </w:tc>
      </w:tr>
    </w:tbl>
    <w:p w:rsidR="007F2FB4" w:rsidRDefault="007F2FB4">
      <w:pPr>
        <w:spacing w:after="0"/>
        <w:ind w:left="120"/>
      </w:pPr>
    </w:p>
    <w:p w:rsidR="007F2FB4" w:rsidRDefault="007F2FB4">
      <w:pPr>
        <w:sectPr w:rsidR="007F2FB4">
          <w:pgSz w:w="11906" w:h="16383"/>
          <w:pgMar w:top="1134" w:right="850" w:bottom="1134" w:left="1701" w:header="720" w:footer="720" w:gutter="0"/>
          <w:cols w:space="720"/>
        </w:sectPr>
      </w:pPr>
    </w:p>
    <w:p w:rsidR="00741EE6" w:rsidRDefault="00741EE6" w:rsidP="00741EE6">
      <w:pPr>
        <w:spacing w:after="0"/>
        <w:ind w:left="120"/>
        <w:rPr>
          <w:rFonts w:ascii="Calibri" w:eastAsia="Calibri" w:hAnsi="Calibri" w:cs="Times New Roman"/>
          <w:lang w:val="ru-RU"/>
        </w:rPr>
      </w:pPr>
      <w:bookmarkStart w:id="13" w:name="block-84800173"/>
      <w:bookmarkEnd w:id="12"/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741EE6" w:rsidRDefault="00741EE6" w:rsidP="00741EE6">
      <w:pPr>
        <w:spacing w:after="0" w:line="480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741EE6" w:rsidRDefault="00741EE6" w:rsidP="00741EE6">
      <w:pPr>
        <w:spacing w:after="0" w:line="240" w:lineRule="auto"/>
        <w:ind w:left="119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Учебник: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О.С.Габриелян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И.Г. Остроумов,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С.А.Сладков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«Химия» </w:t>
      </w:r>
    </w:p>
    <w:p w:rsidR="00741EE6" w:rsidRDefault="00741EE6" w:rsidP="00741EE6">
      <w:pPr>
        <w:spacing w:after="0" w:line="240" w:lineRule="auto"/>
        <w:ind w:left="119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Федеральная образовательная программа по химии</w:t>
      </w:r>
    </w:p>
    <w:p w:rsidR="00741EE6" w:rsidRDefault="00741EE6" w:rsidP="00741EE6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  <w:r>
        <w:rPr>
          <w:rFonts w:ascii="Times New Roman" w:eastAsia="Calibri" w:hAnsi="Times New Roman" w:cs="Times New Roman"/>
          <w:color w:val="000000"/>
          <w:sz w:val="28"/>
          <w:lang w:val="ru-RU"/>
        </w:rPr>
        <w:t>​‌‌​</w:t>
      </w:r>
    </w:p>
    <w:p w:rsidR="00741EE6" w:rsidRDefault="00741EE6" w:rsidP="00741EE6">
      <w:pPr>
        <w:spacing w:after="0"/>
        <w:ind w:left="120"/>
        <w:rPr>
          <w:rFonts w:ascii="Calibri" w:eastAsia="Calibri" w:hAnsi="Calibri" w:cs="Times New Roman"/>
          <w:lang w:val="ru-RU"/>
        </w:rPr>
      </w:pPr>
      <w:r>
        <w:rPr>
          <w:rFonts w:ascii="Times New Roman" w:eastAsia="Calibri" w:hAnsi="Times New Roman" w:cs="Times New Roman"/>
          <w:color w:val="000000"/>
          <w:sz w:val="28"/>
          <w:lang w:val="ru-RU"/>
        </w:rPr>
        <w:t>​</w:t>
      </w:r>
    </w:p>
    <w:p w:rsidR="00741EE6" w:rsidRDefault="00741EE6" w:rsidP="00741EE6">
      <w:pPr>
        <w:spacing w:after="0" w:line="480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41EE6" w:rsidRDefault="00741EE6" w:rsidP="00741EE6">
      <w:pPr>
        <w:spacing w:after="0" w:line="240" w:lineRule="auto"/>
        <w:ind w:left="119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color w:val="000000"/>
          <w:sz w:val="28"/>
          <w:lang w:val="ru-RU"/>
        </w:rPr>
        <w:t>​‌‌​</w:t>
      </w:r>
      <w:r w:rsidRPr="00741EE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Учебник: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О.С.Габриелян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И.Г. Остроумов,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С.А.Сладков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«Химия» </w:t>
      </w:r>
    </w:p>
    <w:p w:rsidR="00741EE6" w:rsidRDefault="00741EE6" w:rsidP="00741EE6">
      <w:pPr>
        <w:spacing w:after="0" w:line="240" w:lineRule="auto"/>
        <w:ind w:left="119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Библиотека ЦОК</w:t>
      </w:r>
    </w:p>
    <w:p w:rsidR="00741EE6" w:rsidRDefault="00741EE6" w:rsidP="00741EE6">
      <w:pPr>
        <w:spacing w:after="0" w:line="240" w:lineRule="auto"/>
        <w:ind w:left="119"/>
        <w:rPr>
          <w:rFonts w:ascii="Times New Roman" w:eastAsia="Calibri" w:hAnsi="Times New Roman" w:cs="Times New Roman"/>
          <w:color w:val="000000"/>
          <w:sz w:val="28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hyperlink r:id="rId28" w:history="1">
        <w:r>
          <w:rPr>
            <w:rStyle w:val="ab"/>
            <w:rFonts w:ascii="Times New Roman" w:eastAsia="Calibri" w:hAnsi="Times New Roman" w:cs="Times New Roman"/>
            <w:sz w:val="24"/>
            <w:szCs w:val="24"/>
          </w:rPr>
          <w:t>https</w:t>
        </w:r>
        <w:r>
          <w:rPr>
            <w:rStyle w:val="ab"/>
            <w:rFonts w:ascii="Times New Roman" w:eastAsia="Calibri" w:hAnsi="Times New Roman" w:cs="Times New Roman"/>
            <w:sz w:val="24"/>
            <w:szCs w:val="24"/>
            <w:lang w:val="ru-RU"/>
          </w:rPr>
          <w:t>://</w:t>
        </w:r>
        <w:r>
          <w:rPr>
            <w:rStyle w:val="ab"/>
            <w:rFonts w:ascii="Times New Roman" w:eastAsia="Calibri" w:hAnsi="Times New Roman" w:cs="Times New Roman"/>
            <w:sz w:val="24"/>
            <w:szCs w:val="24"/>
          </w:rPr>
          <w:t>m</w:t>
        </w:r>
        <w:r>
          <w:rPr>
            <w:rStyle w:val="ab"/>
            <w:rFonts w:ascii="Times New Roman" w:eastAsia="Calibri" w:hAnsi="Times New Roman" w:cs="Times New Roman"/>
            <w:sz w:val="24"/>
            <w:szCs w:val="24"/>
            <w:lang w:val="ru-RU"/>
          </w:rPr>
          <w:t>.</w:t>
        </w:r>
        <w:proofErr w:type="spellStart"/>
        <w:r>
          <w:rPr>
            <w:rStyle w:val="ab"/>
            <w:rFonts w:ascii="Times New Roman" w:eastAsia="Calibri" w:hAnsi="Times New Roman" w:cs="Times New Roman"/>
            <w:sz w:val="24"/>
            <w:szCs w:val="24"/>
          </w:rPr>
          <w:t>edsoo</w:t>
        </w:r>
        <w:proofErr w:type="spellEnd"/>
        <w:r>
          <w:rPr>
            <w:rStyle w:val="ab"/>
            <w:rFonts w:ascii="Times New Roman" w:eastAsia="Calibri" w:hAnsi="Times New Roman" w:cs="Times New Roman"/>
            <w:sz w:val="24"/>
            <w:szCs w:val="24"/>
            <w:lang w:val="ru-RU"/>
          </w:rPr>
          <w:t>.</w:t>
        </w:r>
        <w:proofErr w:type="spellStart"/>
        <w:r>
          <w:rPr>
            <w:rStyle w:val="ab"/>
            <w:rFonts w:ascii="Times New Roman" w:eastAsia="Calibri" w:hAnsi="Times New Roman" w:cs="Times New Roman"/>
            <w:sz w:val="24"/>
            <w:szCs w:val="24"/>
          </w:rPr>
          <w:t>ru</w:t>
        </w:r>
        <w:proofErr w:type="spellEnd"/>
        <w:r>
          <w:rPr>
            <w:rStyle w:val="ab"/>
            <w:rFonts w:ascii="Times New Roman" w:eastAsia="Calibri" w:hAnsi="Times New Roman" w:cs="Times New Roman"/>
            <w:sz w:val="24"/>
            <w:szCs w:val="24"/>
            <w:lang w:val="ru-RU"/>
          </w:rPr>
          <w:t>/</w:t>
        </w:r>
        <w:r>
          <w:rPr>
            <w:rStyle w:val="ab"/>
            <w:rFonts w:ascii="Times New Roman" w:eastAsia="Calibri" w:hAnsi="Times New Roman" w:cs="Times New Roman"/>
            <w:sz w:val="24"/>
            <w:szCs w:val="24"/>
          </w:rPr>
          <w:t>f</w:t>
        </w:r>
        <w:r>
          <w:rPr>
            <w:rStyle w:val="ab"/>
            <w:rFonts w:ascii="Times New Roman" w:eastAsia="Calibri" w:hAnsi="Times New Roman" w:cs="Times New Roman"/>
            <w:sz w:val="24"/>
            <w:szCs w:val="24"/>
            <w:lang w:val="ru-RU"/>
          </w:rPr>
          <w:t>5</w:t>
        </w:r>
        <w:proofErr w:type="spellStart"/>
        <w:r>
          <w:rPr>
            <w:rStyle w:val="ab"/>
            <w:rFonts w:ascii="Times New Roman" w:eastAsia="Calibri" w:hAnsi="Times New Roman" w:cs="Times New Roman"/>
            <w:sz w:val="24"/>
            <w:szCs w:val="24"/>
          </w:rPr>
          <w:t>eccc</w:t>
        </w:r>
        <w:proofErr w:type="spellEnd"/>
        <w:r>
          <w:rPr>
            <w:rStyle w:val="ab"/>
            <w:rFonts w:ascii="Times New Roman" w:eastAsia="Calibri" w:hAnsi="Times New Roman" w:cs="Times New Roman"/>
            <w:sz w:val="24"/>
            <w:szCs w:val="24"/>
            <w:lang w:val="ru-RU"/>
          </w:rPr>
          <w:t>8</w:t>
        </w:r>
        <w:r>
          <w:rPr>
            <w:rStyle w:val="ab"/>
            <w:rFonts w:ascii="Times New Roman" w:eastAsia="Calibri" w:hAnsi="Times New Roman" w:cs="Times New Roman"/>
            <w:sz w:val="24"/>
            <w:szCs w:val="24"/>
          </w:rPr>
          <w:t>a</w:t>
        </w:r>
      </w:hyperlink>
    </w:p>
    <w:p w:rsidR="00741EE6" w:rsidRDefault="00741EE6" w:rsidP="00741EE6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</w:p>
    <w:p w:rsidR="00741EE6" w:rsidRDefault="00741EE6" w:rsidP="00741EE6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741EE6" w:rsidRDefault="00741EE6" w:rsidP="00741EE6">
      <w:pPr>
        <w:spacing w:after="0" w:line="480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41EE6" w:rsidRDefault="00741EE6" w:rsidP="00741EE6">
      <w:pPr>
        <w:spacing w:after="0" w:line="240" w:lineRule="auto"/>
        <w:ind w:left="119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проектор, экран, ноутбук</w:t>
      </w:r>
    </w:p>
    <w:p w:rsidR="00741EE6" w:rsidRDefault="00741EE6" w:rsidP="00741EE6">
      <w:pPr>
        <w:spacing w:after="0" w:line="240" w:lineRule="auto"/>
        <w:ind w:left="119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Библиотека ЦОК</w:t>
      </w:r>
    </w:p>
    <w:p w:rsidR="00741EE6" w:rsidRDefault="00741EE6" w:rsidP="00741EE6">
      <w:pPr>
        <w:spacing w:after="0" w:line="240" w:lineRule="auto"/>
        <w:ind w:left="119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hyperlink r:id="rId29" w:history="1">
        <w:r>
          <w:rPr>
            <w:rStyle w:val="ab"/>
            <w:rFonts w:ascii="Times New Roman" w:eastAsia="Calibri" w:hAnsi="Times New Roman" w:cs="Times New Roman"/>
            <w:sz w:val="24"/>
            <w:szCs w:val="24"/>
          </w:rPr>
          <w:t>https</w:t>
        </w:r>
        <w:r>
          <w:rPr>
            <w:rStyle w:val="ab"/>
            <w:rFonts w:ascii="Times New Roman" w:eastAsia="Calibri" w:hAnsi="Times New Roman" w:cs="Times New Roman"/>
            <w:sz w:val="24"/>
            <w:szCs w:val="24"/>
            <w:lang w:val="ru-RU"/>
          </w:rPr>
          <w:t>://</w:t>
        </w:r>
        <w:r>
          <w:rPr>
            <w:rStyle w:val="ab"/>
            <w:rFonts w:ascii="Times New Roman" w:eastAsia="Calibri" w:hAnsi="Times New Roman" w:cs="Times New Roman"/>
            <w:sz w:val="24"/>
            <w:szCs w:val="24"/>
          </w:rPr>
          <w:t>m</w:t>
        </w:r>
        <w:r>
          <w:rPr>
            <w:rStyle w:val="ab"/>
            <w:rFonts w:ascii="Times New Roman" w:eastAsia="Calibri" w:hAnsi="Times New Roman" w:cs="Times New Roman"/>
            <w:sz w:val="24"/>
            <w:szCs w:val="24"/>
            <w:lang w:val="ru-RU"/>
          </w:rPr>
          <w:t>.</w:t>
        </w:r>
        <w:proofErr w:type="spellStart"/>
        <w:r>
          <w:rPr>
            <w:rStyle w:val="ab"/>
            <w:rFonts w:ascii="Times New Roman" w:eastAsia="Calibri" w:hAnsi="Times New Roman" w:cs="Times New Roman"/>
            <w:sz w:val="24"/>
            <w:szCs w:val="24"/>
          </w:rPr>
          <w:t>edsoo</w:t>
        </w:r>
        <w:proofErr w:type="spellEnd"/>
        <w:r>
          <w:rPr>
            <w:rStyle w:val="ab"/>
            <w:rFonts w:ascii="Times New Roman" w:eastAsia="Calibri" w:hAnsi="Times New Roman" w:cs="Times New Roman"/>
            <w:sz w:val="24"/>
            <w:szCs w:val="24"/>
            <w:lang w:val="ru-RU"/>
          </w:rPr>
          <w:t>.</w:t>
        </w:r>
        <w:proofErr w:type="spellStart"/>
        <w:r>
          <w:rPr>
            <w:rStyle w:val="ab"/>
            <w:rFonts w:ascii="Times New Roman" w:eastAsia="Calibri" w:hAnsi="Times New Roman" w:cs="Times New Roman"/>
            <w:sz w:val="24"/>
            <w:szCs w:val="24"/>
          </w:rPr>
          <w:t>ru</w:t>
        </w:r>
        <w:proofErr w:type="spellEnd"/>
        <w:r>
          <w:rPr>
            <w:rStyle w:val="ab"/>
            <w:rFonts w:ascii="Times New Roman" w:eastAsia="Calibri" w:hAnsi="Times New Roman" w:cs="Times New Roman"/>
            <w:sz w:val="24"/>
            <w:szCs w:val="24"/>
            <w:lang w:val="ru-RU"/>
          </w:rPr>
          <w:t>/</w:t>
        </w:r>
        <w:r>
          <w:rPr>
            <w:rStyle w:val="ab"/>
            <w:rFonts w:ascii="Times New Roman" w:eastAsia="Calibri" w:hAnsi="Times New Roman" w:cs="Times New Roman"/>
            <w:sz w:val="24"/>
            <w:szCs w:val="24"/>
          </w:rPr>
          <w:t>f</w:t>
        </w:r>
        <w:r>
          <w:rPr>
            <w:rStyle w:val="ab"/>
            <w:rFonts w:ascii="Times New Roman" w:eastAsia="Calibri" w:hAnsi="Times New Roman" w:cs="Times New Roman"/>
            <w:sz w:val="24"/>
            <w:szCs w:val="24"/>
            <w:lang w:val="ru-RU"/>
          </w:rPr>
          <w:t>5</w:t>
        </w:r>
        <w:proofErr w:type="spellStart"/>
        <w:r>
          <w:rPr>
            <w:rStyle w:val="ab"/>
            <w:rFonts w:ascii="Times New Roman" w:eastAsia="Calibri" w:hAnsi="Times New Roman" w:cs="Times New Roman"/>
            <w:sz w:val="24"/>
            <w:szCs w:val="24"/>
          </w:rPr>
          <w:t>eccc</w:t>
        </w:r>
        <w:proofErr w:type="spellEnd"/>
        <w:r>
          <w:rPr>
            <w:rStyle w:val="ab"/>
            <w:rFonts w:ascii="Times New Roman" w:eastAsia="Calibri" w:hAnsi="Times New Roman" w:cs="Times New Roman"/>
            <w:sz w:val="24"/>
            <w:szCs w:val="24"/>
            <w:lang w:val="ru-RU"/>
          </w:rPr>
          <w:t>8</w:t>
        </w:r>
        <w:r>
          <w:rPr>
            <w:rStyle w:val="ab"/>
            <w:rFonts w:ascii="Times New Roman" w:eastAsia="Calibri" w:hAnsi="Times New Roman" w:cs="Times New Roman"/>
            <w:sz w:val="24"/>
            <w:szCs w:val="24"/>
          </w:rPr>
          <w:t>a</w:t>
        </w:r>
      </w:hyperlink>
    </w:p>
    <w:p w:rsidR="000D7F18" w:rsidRPr="00905B99" w:rsidRDefault="00741EE6" w:rsidP="00380E95">
      <w:pPr>
        <w:spacing w:after="0" w:line="240" w:lineRule="auto"/>
        <w:ind w:left="119"/>
        <w:rPr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http://edu.ru/catalog/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br/>
        <w:t xml:space="preserve"> https://resh.edu/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br/>
        <w:t xml:space="preserve"> http://www.gov.ru‌​</w:t>
      </w:r>
      <w:bookmarkEnd w:id="13"/>
    </w:p>
    <w:sectPr w:rsidR="000D7F18" w:rsidRPr="00905B9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E2197"/>
    <w:multiLevelType w:val="multilevel"/>
    <w:tmpl w:val="90440ED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6A50808"/>
    <w:multiLevelType w:val="multilevel"/>
    <w:tmpl w:val="755EFE2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F2FB4"/>
    <w:rsid w:val="000D7F18"/>
    <w:rsid w:val="00380E95"/>
    <w:rsid w:val="003D2F05"/>
    <w:rsid w:val="006510BA"/>
    <w:rsid w:val="00741EE6"/>
    <w:rsid w:val="007F2FB4"/>
    <w:rsid w:val="00905B99"/>
    <w:rsid w:val="00A2219D"/>
    <w:rsid w:val="00B71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221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221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ONNXR1VF0" TargetMode="External"/><Relationship Id="rId13" Type="http://schemas.openxmlformats.org/officeDocument/2006/relationships/hyperlink" Target="https://m.edsoo.ru/TCBJBVWFZ" TargetMode="External"/><Relationship Id="rId18" Type="http://schemas.openxmlformats.org/officeDocument/2006/relationships/hyperlink" Target="https://m.edsoo.ru/AFN4LWG7U" TargetMode="External"/><Relationship Id="rId26" Type="http://schemas.openxmlformats.org/officeDocument/2006/relationships/hyperlink" Target="https://m.edsoo.ru/TFNBWEF7Y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.edsoo.ru/P3DHMFB09" TargetMode="External"/><Relationship Id="rId7" Type="http://schemas.openxmlformats.org/officeDocument/2006/relationships/hyperlink" Target="https://m.edsoo.ru/YNVJX660G" TargetMode="External"/><Relationship Id="rId12" Type="http://schemas.openxmlformats.org/officeDocument/2006/relationships/hyperlink" Target="https://m.edsoo.ru/0T5A5M0WT" TargetMode="External"/><Relationship Id="rId17" Type="http://schemas.openxmlformats.org/officeDocument/2006/relationships/hyperlink" Target="https://m.edsoo.ru/EQETUT35Z" TargetMode="External"/><Relationship Id="rId25" Type="http://schemas.openxmlformats.org/officeDocument/2006/relationships/hyperlink" Target="https://m.edsoo.ru/EFKQW9HZI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KQBD02J69" TargetMode="External"/><Relationship Id="rId20" Type="http://schemas.openxmlformats.org/officeDocument/2006/relationships/hyperlink" Target="https://m.edsoo.ru/ZTN1F7OOI" TargetMode="External"/><Relationship Id="rId29" Type="http://schemas.openxmlformats.org/officeDocument/2006/relationships/hyperlink" Target="https://m.edsoo.ru/f5eccc8a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m.edsoo.ru/M13I5KJBM" TargetMode="External"/><Relationship Id="rId24" Type="http://schemas.openxmlformats.org/officeDocument/2006/relationships/hyperlink" Target="https://m.edsoo.ru/GHV2L6NJ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LRYWBJPES" TargetMode="External"/><Relationship Id="rId23" Type="http://schemas.openxmlformats.org/officeDocument/2006/relationships/hyperlink" Target="https://m.edsoo.ru/JPJ2OOVJX" TargetMode="External"/><Relationship Id="rId28" Type="http://schemas.openxmlformats.org/officeDocument/2006/relationships/hyperlink" Target="https://m.edsoo.ru/f5eccc8a" TargetMode="External"/><Relationship Id="rId10" Type="http://schemas.openxmlformats.org/officeDocument/2006/relationships/hyperlink" Target="https://m.edsoo.ru/5D61JZ6PS" TargetMode="External"/><Relationship Id="rId19" Type="http://schemas.openxmlformats.org/officeDocument/2006/relationships/hyperlink" Target="https://m.edsoo.ru/KODUR50VV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.edsoo.ru/D5BORTY3O" TargetMode="External"/><Relationship Id="rId14" Type="http://schemas.openxmlformats.org/officeDocument/2006/relationships/hyperlink" Target="https://m.edsoo.ru/F6AOA8DPF" TargetMode="External"/><Relationship Id="rId22" Type="http://schemas.openxmlformats.org/officeDocument/2006/relationships/hyperlink" Target="https://m.edsoo.ru/VOXD0UX2S" TargetMode="External"/><Relationship Id="rId27" Type="http://schemas.openxmlformats.org/officeDocument/2006/relationships/hyperlink" Target="https://m.edsoo.ru/FY5RY75R9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49</Pages>
  <Words>12808</Words>
  <Characters>73009</Characters>
  <Application>Microsoft Office Word</Application>
  <DocSecurity>0</DocSecurity>
  <Lines>608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Лаборатория 22 кабинет</cp:lastModifiedBy>
  <cp:revision>8</cp:revision>
  <dcterms:created xsi:type="dcterms:W3CDTF">2026-08-20T03:12:00Z</dcterms:created>
  <dcterms:modified xsi:type="dcterms:W3CDTF">2026-09-02T03:20:00Z</dcterms:modified>
</cp:coreProperties>
</file>