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FA" w:rsidRDefault="00472DFA" w:rsidP="00472DFA">
      <w:pPr>
        <w:pStyle w:val="af0"/>
      </w:pPr>
      <w:r>
        <w:rPr>
          <w:noProof/>
        </w:rPr>
        <w:drawing>
          <wp:inline distT="0" distB="0" distL="0" distR="0" wp14:anchorId="1179050C" wp14:editId="6AC34BBD">
            <wp:extent cx="5981277" cy="8458200"/>
            <wp:effectExtent l="0" t="0" r="0" b="0"/>
            <wp:docPr id="1" name="Рисунок 1" descr="W:\1. УЧЕБНАЯ ЧАСТЬ\1. 2026-2027г\НАЧАЛЬНЫЕ КЛАССЫ\сканы 26\Труд(технология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:\1. УЧЕБНАЯ ЧАСТЬ\1. 2026-2027г\НАЧАЛЬНЫЕ КЛАССЫ\сканы 26\Труд(технология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042" cy="846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171" w:rsidRPr="00347991" w:rsidRDefault="001B517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1B5171" w:rsidRPr="00347991" w:rsidRDefault="001B5171">
      <w:pPr>
        <w:sectPr w:rsidR="001B5171" w:rsidRPr="00347991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5172810"/>
    </w:p>
    <w:p w:rsidR="001B5171" w:rsidRPr="001E771D" w:rsidRDefault="00153F08">
      <w:pPr>
        <w:spacing w:after="0" w:line="257" w:lineRule="auto"/>
        <w:ind w:firstLine="600"/>
        <w:jc w:val="both"/>
      </w:pPr>
      <w:bookmarkStart w:id="1" w:name="block-95172815"/>
      <w:bookmarkEnd w:id="0"/>
      <w:proofErr w:type="gramStart"/>
      <w:r w:rsidRPr="001E771D"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B5171" w:rsidRPr="001E771D" w:rsidRDefault="001B5171">
      <w:pPr>
        <w:spacing w:after="0"/>
        <w:ind w:left="120"/>
        <w:jc w:val="both"/>
      </w:pPr>
    </w:p>
    <w:p w:rsidR="001B5171" w:rsidRPr="001E771D" w:rsidRDefault="00153F08">
      <w:pPr>
        <w:spacing w:after="0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ПОЯСНИТ</w:t>
      </w:r>
      <w:bookmarkStart w:id="2" w:name="_GoBack"/>
      <w:bookmarkEnd w:id="2"/>
      <w:r w:rsidRPr="001E771D">
        <w:rPr>
          <w:rFonts w:ascii="Times New Roman" w:hAnsi="Times New Roman"/>
          <w:b/>
          <w:color w:val="000000"/>
          <w:sz w:val="28"/>
        </w:rPr>
        <w:t>ЕЛЬНАЯ ЗАПИСКА</w:t>
      </w:r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1E771D">
        <w:rPr>
          <w:rFonts w:ascii="Times New Roman" w:hAnsi="Times New Roman"/>
          <w:color w:val="000000"/>
          <w:sz w:val="28"/>
        </w:rPr>
        <w:t>создания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Программа по труду (технологии) направлена на решение системы задач: 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1E771D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1E771D">
        <w:rPr>
          <w:rFonts w:ascii="Times New Roman" w:hAnsi="Times New Roman"/>
          <w:color w:val="000000"/>
          <w:sz w:val="28"/>
        </w:rPr>
        <w:t>, активности и инициативности;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труд, технологии, профессии и производства;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В программе по труду (технологии) осуществляется реализация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1B5171" w:rsidRPr="001E771D" w:rsidRDefault="001B5171">
      <w:pPr>
        <w:sectPr w:rsidR="001B5171" w:rsidRPr="001E771D">
          <w:pgSz w:w="11906" w:h="16383"/>
          <w:pgMar w:top="1134" w:right="850" w:bottom="1134" w:left="1701" w:header="720" w:footer="720" w:gutter="0"/>
          <w:cols w:space="720"/>
        </w:sectPr>
      </w:pPr>
    </w:p>
    <w:p w:rsidR="001B5171" w:rsidRPr="001E771D" w:rsidRDefault="00153F08">
      <w:pPr>
        <w:spacing w:after="0" w:line="264" w:lineRule="auto"/>
        <w:ind w:left="120"/>
        <w:jc w:val="both"/>
      </w:pPr>
      <w:bookmarkStart w:id="3" w:name="block-95172814"/>
      <w:bookmarkEnd w:id="1"/>
      <w:r w:rsidRPr="001E771D">
        <w:rPr>
          <w:rFonts w:ascii="Times New Roman" w:hAnsi="Times New Roman"/>
          <w:b/>
          <w:color w:val="333333"/>
          <w:sz w:val="28"/>
        </w:rPr>
        <w:lastRenderedPageBreak/>
        <w:t>СОДЕРЖАНИЕ УЧЕБНОГО ПРЕДМЕТА</w:t>
      </w:r>
    </w:p>
    <w:p w:rsidR="001B5171" w:rsidRPr="001E771D" w:rsidRDefault="001B5171">
      <w:pPr>
        <w:spacing w:after="0" w:line="264" w:lineRule="auto"/>
        <w:ind w:left="120"/>
        <w:jc w:val="both"/>
      </w:pPr>
    </w:p>
    <w:p w:rsidR="001B5171" w:rsidRPr="001E771D" w:rsidRDefault="00153F08">
      <w:pPr>
        <w:spacing w:after="0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1 КЛАСС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Традиции и праздники народов России, ремесла, обычаи.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1E771D">
        <w:rPr>
          <w:rFonts w:ascii="Times New Roman" w:hAnsi="Times New Roman"/>
          <w:color w:val="000000"/>
          <w:sz w:val="28"/>
        </w:rPr>
        <w:t>сминание</w:t>
      </w:r>
      <w:proofErr w:type="spellEnd"/>
      <w:r w:rsidRPr="001E771D">
        <w:rPr>
          <w:rFonts w:ascii="Times New Roman" w:hAnsi="Times New Roman"/>
          <w:color w:val="000000"/>
          <w:sz w:val="28"/>
        </w:rPr>
        <w:t>, обрывание, склеивание и другие. Резание бумаги ножницами. Правила безопасного использования ножниц.</w:t>
      </w:r>
    </w:p>
    <w:p w:rsidR="001B5171" w:rsidRPr="001E771D" w:rsidRDefault="00153F08">
      <w:pPr>
        <w:spacing w:after="0" w:line="252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>Виды природных материалов (плоские – листья и объемные – орехи, шишки, семена, ветки).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Использование дополнительных отделочных материалов.</w:t>
      </w: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ИКТ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Информация. Виды информации.</w:t>
      </w:r>
    </w:p>
    <w:p w:rsidR="001B5171" w:rsidRPr="001E771D" w:rsidRDefault="001B5171">
      <w:pPr>
        <w:spacing w:after="0" w:line="252" w:lineRule="auto"/>
        <w:ind w:left="120"/>
        <w:jc w:val="both"/>
      </w:pP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color w:val="000000"/>
          <w:sz w:val="28"/>
        </w:rPr>
        <w:t>УНИВЕРСАЛЬНЫЕ УЧЕБНЫЕ ДЕЙСТВИЯ (ПРОПЕДЕВТИЧЕСКИЙ УРОВЕНЬ)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1E771D">
        <w:rPr>
          <w:rFonts w:ascii="Times New Roman" w:hAnsi="Times New Roman"/>
          <w:color w:val="000000"/>
          <w:sz w:val="28"/>
        </w:rPr>
        <w:t>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воспринимать и использовать предложенную инструкцию (устную, графическую);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сравнивать отдельные изделия (конструкции), находить сходство и различия в их устройстве.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воспринимать информацию (представленную в объяснении учителя или в учебнике), использовать ее в работе;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Общение: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принимать и удерживать в процессе деятельности предложенную учебную задачу;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несложные действия контроля и оценки по предложенным критериям.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1B5171" w:rsidRPr="001E771D" w:rsidRDefault="001B5171">
      <w:pPr>
        <w:spacing w:after="0"/>
        <w:ind w:left="120"/>
        <w:jc w:val="both"/>
      </w:pPr>
    </w:p>
    <w:p w:rsidR="001B5171" w:rsidRPr="001E771D" w:rsidRDefault="00153F08">
      <w:pPr>
        <w:spacing w:after="0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2 КЛАСС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1E771D">
        <w:rPr>
          <w:rFonts w:ascii="Times New Roman" w:hAnsi="Times New Roman"/>
          <w:color w:val="000000"/>
          <w:sz w:val="28"/>
        </w:rPr>
        <w:t>биговка</w:t>
      </w:r>
      <w:proofErr w:type="spellEnd"/>
      <w:r w:rsidRPr="001E771D">
        <w:rPr>
          <w:rFonts w:ascii="Times New Roman" w:hAnsi="Times New Roman"/>
          <w:color w:val="000000"/>
          <w:sz w:val="28"/>
        </w:rPr>
        <w:t>). Подвижное соединение деталей на проволоку, толстую нитку.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1E771D">
        <w:rPr>
          <w:rFonts w:ascii="Times New Roman" w:hAnsi="Times New Roman"/>
          <w:color w:val="000000"/>
          <w:sz w:val="28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Использование дополнительных материалов (например, проволока, пряжа, бусины и другие).</w:t>
      </w: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ИКТ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Поиск информации. Интернет как источник информации.</w:t>
      </w:r>
    </w:p>
    <w:p w:rsidR="001B5171" w:rsidRPr="001E771D" w:rsidRDefault="001B5171">
      <w:pPr>
        <w:spacing w:after="0" w:line="264" w:lineRule="auto"/>
        <w:ind w:left="120"/>
        <w:jc w:val="both"/>
      </w:pP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B5171" w:rsidRPr="001E771D" w:rsidRDefault="001B5171">
      <w:pPr>
        <w:spacing w:after="0" w:line="264" w:lineRule="auto"/>
        <w:ind w:left="120"/>
        <w:jc w:val="both"/>
      </w:pP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lastRenderedPageBreak/>
        <w:t>Познавательные универсальные учебные действия</w:t>
      </w: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ориентироваться в терминах, используемых в технологии (в пределах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1E771D">
        <w:rPr>
          <w:rFonts w:ascii="Times New Roman" w:hAnsi="Times New Roman"/>
          <w:color w:val="000000"/>
          <w:sz w:val="28"/>
        </w:rPr>
        <w:t>);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работу в соответствии с образцом, устной или письменной инструкцией;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действия анализа и синтеза, сравнения, группировки с учетом указанных критериев;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pacing w:val="-4"/>
          <w:sz w:val="28"/>
        </w:rPr>
        <w:t>строить рассуждения, проводить умозаключения, проверять их в практической</w:t>
      </w:r>
      <w:r w:rsidRPr="001E771D">
        <w:rPr>
          <w:rFonts w:ascii="Times New Roman" w:hAnsi="Times New Roman"/>
          <w:color w:val="000000"/>
          <w:sz w:val="28"/>
        </w:rPr>
        <w:t xml:space="preserve"> работе;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воспроизводить порядок действий при решении учебной (практической) задачи;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решение простых задач в умственной и материализованной формах.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получать информацию из учебника и других дидактических материалов, использовать ее в работе;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Общение: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и принимать учебную задачу;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организовывать свою деятельность;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предлагаемый план действий, действовать по плану;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прогнозировать необходимые действия для получения практического результата, планировать работу;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действия контроля и оценки;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воспринимать советы, оценку учителя и других обучающихся, стараться учитывать их в работе.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1B5171" w:rsidRPr="001E771D" w:rsidRDefault="001B5171">
      <w:pPr>
        <w:spacing w:after="0" w:line="252" w:lineRule="auto"/>
        <w:ind w:left="120"/>
        <w:jc w:val="both"/>
      </w:pP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3 КЛАСС</w:t>
      </w: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Непрерывность процесса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используемым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на уроках труда (технологии).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индивидуальные проекты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ИКТ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1E771D">
        <w:rPr>
          <w:rFonts w:ascii="Times New Roman" w:hAnsi="Times New Roman"/>
          <w:color w:val="000000"/>
          <w:sz w:val="28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1E771D">
        <w:rPr>
          <w:rFonts w:ascii="Times New Roman" w:hAnsi="Times New Roman"/>
          <w:color w:val="000000"/>
          <w:sz w:val="28"/>
        </w:rPr>
        <w:t>).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1E771D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1E771D">
        <w:rPr>
          <w:rFonts w:ascii="Times New Roman" w:hAnsi="Times New Roman"/>
          <w:color w:val="000000"/>
          <w:sz w:val="28"/>
        </w:rPr>
        <w:t xml:space="preserve"> или другим.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1E771D">
        <w:rPr>
          <w:rFonts w:ascii="Times New Roman" w:hAnsi="Times New Roman"/>
          <w:color w:val="000000"/>
          <w:sz w:val="28"/>
        </w:rPr>
        <w:t>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анализ предложенных образцов с выделением существенных и несущественных признаков;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определять способы доработки конструкций с учетом предложенных условий;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читать и воспроизводить простой чертеж (эскиз) развертки изделия;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восстанавливать нарушенную последовательность выполнения изделия.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pacing w:val="-4"/>
          <w:sz w:val="28"/>
        </w:rPr>
        <w:t>анализировать и использовать знаково-символические средства представления</w:t>
      </w:r>
      <w:r w:rsidRPr="001E771D">
        <w:rPr>
          <w:rFonts w:ascii="Times New Roman" w:hAnsi="Times New Roman"/>
          <w:color w:val="000000"/>
          <w:sz w:val="28"/>
        </w:rPr>
        <w:t xml:space="preserve"> информации для создания моделей и макетов изучаемых объектов;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Общение: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описывать предметы рукотворного мира, оценивать их достоинства;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принимать и сохранять учебную задачу, осуществлять поиск сре</w:t>
      </w:r>
      <w:proofErr w:type="gramStart"/>
      <w:r w:rsidRPr="001E771D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1E771D">
        <w:rPr>
          <w:rFonts w:ascii="Times New Roman" w:hAnsi="Times New Roman"/>
          <w:color w:val="000000"/>
          <w:sz w:val="28"/>
        </w:rPr>
        <w:t>я ее решения;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проявлять </w:t>
      </w:r>
      <w:proofErr w:type="gramStart"/>
      <w:r w:rsidRPr="001E771D">
        <w:rPr>
          <w:rFonts w:ascii="Times New Roman" w:hAnsi="Times New Roman"/>
          <w:color w:val="000000"/>
          <w:sz w:val="28"/>
        </w:rPr>
        <w:t>волевую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1E771D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при выполнении задания.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выбирать себе партнеров по совместной деятельности не только по симпатии, но и по деловым качествам;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роли лидера, подчиненного, соблюдать равноправие и дружелюбие;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 w:rsidR="001B5171" w:rsidRPr="001E771D" w:rsidRDefault="00153F08">
      <w:pPr>
        <w:spacing w:after="0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4 КЛАСС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1E771D">
        <w:rPr>
          <w:rFonts w:ascii="Times New Roman" w:hAnsi="Times New Roman"/>
          <w:color w:val="000000"/>
          <w:sz w:val="28"/>
        </w:rPr>
        <w:lastRenderedPageBreak/>
        <w:t>сырье. Материалы, получаемые из нефти (пластик, стеклоткань, пенопласт и другие).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Мир профессий. Профессии, связанные с опасностями (пожарные, космонавты, химики и другие).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Информационный мир, его место и влияние на </w:t>
      </w:r>
      <w:proofErr w:type="gramStart"/>
      <w:r w:rsidRPr="001E771D">
        <w:rPr>
          <w:rFonts w:ascii="Times New Roman" w:hAnsi="Times New Roman"/>
          <w:color w:val="000000"/>
          <w:sz w:val="28"/>
        </w:rPr>
        <w:t>жизнь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индивидуальные проекты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1B5171" w:rsidRPr="001E771D" w:rsidRDefault="00153F08">
      <w:pPr>
        <w:spacing w:after="0" w:line="26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1E771D">
        <w:rPr>
          <w:rFonts w:ascii="Times New Roman" w:hAnsi="Times New Roman"/>
          <w:color w:val="000000"/>
          <w:sz w:val="28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Комбинированное использование разных материалов.</w:t>
      </w:r>
    </w:p>
    <w:p w:rsidR="001B5171" w:rsidRPr="001E771D" w:rsidRDefault="00153F08">
      <w:pPr>
        <w:spacing w:after="0" w:line="26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Современные требования к техническим устройствам (</w:t>
      </w:r>
      <w:proofErr w:type="spellStart"/>
      <w:r w:rsidRPr="001E771D">
        <w:rPr>
          <w:rFonts w:ascii="Times New Roman" w:hAnsi="Times New Roman"/>
          <w:color w:val="000000"/>
          <w:sz w:val="28"/>
        </w:rPr>
        <w:t>экологичность</w:t>
      </w:r>
      <w:proofErr w:type="spellEnd"/>
      <w:r w:rsidRPr="001E771D">
        <w:rPr>
          <w:rFonts w:ascii="Times New Roman" w:hAnsi="Times New Roman"/>
          <w:color w:val="000000"/>
          <w:sz w:val="28"/>
        </w:rPr>
        <w:t>, безопасность, эргономичность и другие).</w:t>
      </w:r>
    </w:p>
    <w:p w:rsidR="001B5171" w:rsidRPr="001E771D" w:rsidRDefault="00153F08">
      <w:pPr>
        <w:spacing w:after="0" w:line="26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ИКТ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 w:rsidR="001B5171" w:rsidRPr="001E771D" w:rsidRDefault="00153F08">
      <w:pPr>
        <w:spacing w:after="0" w:line="252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 xml:space="preserve">Электронные и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медиаресурсы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в художественно-конструкторской, проектной, предметной преобразующей деятельности.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1E771D">
        <w:rPr>
          <w:rFonts w:ascii="Times New Roman" w:hAnsi="Times New Roman"/>
          <w:color w:val="000000"/>
          <w:sz w:val="28"/>
        </w:rPr>
        <w:t xml:space="preserve"> или другой.</w:t>
      </w:r>
    </w:p>
    <w:p w:rsidR="001B5171" w:rsidRPr="001E771D" w:rsidRDefault="001B5171">
      <w:pPr>
        <w:spacing w:after="0" w:line="252" w:lineRule="auto"/>
        <w:ind w:left="120"/>
        <w:jc w:val="both"/>
      </w:pP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color w:val="000000"/>
          <w:sz w:val="28"/>
        </w:rPr>
        <w:t>УНИВЕРСАЛЬНЫЕ УЧЕБНЫЕ ДЕЙСТВИЯ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B5171" w:rsidRPr="001E771D" w:rsidRDefault="001B5171">
      <w:pPr>
        <w:spacing w:after="0" w:line="252" w:lineRule="auto"/>
        <w:ind w:left="120"/>
        <w:jc w:val="both"/>
      </w:pP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B5171" w:rsidRPr="001E771D" w:rsidRDefault="00153F08">
      <w:pPr>
        <w:spacing w:after="0" w:line="252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1E771D">
        <w:rPr>
          <w:rFonts w:ascii="Times New Roman" w:hAnsi="Times New Roman"/>
          <w:color w:val="000000"/>
          <w:sz w:val="28"/>
        </w:rPr>
        <w:t>);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анализировать конструкции предложенных образцов изделий;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решать простые задачи на преобразование конструкции;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работу в соответствии с инструкцией (устной или письменной);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способов работы;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поиск дополнительной информации по тематике творческих и проектных работ;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использовать рисунки из ресурса компьютера в оформлении изделий и другие;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Общение: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 xml:space="preserve">описывать факты из истории развития ремесел в России, </w:t>
      </w:r>
      <w:proofErr w:type="gramStart"/>
      <w:r w:rsidRPr="001E771D">
        <w:rPr>
          <w:rFonts w:ascii="Times New Roman" w:hAnsi="Times New Roman"/>
          <w:color w:val="000000"/>
          <w:sz w:val="28"/>
        </w:rPr>
        <w:t>высказывать свое отношение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к предметам декоративно-прикладного искусства разных народов Российской Федерации;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проявлять </w:t>
      </w:r>
      <w:proofErr w:type="gramStart"/>
      <w:r w:rsidRPr="001E771D">
        <w:rPr>
          <w:rFonts w:ascii="Times New Roman" w:hAnsi="Times New Roman"/>
          <w:color w:val="000000"/>
          <w:sz w:val="28"/>
        </w:rPr>
        <w:t>волевую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1E771D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при выполнении задания.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1B5171" w:rsidRPr="001E771D" w:rsidRDefault="001B5171">
      <w:pPr>
        <w:sectPr w:rsidR="001B5171" w:rsidRPr="001E771D">
          <w:pgSz w:w="11906" w:h="16383"/>
          <w:pgMar w:top="1134" w:right="850" w:bottom="1134" w:left="1701" w:header="720" w:footer="720" w:gutter="0"/>
          <w:cols w:space="720"/>
        </w:sectPr>
      </w:pPr>
    </w:p>
    <w:p w:rsidR="001B5171" w:rsidRPr="001E771D" w:rsidRDefault="00153F08">
      <w:pPr>
        <w:spacing w:after="0"/>
        <w:ind w:left="120"/>
        <w:jc w:val="both"/>
      </w:pPr>
      <w:bookmarkStart w:id="4" w:name="block-95172813"/>
      <w:bookmarkEnd w:id="3"/>
      <w:r w:rsidRPr="001E771D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1B5171" w:rsidRPr="001E771D" w:rsidRDefault="001B5171">
      <w:pPr>
        <w:spacing w:after="0"/>
        <w:ind w:left="120"/>
        <w:jc w:val="both"/>
      </w:pPr>
      <w:bookmarkStart w:id="5" w:name="_Toc143620888"/>
      <w:bookmarkEnd w:id="5"/>
    </w:p>
    <w:p w:rsidR="001B5171" w:rsidRPr="001E771D" w:rsidRDefault="001B5171">
      <w:pPr>
        <w:spacing w:after="0" w:line="168" w:lineRule="auto"/>
        <w:ind w:left="120"/>
        <w:jc w:val="both"/>
      </w:pPr>
    </w:p>
    <w:p w:rsidR="001B5171" w:rsidRPr="001E771D" w:rsidRDefault="00153F08">
      <w:pPr>
        <w:spacing w:after="0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1E771D">
        <w:rPr>
          <w:rFonts w:ascii="Times New Roman" w:hAnsi="Times New Roman"/>
          <w:color w:val="000000"/>
          <w:sz w:val="28"/>
        </w:rPr>
        <w:t>у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проявление устойчивых волевых качеств и способность к </w:t>
      </w:r>
      <w:proofErr w:type="spellStart"/>
      <w:r w:rsidRPr="001E771D">
        <w:rPr>
          <w:rFonts w:ascii="Times New Roman" w:hAnsi="Times New Roman"/>
          <w:color w:val="000000"/>
          <w:sz w:val="28"/>
        </w:rPr>
        <w:t>саморегуляции</w:t>
      </w:r>
      <w:proofErr w:type="spellEnd"/>
      <w:r w:rsidRPr="001E771D">
        <w:rPr>
          <w:rFonts w:ascii="Times New Roman" w:hAnsi="Times New Roman"/>
          <w:color w:val="000000"/>
          <w:sz w:val="28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1B5171" w:rsidRPr="001E771D" w:rsidRDefault="001B5171">
      <w:pPr>
        <w:spacing w:after="0"/>
        <w:ind w:left="120"/>
        <w:jc w:val="both"/>
      </w:pPr>
    </w:p>
    <w:p w:rsidR="001B5171" w:rsidRPr="001E771D" w:rsidRDefault="00153F08">
      <w:pPr>
        <w:spacing w:after="0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1E771D">
        <w:rPr>
          <w:rFonts w:ascii="Times New Roman" w:hAnsi="Times New Roman"/>
          <w:color w:val="000000"/>
          <w:sz w:val="28"/>
        </w:rPr>
        <w:t>изученного</w:t>
      </w:r>
      <w:proofErr w:type="gramEnd"/>
      <w:r w:rsidRPr="001E771D">
        <w:rPr>
          <w:rFonts w:ascii="Times New Roman" w:hAnsi="Times New Roman"/>
          <w:color w:val="000000"/>
          <w:sz w:val="28"/>
        </w:rPr>
        <w:t>), использовать изученную терминологию в своих устных и письменных высказываниях;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1B5171" w:rsidRPr="001E771D" w:rsidRDefault="001B5171">
      <w:pPr>
        <w:spacing w:after="0" w:line="257" w:lineRule="auto"/>
        <w:ind w:left="120"/>
        <w:jc w:val="both"/>
      </w:pP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B5171" w:rsidRPr="001E771D" w:rsidRDefault="00153F08">
      <w:pPr>
        <w:spacing w:after="0" w:line="257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1B5171" w:rsidRPr="001E771D" w:rsidRDefault="001B5171">
      <w:pPr>
        <w:spacing w:after="0" w:line="264" w:lineRule="auto"/>
        <w:ind w:left="120"/>
        <w:jc w:val="both"/>
      </w:pP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проявлять </w:t>
      </w:r>
      <w:proofErr w:type="gramStart"/>
      <w:r w:rsidRPr="001E771D">
        <w:rPr>
          <w:rFonts w:ascii="Times New Roman" w:hAnsi="Times New Roman"/>
          <w:color w:val="000000"/>
          <w:sz w:val="28"/>
        </w:rPr>
        <w:t>волевую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1E771D">
        <w:rPr>
          <w:rFonts w:ascii="Times New Roman" w:hAnsi="Times New Roman"/>
          <w:color w:val="000000"/>
          <w:sz w:val="28"/>
        </w:rPr>
        <w:t>саморегуляцию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при выполнении работы.</w:t>
      </w:r>
    </w:p>
    <w:p w:rsidR="001B5171" w:rsidRPr="001E771D" w:rsidRDefault="001B5171">
      <w:pPr>
        <w:spacing w:after="0" w:line="264" w:lineRule="auto"/>
        <w:ind w:left="120"/>
        <w:jc w:val="both"/>
      </w:pP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1B5171" w:rsidRPr="001E771D" w:rsidRDefault="001B5171">
      <w:pPr>
        <w:spacing w:after="0" w:line="264" w:lineRule="auto"/>
        <w:ind w:left="120"/>
        <w:jc w:val="both"/>
      </w:pPr>
    </w:p>
    <w:p w:rsidR="001B5171" w:rsidRPr="001E771D" w:rsidRDefault="00153F08">
      <w:pPr>
        <w:spacing w:after="0" w:line="264" w:lineRule="auto"/>
        <w:ind w:left="120"/>
        <w:jc w:val="both"/>
      </w:pPr>
      <w:r w:rsidRPr="001E771D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B5171" w:rsidRPr="001E771D" w:rsidRDefault="00153F08">
      <w:pPr>
        <w:spacing w:after="0" w:line="264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1E771D">
        <w:rPr>
          <w:rFonts w:ascii="Times New Roman" w:hAnsi="Times New Roman"/>
          <w:b/>
          <w:color w:val="000000"/>
          <w:sz w:val="28"/>
        </w:rPr>
        <w:t>1 классе</w:t>
      </w:r>
      <w:r w:rsidRPr="001E771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1E771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1E771D">
        <w:rPr>
          <w:rFonts w:ascii="Times New Roman" w:hAnsi="Times New Roman"/>
          <w:color w:val="000000"/>
          <w:sz w:val="28"/>
        </w:rPr>
        <w:t>сминание</w:t>
      </w:r>
      <w:proofErr w:type="spellEnd"/>
      <w:r w:rsidRPr="001E771D">
        <w:rPr>
          <w:rFonts w:ascii="Times New Roman" w:hAnsi="Times New Roman"/>
          <w:color w:val="000000"/>
          <w:sz w:val="28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оформлять изделия строчкой прямого стежка;</w:t>
      </w:r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задания с использованием подготовленного плана;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различать материалы и инструменты по их назначению;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1E771D">
        <w:rPr>
          <w:rFonts w:ascii="Times New Roman" w:hAnsi="Times New Roman"/>
          <w:color w:val="000000"/>
          <w:sz w:val="28"/>
        </w:rPr>
        <w:t>сминанием</w:t>
      </w:r>
      <w:proofErr w:type="spellEnd"/>
      <w:r w:rsidRPr="001E771D">
        <w:rPr>
          <w:rFonts w:ascii="Times New Roman" w:hAnsi="Times New Roman"/>
          <w:color w:val="000000"/>
          <w:sz w:val="28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отделку раскрашиванием, аппликацией, строчкой прямого стежка;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использовать для сушки плоских изделий пресс;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различать разборные и неразборные конструкции несложных изделий;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несложные коллективные работы проектного характера;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К концу обучения во </w:t>
      </w:r>
      <w:r w:rsidRPr="001E771D">
        <w:rPr>
          <w:rFonts w:ascii="Times New Roman" w:hAnsi="Times New Roman"/>
          <w:b/>
          <w:color w:val="000000"/>
          <w:sz w:val="28"/>
        </w:rPr>
        <w:t>2 классе</w:t>
      </w:r>
      <w:r w:rsidRPr="001E771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1E771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1B5171" w:rsidRPr="001E771D" w:rsidRDefault="00153F08">
      <w:pPr>
        <w:spacing w:after="0" w:line="257" w:lineRule="auto"/>
        <w:ind w:firstLine="600"/>
        <w:jc w:val="both"/>
      </w:pPr>
      <w:proofErr w:type="gramStart"/>
      <w:r w:rsidRPr="001E771D">
        <w:rPr>
          <w:rFonts w:ascii="Times New Roman" w:hAnsi="Times New Roman"/>
          <w:color w:val="000000"/>
          <w:sz w:val="28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задания по самостоятельно составленному плану;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выполнять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биговку</w:t>
      </w:r>
      <w:proofErr w:type="spellEnd"/>
      <w:r w:rsidRPr="001E771D">
        <w:rPr>
          <w:rFonts w:ascii="Times New Roman" w:hAnsi="Times New Roman"/>
          <w:color w:val="000000"/>
          <w:sz w:val="28"/>
        </w:rPr>
        <w:t>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оформлять изделия и соединять детали освоенными ручными строчками;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отличать макет от модели, строить трехмерный макет из готовой развертки;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решать несложные конструкторско-технологические задачи;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работу в малых группах, осуществлять сотрудничество;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знать профессии людей, работающих в сфере обслуживания.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 w:rsidRPr="001E771D">
        <w:rPr>
          <w:rFonts w:ascii="Times New Roman" w:hAnsi="Times New Roman"/>
          <w:b/>
          <w:color w:val="000000"/>
          <w:sz w:val="28"/>
        </w:rPr>
        <w:t>3 классе</w:t>
      </w:r>
      <w:r w:rsidRPr="001E771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1E771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смысл понятий «чертеж развертки», «канцелярский нож», «шило», «искусственный материал»;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узнавать и называть линии чертежа (осевая и центровая);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безопасно пользоваться канцелярским ножом, шилом;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рицовку;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изменять конструкцию изделия по заданным условиям;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выбирать способ соединения и соединительный материал в зависимости от требований конструкции;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основные правила безопасной работы на компьютере;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1E771D">
        <w:rPr>
          <w:rFonts w:ascii="Times New Roman" w:hAnsi="Times New Roman"/>
          <w:b/>
          <w:color w:val="000000"/>
          <w:sz w:val="28"/>
        </w:rPr>
        <w:t>4 классе</w:t>
      </w:r>
      <w:r w:rsidRPr="001E771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1E771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 по отдельным темам программы по труду (технологии):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1B5171" w:rsidRPr="001E771D" w:rsidRDefault="00153F08">
      <w:pPr>
        <w:spacing w:after="0" w:line="252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1E771D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1E771D">
        <w:rPr>
          <w:rFonts w:ascii="Times New Roman" w:hAnsi="Times New Roman"/>
          <w:color w:val="000000"/>
          <w:sz w:val="28"/>
        </w:rPr>
        <w:t>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1B5171" w:rsidRPr="001E771D" w:rsidRDefault="00153F08">
      <w:pPr>
        <w:spacing w:after="0" w:line="257" w:lineRule="auto"/>
        <w:ind w:firstLine="600"/>
        <w:jc w:val="both"/>
      </w:pPr>
      <w:r w:rsidRPr="001E771D">
        <w:rPr>
          <w:rFonts w:ascii="Times New Roman" w:hAnsi="Times New Roman"/>
          <w:color w:val="000000"/>
          <w:sz w:val="28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1B5171" w:rsidRPr="001E771D" w:rsidRDefault="001B5171">
      <w:pPr>
        <w:spacing w:after="0"/>
        <w:ind w:left="120"/>
      </w:pPr>
    </w:p>
    <w:p w:rsidR="001B5171" w:rsidRPr="001E771D" w:rsidRDefault="001B5171">
      <w:pPr>
        <w:sectPr w:rsidR="001B5171" w:rsidRPr="001E771D">
          <w:pgSz w:w="11906" w:h="16383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bookmarkStart w:id="6" w:name="block-95172809"/>
      <w:bookmarkEnd w:id="4"/>
      <w:r w:rsidRPr="001E771D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B5171" w:rsidRDefault="00153F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1B5171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</w:tr>
      <w:tr w:rsidR="001B5171" w:rsidRPr="00472DF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</w:tbl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1B5171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</w:tr>
      <w:tr w:rsidR="001B5171" w:rsidRPr="00472DF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(композиция, цвет, форма, размер, тон, светотень, симметрия) в работах мастеров.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 w:rsidRPr="00472DF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</w:tbl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1B5171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</w:tr>
      <w:tr w:rsidR="001B5171" w:rsidRPr="00472DF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 w:rsidRPr="00472DF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</w:t>
            </w: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т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 w:rsidRPr="001E771D">
              <w:rPr>
                <w:rFonts w:ascii="Times New Roman" w:hAnsi="Times New Roman"/>
                <w:color w:val="000000"/>
                <w:sz w:val="24"/>
              </w:rPr>
              <w:lastRenderedPageBreak/>
              <w:t>Гофрокартон</w:t>
            </w:r>
            <w:proofErr w:type="spell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другое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 w:rsidRPr="00472DF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</w:tbl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1B5171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</w:tr>
      <w:tr w:rsidR="001B5171" w:rsidRPr="00472DF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 w:rsidRPr="00472DFA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1B5171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</w:tbl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bookmarkStart w:id="7" w:name="block-9517281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B5171" w:rsidRDefault="00153F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1B517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Понятие «композиция». Центровая 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Преобразование правильных форм в </w:t>
            </w: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неправильные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</w:tbl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1B517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Мастера и их профессии. Повторение и обобщение </w:t>
            </w: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Виды цветочных композиций (</w:t>
            </w: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>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proofErr w:type="spellStart"/>
            <w:r w:rsidRPr="001E771D"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Подвижное соединение деталей </w:t>
            </w:r>
            <w:proofErr w:type="spellStart"/>
            <w:r w:rsidRPr="001E771D">
              <w:rPr>
                <w:rFonts w:ascii="Times New Roman" w:hAnsi="Times New Roman"/>
                <w:color w:val="000000"/>
                <w:sz w:val="24"/>
              </w:rPr>
              <w:t>шарнирна</w:t>
            </w:r>
            <w:proofErr w:type="spell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Шарнирный механизм по типу игрушки-</w:t>
            </w:r>
            <w:proofErr w:type="spellStart"/>
            <w:r w:rsidRPr="001E771D">
              <w:rPr>
                <w:rFonts w:ascii="Times New Roman" w:hAnsi="Times New Roman"/>
                <w:color w:val="000000"/>
                <w:sz w:val="24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стежка. Назначение. </w:t>
            </w:r>
            <w:proofErr w:type="spellStart"/>
            <w:r w:rsidRPr="001E771D">
              <w:rPr>
                <w:rFonts w:ascii="Times New Roman" w:hAnsi="Times New Roman"/>
                <w:color w:val="000000"/>
                <w:sz w:val="24"/>
              </w:rPr>
              <w:t>Безузелковое</w:t>
            </w:r>
            <w:proofErr w:type="spell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</w:tbl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1B517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proofErr w:type="spellStart"/>
            <w:r w:rsidRPr="001E771D">
              <w:rPr>
                <w:rFonts w:ascii="Times New Roman" w:hAnsi="Times New Roman"/>
                <w:color w:val="000000"/>
                <w:sz w:val="24"/>
              </w:rPr>
              <w:t>Гофрокартон</w:t>
            </w:r>
            <w:proofErr w:type="spellEnd"/>
            <w:r w:rsidRPr="001E771D">
              <w:rPr>
                <w:rFonts w:ascii="Times New Roman" w:hAnsi="Times New Roman"/>
                <w:color w:val="000000"/>
                <w:sz w:val="24"/>
              </w:rPr>
              <w:t>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моделей с подвижным и неподвижным соединением из деталей набора 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</w:tbl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1B517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5171" w:rsidRDefault="001B517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B5171" w:rsidRDefault="001B5171"/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proofErr w:type="gramStart"/>
            <w:r w:rsidRPr="001E771D"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gramEnd"/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Конструирование объемного изделия – </w:t>
            </w:r>
            <w:r w:rsidRPr="001E771D">
              <w:rPr>
                <w:rFonts w:ascii="Times New Roman" w:hAnsi="Times New Roman"/>
                <w:color w:val="000000"/>
                <w:sz w:val="24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Декор интерьера. Художественная техника </w:t>
            </w:r>
            <w:proofErr w:type="spellStart"/>
            <w:r w:rsidRPr="001E771D">
              <w:rPr>
                <w:rFonts w:ascii="Times New Roman" w:hAnsi="Times New Roman"/>
                <w:color w:val="000000"/>
                <w:sz w:val="24"/>
              </w:rPr>
              <w:t>декупаж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1B5171" w:rsidRDefault="001B5171">
            <w:pPr>
              <w:spacing w:after="0"/>
              <w:ind w:left="135"/>
            </w:pPr>
          </w:p>
        </w:tc>
      </w:tr>
      <w:tr w:rsidR="001B517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Pr="001E771D" w:rsidRDefault="00153F08">
            <w:pPr>
              <w:spacing w:after="0"/>
              <w:ind w:left="135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 w:rsidRPr="001E771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1B5171" w:rsidRDefault="00153F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B5171" w:rsidRDefault="001B5171"/>
        </w:tc>
      </w:tr>
    </w:tbl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B5171">
      <w:pPr>
        <w:sectPr w:rsidR="001B517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B5171" w:rsidRDefault="00153F08">
      <w:pPr>
        <w:spacing w:after="0"/>
        <w:ind w:left="120"/>
      </w:pPr>
      <w:bookmarkStart w:id="8" w:name="block-9517281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B5171" w:rsidRDefault="00153F0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B5171" w:rsidRPr="001E771D" w:rsidRDefault="00153F08">
      <w:pPr>
        <w:spacing w:after="0" w:line="480" w:lineRule="auto"/>
        <w:ind w:left="120"/>
      </w:pPr>
      <w:proofErr w:type="gramStart"/>
      <w:r w:rsidRPr="001E771D">
        <w:rPr>
          <w:rFonts w:ascii="Times New Roman" w:hAnsi="Times New Roman"/>
          <w:color w:val="000000"/>
          <w:sz w:val="28"/>
        </w:rPr>
        <w:t xml:space="preserve">• Технология: 1-й класс: учебник; 12-е издание, переработанное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Лутцева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r w:rsidRPr="001E771D">
        <w:rPr>
          <w:sz w:val="28"/>
        </w:rPr>
        <w:br/>
      </w:r>
      <w:r w:rsidRPr="001E771D">
        <w:rPr>
          <w:rFonts w:ascii="Times New Roman" w:hAnsi="Times New Roman"/>
          <w:color w:val="000000"/>
          <w:sz w:val="28"/>
        </w:rPr>
        <w:t xml:space="preserve"> • Технология: 2-й класс: учебник; 12-е издание, переработанное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Лутцева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r w:rsidRPr="001E771D">
        <w:rPr>
          <w:sz w:val="28"/>
        </w:rPr>
        <w:br/>
      </w:r>
      <w:r w:rsidRPr="001E771D">
        <w:rPr>
          <w:rFonts w:ascii="Times New Roman" w:hAnsi="Times New Roman"/>
          <w:color w:val="000000"/>
          <w:sz w:val="28"/>
        </w:rPr>
        <w:t xml:space="preserve"> • Технология: 3-й класс: учебник; 11-е издание, переработанное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Лутцева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r w:rsidRPr="001E771D">
        <w:rPr>
          <w:sz w:val="28"/>
        </w:rPr>
        <w:br/>
      </w:r>
      <w:bookmarkStart w:id="9" w:name="fd2563da-70e6-4a8e-9eef-1431331cf80c"/>
      <w:r w:rsidRPr="001E771D">
        <w:rPr>
          <w:rFonts w:ascii="Times New Roman" w:hAnsi="Times New Roman"/>
          <w:color w:val="000000"/>
          <w:sz w:val="28"/>
        </w:rPr>
        <w:t xml:space="preserve"> • Технология: 4-й класс: учебник;</w:t>
      </w:r>
      <w:proofErr w:type="gramEnd"/>
      <w:r w:rsidRPr="001E771D">
        <w:rPr>
          <w:rFonts w:ascii="Times New Roman" w:hAnsi="Times New Roman"/>
          <w:color w:val="000000"/>
          <w:sz w:val="28"/>
        </w:rPr>
        <w:t xml:space="preserve"> 11-е издание, переработанное </w:t>
      </w:r>
      <w:proofErr w:type="spellStart"/>
      <w:r w:rsidRPr="001E771D">
        <w:rPr>
          <w:rFonts w:ascii="Times New Roman" w:hAnsi="Times New Roman"/>
          <w:color w:val="000000"/>
          <w:sz w:val="28"/>
        </w:rPr>
        <w:t>Лутцева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 Е.А., Зуева Т.П. Акционерное общество «Издательство «Просвещение»</w:t>
      </w:r>
      <w:bookmarkEnd w:id="9"/>
    </w:p>
    <w:p w:rsidR="001B5171" w:rsidRPr="001E771D" w:rsidRDefault="001B5171">
      <w:pPr>
        <w:spacing w:after="0" w:line="480" w:lineRule="auto"/>
        <w:ind w:left="120"/>
      </w:pPr>
    </w:p>
    <w:p w:rsidR="001B5171" w:rsidRPr="001E771D" w:rsidRDefault="001B5171">
      <w:pPr>
        <w:spacing w:after="0"/>
        <w:ind w:left="120"/>
      </w:pPr>
    </w:p>
    <w:p w:rsidR="001B5171" w:rsidRPr="001E771D" w:rsidRDefault="00153F08">
      <w:pPr>
        <w:spacing w:after="0" w:line="480" w:lineRule="auto"/>
        <w:ind w:left="120"/>
      </w:pPr>
      <w:r w:rsidRPr="001E771D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B5171" w:rsidRPr="001E771D" w:rsidRDefault="00153F08">
      <w:pPr>
        <w:spacing w:after="0" w:line="480" w:lineRule="auto"/>
        <w:ind w:left="120"/>
      </w:pPr>
      <w:bookmarkStart w:id="10" w:name="0ffefc5c-f9fc-44a3-a446-5fc8622ad11a"/>
      <w:r w:rsidRPr="001E771D"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1E771D">
        <w:rPr>
          <w:rFonts w:ascii="Times New Roman" w:hAnsi="Times New Roman"/>
          <w:color w:val="000000"/>
          <w:sz w:val="28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1E771D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1E771D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E771D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1E771D">
        <w:rPr>
          <w:rFonts w:ascii="Times New Roman" w:hAnsi="Times New Roman"/>
          <w:color w:val="000000"/>
          <w:sz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1E771D">
        <w:rPr>
          <w:rFonts w:ascii="Times New Roman" w:hAnsi="Times New Roman"/>
          <w:color w:val="000000"/>
          <w:sz w:val="28"/>
        </w:rPr>
        <w:t xml:space="preserve">. </w:t>
      </w:r>
      <w:bookmarkEnd w:id="10"/>
    </w:p>
    <w:p w:rsidR="001B5171" w:rsidRPr="001E771D" w:rsidRDefault="001B5171">
      <w:pPr>
        <w:spacing w:after="0"/>
        <w:ind w:left="120"/>
      </w:pPr>
    </w:p>
    <w:p w:rsidR="001B5171" w:rsidRPr="001E771D" w:rsidRDefault="00153F08">
      <w:pPr>
        <w:spacing w:after="0" w:line="480" w:lineRule="auto"/>
        <w:ind w:left="120"/>
      </w:pPr>
      <w:r w:rsidRPr="001E771D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B5171" w:rsidRPr="001E771D" w:rsidRDefault="001B5171">
      <w:pPr>
        <w:spacing w:after="0" w:line="480" w:lineRule="auto"/>
        <w:ind w:left="120"/>
      </w:pPr>
    </w:p>
    <w:p w:rsidR="001B5171" w:rsidRPr="001E771D" w:rsidRDefault="001B5171">
      <w:pPr>
        <w:sectPr w:rsidR="001B5171" w:rsidRPr="001E771D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153F08" w:rsidRPr="001E771D" w:rsidRDefault="00153F08"/>
    <w:sectPr w:rsidR="00153F08" w:rsidRPr="001E77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171"/>
    <w:rsid w:val="00153F08"/>
    <w:rsid w:val="0015759A"/>
    <w:rsid w:val="001B5171"/>
    <w:rsid w:val="001E771D"/>
    <w:rsid w:val="00347991"/>
    <w:rsid w:val="00472DFA"/>
    <w:rsid w:val="007B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47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47991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47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47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47991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47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10604</Words>
  <Characters>60446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70909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cp:lastPrinted>2026-09-08T11:30:00Z</cp:lastPrinted>
  <dcterms:created xsi:type="dcterms:W3CDTF">2026-09-08T11:48:00Z</dcterms:created>
  <dcterms:modified xsi:type="dcterms:W3CDTF">2026-09-08T11:48:00Z</dcterms:modified>
</cp:coreProperties>
</file>