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B2" w:rsidRDefault="00FB2CB2">
      <w:pPr>
        <w:rPr>
          <w:lang w:val="ru-RU"/>
        </w:rPr>
      </w:pPr>
    </w:p>
    <w:p w:rsidR="00B528AA" w:rsidRDefault="00BB2A5F" w:rsidP="00E403AC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B2A5F">
        <w:rPr>
          <w:rFonts w:ascii="Times New Roman" w:hAnsi="Times New Roman"/>
          <w:b/>
          <w:sz w:val="28"/>
          <w:szCs w:val="28"/>
          <w:lang w:val="ru-RU"/>
        </w:rPr>
        <w:t>Профориентационный проект «Стратегия жизни»</w:t>
      </w:r>
    </w:p>
    <w:p w:rsidR="00E403AC" w:rsidRPr="00114E93" w:rsidRDefault="00E403AC" w:rsidP="00E403AC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2928"/>
        <w:gridCol w:w="1598"/>
        <w:gridCol w:w="1878"/>
        <w:gridCol w:w="3167"/>
      </w:tblGrid>
      <w:tr w:rsidR="00B528AA" w:rsidRPr="00114E93" w:rsidTr="00EF557D">
        <w:tc>
          <w:tcPr>
            <w:tcW w:w="1914" w:type="dxa"/>
          </w:tcPr>
          <w:p w:rsidR="00B528AA" w:rsidRPr="00114E93" w:rsidRDefault="00B528AA" w:rsidP="00EF55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</w:t>
            </w:r>
          </w:p>
        </w:tc>
        <w:tc>
          <w:tcPr>
            <w:tcW w:w="1598" w:type="dxa"/>
          </w:tcPr>
          <w:p w:rsidR="00B528AA" w:rsidRPr="00114E93" w:rsidRDefault="00B528AA" w:rsidP="00EF55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Сроки проведения</w:t>
            </w:r>
          </w:p>
        </w:tc>
        <w:tc>
          <w:tcPr>
            <w:tcW w:w="2230" w:type="dxa"/>
          </w:tcPr>
          <w:p w:rsidR="00B528AA" w:rsidRPr="00114E93" w:rsidRDefault="00B528AA" w:rsidP="00EF55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Участники проекта</w:t>
            </w:r>
          </w:p>
        </w:tc>
        <w:tc>
          <w:tcPr>
            <w:tcW w:w="3438" w:type="dxa"/>
          </w:tcPr>
          <w:p w:rsidR="00B528AA" w:rsidRPr="00114E93" w:rsidRDefault="00B528AA" w:rsidP="00EF55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Результаты</w:t>
            </w:r>
          </w:p>
        </w:tc>
      </w:tr>
      <w:tr w:rsidR="00B528AA" w:rsidRPr="003258D9" w:rsidTr="00EF557D">
        <w:tc>
          <w:tcPr>
            <w:tcW w:w="1914" w:type="dxa"/>
          </w:tcPr>
          <w:p w:rsidR="00B528AA" w:rsidRDefault="00B528AA" w:rsidP="00EF55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Пилотный проект </w:t>
            </w:r>
            <w:r w:rsidRPr="00F1541A">
              <w:rPr>
                <w:sz w:val="28"/>
                <w:szCs w:val="28"/>
                <w:lang w:val="ru-RU"/>
              </w:rPr>
              <w:t>«Профессиональная карьера современного школьника»</w:t>
            </w:r>
          </w:p>
        </w:tc>
        <w:tc>
          <w:tcPr>
            <w:tcW w:w="1598" w:type="dxa"/>
          </w:tcPr>
          <w:p w:rsidR="00B528AA" w:rsidRDefault="00B528AA" w:rsidP="00EF55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Апрель – май 2012</w:t>
            </w:r>
          </w:p>
        </w:tc>
        <w:tc>
          <w:tcPr>
            <w:tcW w:w="2230" w:type="dxa"/>
          </w:tcPr>
          <w:p w:rsidR="00B528AA" w:rsidRDefault="00B528AA" w:rsidP="00EF557D">
            <w:pPr>
              <w:jc w:val="both"/>
              <w:rPr>
                <w:sz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 ОУ</w:t>
            </w:r>
            <w:r>
              <w:rPr>
                <w:sz w:val="24"/>
              </w:rPr>
              <w:t xml:space="preserve"> </w:t>
            </w:r>
          </w:p>
          <w:p w:rsidR="00B528AA" w:rsidRPr="00F1541A" w:rsidRDefault="00B528AA" w:rsidP="00EF55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541A">
              <w:rPr>
                <w:rFonts w:ascii="Times New Roman" w:hAnsi="Times New Roman"/>
                <w:sz w:val="28"/>
                <w:szCs w:val="28"/>
              </w:rPr>
              <w:t xml:space="preserve">МАОУ СОШ №№ 7, 15, 36, 63, 70, 91,  </w:t>
            </w:r>
            <w:proofErr w:type="spellStart"/>
            <w:r w:rsidRPr="00F1541A">
              <w:rPr>
                <w:rFonts w:ascii="Times New Roman" w:hAnsi="Times New Roman"/>
                <w:sz w:val="28"/>
                <w:szCs w:val="28"/>
              </w:rPr>
              <w:t>гимназия</w:t>
            </w:r>
            <w:proofErr w:type="spellEnd"/>
            <w:r w:rsidRPr="00F1541A">
              <w:rPr>
                <w:rFonts w:ascii="Times New Roman" w:hAnsi="Times New Roman"/>
                <w:sz w:val="28"/>
                <w:szCs w:val="28"/>
              </w:rPr>
              <w:t xml:space="preserve"> № 49</w:t>
            </w:r>
          </w:p>
        </w:tc>
        <w:tc>
          <w:tcPr>
            <w:tcW w:w="3438" w:type="dxa"/>
          </w:tcPr>
          <w:p w:rsidR="00B528AA" w:rsidRPr="00354181" w:rsidRDefault="00B528AA" w:rsidP="00EF557D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41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рабочей группы по разработке проекта «Профессиональная карьера современного школьника» совместно с  представителями ассоциации выпускников Президентской программы Тюменской области. </w:t>
            </w:r>
            <w:r w:rsidRPr="0035418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Заседание рабочей группы</w:t>
            </w:r>
          </w:p>
          <w:p w:rsidR="00B528AA" w:rsidRPr="00354181" w:rsidRDefault="00B528AA" w:rsidP="00EF557D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4181">
              <w:rPr>
                <w:rFonts w:ascii="Times New Roman" w:hAnsi="Times New Roman"/>
                <w:sz w:val="28"/>
                <w:szCs w:val="28"/>
                <w:lang w:val="ru-RU"/>
              </w:rPr>
              <w:t>Проведено анкетирование обучающихся 7-10 классов МАОУ СОШ №№ 15, 36, 63, 70, 91 по вопросам актуальности предлагаемых тем, метода подачи информации, необходимости продолжения подобных встреч школьников с представителями бизнеса.</w:t>
            </w:r>
          </w:p>
        </w:tc>
      </w:tr>
      <w:tr w:rsidR="00B528AA" w:rsidRPr="003258D9" w:rsidTr="00EF557D">
        <w:tc>
          <w:tcPr>
            <w:tcW w:w="1914" w:type="dxa"/>
          </w:tcPr>
          <w:p w:rsidR="00B528AA" w:rsidRPr="00114E93" w:rsidRDefault="00B528AA" w:rsidP="00EF55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114E93">
              <w:rPr>
                <w:rFonts w:ascii="Times New Roman" w:hAnsi="Times New Roman"/>
                <w:sz w:val="28"/>
                <w:szCs w:val="28"/>
                <w:lang w:val="ru-RU"/>
              </w:rPr>
              <w:t>роект «Стратегия жизни»</w:t>
            </w:r>
          </w:p>
        </w:tc>
        <w:tc>
          <w:tcPr>
            <w:tcW w:w="1598" w:type="dxa"/>
          </w:tcPr>
          <w:p w:rsidR="00B528AA" w:rsidRDefault="00B528AA" w:rsidP="00EF55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2012-2013</w:t>
            </w:r>
          </w:p>
          <w:p w:rsidR="00B528AA" w:rsidRDefault="00B528AA" w:rsidP="00EF55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28AA" w:rsidRDefault="00B528AA" w:rsidP="00EF55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1-й фестиваль «Будущее Тюмени»</w:t>
            </w:r>
          </w:p>
          <w:p w:rsidR="00B528AA" w:rsidRPr="00114E93" w:rsidRDefault="00B528AA" w:rsidP="00EF55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19.05.2013</w:t>
            </w:r>
          </w:p>
        </w:tc>
        <w:tc>
          <w:tcPr>
            <w:tcW w:w="2230" w:type="dxa"/>
          </w:tcPr>
          <w:p w:rsidR="00B528AA" w:rsidRPr="00114E93" w:rsidRDefault="00B528AA" w:rsidP="00EF55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 ОУ</w:t>
            </w:r>
          </w:p>
        </w:tc>
        <w:tc>
          <w:tcPr>
            <w:tcW w:w="3438" w:type="dxa"/>
          </w:tcPr>
          <w:p w:rsidR="00B528AA" w:rsidRPr="00354181" w:rsidRDefault="00B528AA" w:rsidP="00EF557D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354181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В октябре-ноябре месяце в 38  школах города прошел первый – Ознакомительный этап обучающихся с организаторами проекта. Проект </w:t>
            </w:r>
            <w:r w:rsidRPr="00354181">
              <w:rPr>
                <w:rFonts w:ascii="Times New Roman" w:hAnsi="Times New Roman"/>
                <w:sz w:val="28"/>
                <w:szCs w:val="28"/>
                <w:lang w:val="ru-RU"/>
              </w:rPr>
              <w:t>«Профессиональная карьера современного школьника» переименован в проект</w:t>
            </w:r>
            <w:r w:rsidRPr="00354181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«Стратегия жизни». </w:t>
            </w:r>
          </w:p>
          <w:p w:rsidR="00B528AA" w:rsidRPr="00354181" w:rsidRDefault="00B528AA" w:rsidP="00EF557D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354181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Была проведена </w:t>
            </w:r>
            <w:r w:rsidRPr="00354181">
              <w:rPr>
                <w:rFonts w:ascii="Times New Roman" w:hAnsi="Times New Roman"/>
                <w:sz w:val="28"/>
                <w:szCs w:val="28"/>
                <w:lang w:val="ru-RU" w:eastAsia="ar-SA"/>
              </w:rPr>
              <w:lastRenderedPageBreak/>
              <w:t xml:space="preserve">серьезная просветительская работа по осознанному включению </w:t>
            </w:r>
            <w:proofErr w:type="gramStart"/>
            <w:r w:rsidRPr="00354181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обучающихся</w:t>
            </w:r>
            <w:proofErr w:type="gramEnd"/>
            <w:r w:rsidRPr="00354181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в проект. В результате в сентябре заявили о своем желании участвоват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ь в проекте «Стратегия жизни» 44</w:t>
            </w:r>
            <w:r w:rsidRPr="00354181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общеобразовательных учреждений города. </w:t>
            </w:r>
          </w:p>
          <w:p w:rsidR="00B528AA" w:rsidRPr="00354181" w:rsidRDefault="00B528AA" w:rsidP="00EF557D">
            <w:pPr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354181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Обучающиеся</w:t>
            </w:r>
            <w:proofErr w:type="gramEnd"/>
            <w:r w:rsidRPr="00354181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10-х классов встретились с Змановским Д.А., Римкувене Т.В., Косогоровой И.Н., Моргуновым Л.Б..</w:t>
            </w:r>
          </w:p>
        </w:tc>
      </w:tr>
      <w:tr w:rsidR="00B528AA" w:rsidRPr="003258D9" w:rsidTr="00EF557D">
        <w:tc>
          <w:tcPr>
            <w:tcW w:w="1914" w:type="dxa"/>
          </w:tcPr>
          <w:p w:rsidR="00B528AA" w:rsidRPr="00114E93" w:rsidRDefault="00B528AA" w:rsidP="00EF55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</w:t>
            </w:r>
            <w:r w:rsidRPr="00114E93">
              <w:rPr>
                <w:rFonts w:ascii="Times New Roman" w:hAnsi="Times New Roman"/>
                <w:sz w:val="28"/>
                <w:szCs w:val="28"/>
                <w:lang w:val="ru-RU"/>
              </w:rPr>
              <w:t>роект «Стратегия жизни»</w:t>
            </w:r>
          </w:p>
        </w:tc>
        <w:tc>
          <w:tcPr>
            <w:tcW w:w="1598" w:type="dxa"/>
          </w:tcPr>
          <w:p w:rsidR="00B528AA" w:rsidRDefault="00B528AA" w:rsidP="00EF55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2013-2014</w:t>
            </w:r>
          </w:p>
          <w:p w:rsidR="00B528AA" w:rsidRDefault="00B528AA" w:rsidP="00EF55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28AA" w:rsidRDefault="00B528AA" w:rsidP="00EF55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2-й фестиваль «Будущее Тюмени»</w:t>
            </w:r>
          </w:p>
          <w:p w:rsidR="00B528AA" w:rsidRDefault="00B528AA" w:rsidP="00EF55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23.05.2014</w:t>
            </w:r>
          </w:p>
          <w:p w:rsidR="00B528AA" w:rsidRDefault="00B528AA" w:rsidP="00EF55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28AA" w:rsidRPr="00114E93" w:rsidRDefault="00B528AA" w:rsidP="00EF55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30" w:type="dxa"/>
          </w:tcPr>
          <w:p w:rsidR="00B528AA" w:rsidRPr="00114E93" w:rsidRDefault="00B528AA" w:rsidP="00EF55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 ОУ</w:t>
            </w:r>
          </w:p>
        </w:tc>
        <w:tc>
          <w:tcPr>
            <w:tcW w:w="3438" w:type="dxa"/>
          </w:tcPr>
          <w:p w:rsidR="00B528AA" w:rsidRDefault="00B528AA" w:rsidP="00EF55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28AA" w:rsidRDefault="00B528AA" w:rsidP="00EF55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28AA" w:rsidRPr="00915A85" w:rsidRDefault="00B528AA" w:rsidP="00EF55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  <w:r w:rsidRPr="00915A85">
              <w:rPr>
                <w:rFonts w:ascii="Times New Roman" w:hAnsi="Times New Roman"/>
                <w:sz w:val="28"/>
                <w:szCs w:val="28"/>
                <w:lang w:val="ru-RU"/>
              </w:rPr>
              <w:t>место – Норкина Дарья, проект «Путь к успеху» (МАОУ СОШ № 28);</w:t>
            </w:r>
          </w:p>
          <w:p w:rsidR="00B528AA" w:rsidRPr="00915A85" w:rsidRDefault="00B528AA" w:rsidP="00EF55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A85">
              <w:rPr>
                <w:rFonts w:ascii="Times New Roman" w:hAnsi="Times New Roman"/>
                <w:sz w:val="28"/>
                <w:szCs w:val="28"/>
                <w:lang w:val="ru-RU"/>
              </w:rPr>
              <w:t>2 место – Клоян Рачия, проект «Путь в самостоятельность» (МАОУ СОШ № 70);</w:t>
            </w:r>
          </w:p>
          <w:p w:rsidR="00B528AA" w:rsidRPr="00915A85" w:rsidRDefault="00B528AA" w:rsidP="00EF55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A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место – Борзенко Людмила, проект «Кем я вижу себя через десять лет» (МАОУ СОШ № 48). </w:t>
            </w:r>
          </w:p>
          <w:p w:rsidR="00B528AA" w:rsidRPr="00114E93" w:rsidRDefault="00B528AA" w:rsidP="00EF557D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14E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Призеры групповых проектов 2014 года:</w:t>
            </w:r>
          </w:p>
          <w:p w:rsidR="00B528AA" w:rsidRPr="00915A85" w:rsidRDefault="00B528AA" w:rsidP="00EF55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A85">
              <w:rPr>
                <w:rFonts w:ascii="Times New Roman" w:hAnsi="Times New Roman"/>
                <w:sz w:val="28"/>
                <w:szCs w:val="28"/>
                <w:lang w:val="ru-RU"/>
              </w:rPr>
              <w:t>1 место – Мартиц Дарья, Антипина Антонина, проект «Моя будущая профессия» (МАОУ СОШ № 64);</w:t>
            </w:r>
          </w:p>
          <w:p w:rsidR="00B528AA" w:rsidRPr="00915A85" w:rsidRDefault="00B528AA" w:rsidP="00EF55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A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место – Олейник Анастасия, Пустынникова Анна, проект «Центр помощи </w:t>
            </w:r>
            <w:r w:rsidRPr="00915A8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детям с ограниченными возможностями» (МАОУ СОШ № 70);</w:t>
            </w:r>
          </w:p>
          <w:p w:rsidR="00B528AA" w:rsidRDefault="00B528AA" w:rsidP="00EF55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A85">
              <w:rPr>
                <w:rFonts w:ascii="Times New Roman" w:hAnsi="Times New Roman"/>
                <w:sz w:val="28"/>
                <w:szCs w:val="28"/>
                <w:lang w:val="ru-RU"/>
              </w:rPr>
              <w:t>3 место – Чуманова Анжелика, Ходырева Анастасия, Легостаева Яна, проект «Мое профессиональное будущее» (МАОУ СОШ № 32).</w:t>
            </w:r>
          </w:p>
          <w:p w:rsidR="00B528AA" w:rsidRPr="00114E93" w:rsidRDefault="00B528AA" w:rsidP="00EF55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528AA" w:rsidRPr="00114E93" w:rsidTr="00EF557D">
        <w:tc>
          <w:tcPr>
            <w:tcW w:w="1914" w:type="dxa"/>
          </w:tcPr>
          <w:p w:rsidR="00B528AA" w:rsidRPr="00114E93" w:rsidRDefault="00B528AA" w:rsidP="00EF55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Проект</w:t>
            </w:r>
            <w:r w:rsidRPr="00114E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«Стратегия жизни»</w:t>
            </w:r>
          </w:p>
        </w:tc>
        <w:tc>
          <w:tcPr>
            <w:tcW w:w="1598" w:type="dxa"/>
          </w:tcPr>
          <w:p w:rsidR="00B528AA" w:rsidRDefault="00B528AA" w:rsidP="00EF55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2014-2015</w:t>
            </w:r>
          </w:p>
          <w:p w:rsidR="00B528AA" w:rsidRDefault="00B528AA" w:rsidP="00EF55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28AA" w:rsidRDefault="00B528AA" w:rsidP="00EF55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3-й фестиваль «Будущее Тюмени»</w:t>
            </w:r>
          </w:p>
          <w:p w:rsidR="00B528AA" w:rsidRPr="00114E93" w:rsidRDefault="00B528AA" w:rsidP="00EF55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15.05.2015</w:t>
            </w:r>
          </w:p>
        </w:tc>
        <w:tc>
          <w:tcPr>
            <w:tcW w:w="2230" w:type="dxa"/>
          </w:tcPr>
          <w:p w:rsidR="00B528AA" w:rsidRDefault="00B528AA" w:rsidP="00EF55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 ОУ</w:t>
            </w:r>
          </w:p>
          <w:p w:rsidR="00B528AA" w:rsidRDefault="00B528AA" w:rsidP="00EF55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28AA" w:rsidRPr="00114E93" w:rsidRDefault="00B528AA" w:rsidP="00EF55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8" w:type="dxa"/>
          </w:tcPr>
          <w:p w:rsidR="00B528AA" w:rsidRPr="00114E93" w:rsidRDefault="00B528AA" w:rsidP="00EF55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528AA" w:rsidRPr="00BB2A5F" w:rsidRDefault="00B528AA" w:rsidP="00BB2A5F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576D6" w:rsidRPr="009576D6" w:rsidRDefault="00C306DE" w:rsidP="00BB2A5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D5E57">
        <w:rPr>
          <w:rFonts w:ascii="Times New Roman" w:hAnsi="Times New Roman"/>
          <w:sz w:val="28"/>
          <w:szCs w:val="28"/>
          <w:lang w:val="ru-RU"/>
        </w:rPr>
        <w:t xml:space="preserve">В план </w:t>
      </w:r>
      <w:proofErr w:type="gramStart"/>
      <w:r w:rsidRPr="007D5E57">
        <w:rPr>
          <w:rFonts w:ascii="Times New Roman" w:hAnsi="Times New Roman"/>
          <w:sz w:val="28"/>
          <w:szCs w:val="28"/>
          <w:lang w:val="ru-RU"/>
        </w:rPr>
        <w:t>департамента образования Администрации города Тюмени</w:t>
      </w:r>
      <w:proofErr w:type="gramEnd"/>
      <w:r w:rsidRPr="007D5E57">
        <w:rPr>
          <w:rFonts w:ascii="Times New Roman" w:hAnsi="Times New Roman"/>
          <w:sz w:val="28"/>
          <w:szCs w:val="28"/>
          <w:lang w:val="ru-RU"/>
        </w:rPr>
        <w:t xml:space="preserve"> на 2014-2015 учебный год включен проект «Стратегия жизни», инициированный Ассоциацией выпускников Президентской программы Тюменской области (Змановский Д.А.)</w:t>
      </w:r>
      <w:r w:rsidR="00FB2CB2">
        <w:rPr>
          <w:rFonts w:ascii="Times New Roman" w:hAnsi="Times New Roman"/>
          <w:sz w:val="28"/>
          <w:szCs w:val="28"/>
          <w:lang w:val="ru-RU"/>
        </w:rPr>
        <w:t>.</w:t>
      </w:r>
      <w:r w:rsidR="009576D6" w:rsidRPr="009576D6">
        <w:rPr>
          <w:rFonts w:ascii="Times New Roman" w:hAnsi="Times New Roman"/>
          <w:sz w:val="28"/>
          <w:szCs w:val="28"/>
          <w:lang w:val="ru-RU"/>
        </w:rPr>
        <w:t xml:space="preserve"> Проект реализуется при поддержке Региональной общественной организации «Ассоциация выпускников Президентской  программы Тюменской области» (АВПП ТО) совместно с общественными организациями «Деловая Россия» и «Опора России».</w:t>
      </w:r>
    </w:p>
    <w:p w:rsidR="00114E93" w:rsidRDefault="009576D6" w:rsidP="00C306D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</w:t>
      </w:r>
      <w:r w:rsidR="00C306DE" w:rsidRPr="007D5E57">
        <w:rPr>
          <w:rFonts w:ascii="Times New Roman" w:hAnsi="Times New Roman"/>
          <w:sz w:val="28"/>
          <w:szCs w:val="28"/>
          <w:lang w:val="ru-RU"/>
        </w:rPr>
        <w:t xml:space="preserve">елью </w:t>
      </w:r>
      <w:r>
        <w:rPr>
          <w:rFonts w:ascii="Times New Roman" w:hAnsi="Times New Roman"/>
          <w:sz w:val="28"/>
          <w:szCs w:val="28"/>
          <w:lang w:val="ru-RU"/>
        </w:rPr>
        <w:t xml:space="preserve">проекта </w:t>
      </w:r>
      <w:r w:rsidR="00C306DE" w:rsidRPr="007D5E57">
        <w:rPr>
          <w:rFonts w:ascii="Times New Roman" w:hAnsi="Times New Roman"/>
          <w:sz w:val="28"/>
          <w:szCs w:val="28"/>
          <w:lang w:val="ru-RU"/>
        </w:rPr>
        <w:t>является создание условий для формирования профессионал</w:t>
      </w:r>
      <w:r w:rsidR="00C306DE">
        <w:rPr>
          <w:rFonts w:ascii="Times New Roman" w:hAnsi="Times New Roman"/>
          <w:sz w:val="28"/>
          <w:szCs w:val="28"/>
          <w:lang w:val="ru-RU"/>
        </w:rPr>
        <w:t xml:space="preserve">ьного </w:t>
      </w:r>
      <w:r w:rsidR="00C306DE" w:rsidRPr="00D9765A">
        <w:rPr>
          <w:rFonts w:ascii="Times New Roman" w:hAnsi="Times New Roman"/>
          <w:sz w:val="28"/>
          <w:szCs w:val="28"/>
          <w:lang w:val="ru-RU"/>
        </w:rPr>
        <w:t>самоопределения учащихся 10-классов,  планировани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C306DE" w:rsidRPr="00D9765A">
        <w:rPr>
          <w:rFonts w:ascii="Times New Roman" w:hAnsi="Times New Roman"/>
          <w:sz w:val="28"/>
          <w:szCs w:val="28"/>
          <w:lang w:val="ru-RU"/>
        </w:rPr>
        <w:t xml:space="preserve"> собственной жизни, выстраивани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C306DE" w:rsidRPr="00D9765A">
        <w:rPr>
          <w:rFonts w:ascii="Times New Roman" w:hAnsi="Times New Roman"/>
          <w:sz w:val="28"/>
          <w:szCs w:val="28"/>
          <w:lang w:val="ru-RU"/>
        </w:rPr>
        <w:t xml:space="preserve"> профессиональной карьеры. Данный проект был запущен</w:t>
      </w:r>
      <w:r w:rsidR="00BB2A5F">
        <w:rPr>
          <w:rFonts w:ascii="Times New Roman" w:hAnsi="Times New Roman"/>
          <w:sz w:val="28"/>
          <w:szCs w:val="28"/>
          <w:lang w:val="ru-RU"/>
        </w:rPr>
        <w:t xml:space="preserve"> в 2012 году</w:t>
      </w:r>
      <w:r w:rsidR="00C306DE" w:rsidRPr="00D9765A">
        <w:rPr>
          <w:rFonts w:ascii="Times New Roman" w:hAnsi="Times New Roman"/>
          <w:sz w:val="28"/>
          <w:szCs w:val="28"/>
          <w:lang w:val="ru-RU"/>
        </w:rPr>
        <w:t>.</w:t>
      </w:r>
    </w:p>
    <w:p w:rsidR="0049514D" w:rsidRPr="0049514D" w:rsidRDefault="0049514D" w:rsidP="0049514D">
      <w:pPr>
        <w:rPr>
          <w:rFonts w:ascii="Times New Roman" w:hAnsi="Times New Roman"/>
          <w:sz w:val="28"/>
          <w:szCs w:val="28"/>
          <w:lang w:val="ru-RU"/>
        </w:rPr>
      </w:pPr>
      <w:r w:rsidRPr="0049514D">
        <w:rPr>
          <w:rFonts w:ascii="Times New Roman" w:hAnsi="Times New Roman"/>
          <w:sz w:val="28"/>
          <w:szCs w:val="28"/>
          <w:lang w:val="ru-RU"/>
        </w:rPr>
        <w:t>Формат проекта:</w:t>
      </w:r>
    </w:p>
    <w:p w:rsidR="0049514D" w:rsidRPr="0049514D" w:rsidRDefault="0049514D" w:rsidP="0049514D">
      <w:pPr>
        <w:rPr>
          <w:rFonts w:ascii="Times New Roman" w:hAnsi="Times New Roman"/>
          <w:sz w:val="28"/>
          <w:szCs w:val="28"/>
          <w:lang w:val="ru-RU"/>
        </w:rPr>
      </w:pPr>
      <w:r w:rsidRPr="0049514D">
        <w:rPr>
          <w:rFonts w:ascii="Times New Roman" w:hAnsi="Times New Roman"/>
          <w:sz w:val="28"/>
          <w:szCs w:val="28"/>
          <w:lang w:val="ru-RU"/>
        </w:rPr>
        <w:t xml:space="preserve">Свободная атмосфера живого общения школьников в формате мастер-классов </w:t>
      </w:r>
    </w:p>
    <w:p w:rsidR="0049514D" w:rsidRPr="0049514D" w:rsidRDefault="0049514D" w:rsidP="0049514D">
      <w:pPr>
        <w:rPr>
          <w:rFonts w:ascii="Times New Roman" w:hAnsi="Times New Roman"/>
          <w:sz w:val="28"/>
          <w:szCs w:val="28"/>
          <w:lang w:val="ru-RU"/>
        </w:rPr>
      </w:pPr>
      <w:r w:rsidRPr="0049514D">
        <w:rPr>
          <w:rFonts w:ascii="Times New Roman" w:hAnsi="Times New Roman"/>
          <w:sz w:val="28"/>
          <w:szCs w:val="28"/>
          <w:lang w:val="ru-RU"/>
        </w:rPr>
        <w:t>с предпринимателями, бизнесменами и профессионалами (руководителями и специалистами компаний) разных отраслей*:</w:t>
      </w:r>
    </w:p>
    <w:p w:rsidR="0049514D" w:rsidRPr="0049514D" w:rsidRDefault="0049514D" w:rsidP="0049514D">
      <w:pPr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 w:rsidRPr="0049514D">
        <w:rPr>
          <w:rFonts w:ascii="Times New Roman" w:hAnsi="Times New Roman"/>
          <w:sz w:val="28"/>
          <w:szCs w:val="28"/>
          <w:lang w:val="ru-RU"/>
        </w:rPr>
        <w:t xml:space="preserve">Производство, </w:t>
      </w:r>
    </w:p>
    <w:p w:rsidR="0049514D" w:rsidRPr="0049514D" w:rsidRDefault="0049514D" w:rsidP="0049514D">
      <w:pPr>
        <w:numPr>
          <w:ilvl w:val="0"/>
          <w:numId w:val="16"/>
        </w:numPr>
        <w:contextualSpacing/>
        <w:rPr>
          <w:rFonts w:ascii="Times New Roman" w:hAnsi="Times New Roman"/>
          <w:sz w:val="28"/>
          <w:szCs w:val="28"/>
          <w:lang w:val="ru-RU"/>
        </w:rPr>
      </w:pPr>
      <w:r w:rsidRPr="0049514D">
        <w:rPr>
          <w:rFonts w:ascii="Times New Roman" w:hAnsi="Times New Roman"/>
          <w:sz w:val="28"/>
          <w:szCs w:val="28"/>
          <w:lang w:val="ru-RU"/>
        </w:rPr>
        <w:t xml:space="preserve">Строительство, </w:t>
      </w:r>
    </w:p>
    <w:p w:rsidR="0049514D" w:rsidRPr="0049514D" w:rsidRDefault="0049514D" w:rsidP="0049514D">
      <w:pPr>
        <w:numPr>
          <w:ilvl w:val="0"/>
          <w:numId w:val="16"/>
        </w:numPr>
        <w:contextualSpacing/>
        <w:rPr>
          <w:rFonts w:ascii="Times New Roman" w:hAnsi="Times New Roman"/>
          <w:sz w:val="28"/>
          <w:szCs w:val="28"/>
          <w:lang w:val="ru-RU"/>
        </w:rPr>
      </w:pPr>
      <w:r w:rsidRPr="0049514D">
        <w:rPr>
          <w:rFonts w:ascii="Times New Roman" w:hAnsi="Times New Roman"/>
          <w:sz w:val="28"/>
          <w:szCs w:val="28"/>
          <w:lang w:val="ru-RU"/>
        </w:rPr>
        <w:t>Оптовая торговля,</w:t>
      </w:r>
    </w:p>
    <w:p w:rsidR="0049514D" w:rsidRPr="0049514D" w:rsidRDefault="0049514D" w:rsidP="0049514D">
      <w:pPr>
        <w:numPr>
          <w:ilvl w:val="0"/>
          <w:numId w:val="16"/>
        </w:numPr>
        <w:contextualSpacing/>
        <w:rPr>
          <w:rFonts w:ascii="Times New Roman" w:hAnsi="Times New Roman"/>
          <w:sz w:val="28"/>
          <w:szCs w:val="28"/>
          <w:lang w:val="ru-RU"/>
        </w:rPr>
      </w:pPr>
      <w:r w:rsidRPr="0049514D">
        <w:rPr>
          <w:rFonts w:ascii="Times New Roman" w:hAnsi="Times New Roman"/>
          <w:sz w:val="28"/>
          <w:szCs w:val="28"/>
          <w:lang w:val="ru-RU"/>
        </w:rPr>
        <w:t>Розничная торговля,</w:t>
      </w:r>
    </w:p>
    <w:p w:rsidR="0049514D" w:rsidRPr="0049514D" w:rsidRDefault="0049514D" w:rsidP="0049514D">
      <w:pPr>
        <w:numPr>
          <w:ilvl w:val="0"/>
          <w:numId w:val="16"/>
        </w:numPr>
        <w:contextualSpacing/>
        <w:rPr>
          <w:rFonts w:ascii="Times New Roman" w:hAnsi="Times New Roman"/>
          <w:sz w:val="28"/>
          <w:szCs w:val="28"/>
          <w:lang w:val="ru-RU"/>
        </w:rPr>
      </w:pPr>
      <w:r w:rsidRPr="0049514D">
        <w:rPr>
          <w:rFonts w:ascii="Times New Roman" w:hAnsi="Times New Roman"/>
          <w:sz w:val="28"/>
          <w:szCs w:val="28"/>
          <w:lang w:val="ru-RU"/>
        </w:rPr>
        <w:t xml:space="preserve">Индустрия гостеприимства,  </w:t>
      </w:r>
    </w:p>
    <w:p w:rsidR="0049514D" w:rsidRPr="0049514D" w:rsidRDefault="0049514D" w:rsidP="0049514D">
      <w:pPr>
        <w:numPr>
          <w:ilvl w:val="0"/>
          <w:numId w:val="16"/>
        </w:numPr>
        <w:contextualSpacing/>
        <w:rPr>
          <w:rFonts w:ascii="Times New Roman" w:hAnsi="Times New Roman"/>
          <w:sz w:val="28"/>
          <w:szCs w:val="28"/>
          <w:lang w:val="ru-RU"/>
        </w:rPr>
      </w:pPr>
      <w:r w:rsidRPr="0049514D">
        <w:rPr>
          <w:rFonts w:ascii="Times New Roman" w:hAnsi="Times New Roman"/>
          <w:sz w:val="28"/>
          <w:szCs w:val="28"/>
          <w:lang w:val="ru-RU"/>
        </w:rPr>
        <w:t>Банковская деятельность,</w:t>
      </w:r>
    </w:p>
    <w:p w:rsidR="0049514D" w:rsidRPr="0049514D" w:rsidRDefault="0049514D" w:rsidP="0049514D">
      <w:pPr>
        <w:numPr>
          <w:ilvl w:val="0"/>
          <w:numId w:val="16"/>
        </w:numPr>
        <w:contextualSpacing/>
        <w:rPr>
          <w:rFonts w:ascii="Times New Roman" w:hAnsi="Times New Roman"/>
          <w:sz w:val="28"/>
          <w:szCs w:val="28"/>
          <w:lang w:val="ru-RU"/>
        </w:rPr>
      </w:pPr>
      <w:r w:rsidRPr="0049514D">
        <w:rPr>
          <w:rFonts w:ascii="Times New Roman" w:hAnsi="Times New Roman"/>
          <w:sz w:val="28"/>
          <w:szCs w:val="28"/>
          <w:lang w:val="ru-RU"/>
        </w:rPr>
        <w:t>Инновационный бизнес,</w:t>
      </w:r>
    </w:p>
    <w:p w:rsidR="0049514D" w:rsidRPr="0049514D" w:rsidRDefault="0049514D" w:rsidP="0049514D">
      <w:pPr>
        <w:numPr>
          <w:ilvl w:val="0"/>
          <w:numId w:val="16"/>
        </w:numPr>
        <w:contextualSpacing/>
        <w:rPr>
          <w:rFonts w:ascii="Times New Roman" w:hAnsi="Times New Roman"/>
          <w:sz w:val="28"/>
          <w:szCs w:val="28"/>
          <w:lang w:val="ru-RU"/>
        </w:rPr>
      </w:pPr>
      <w:r w:rsidRPr="0049514D">
        <w:rPr>
          <w:rFonts w:ascii="Times New Roman" w:hAnsi="Times New Roman"/>
          <w:sz w:val="28"/>
          <w:szCs w:val="28"/>
        </w:rPr>
        <w:t>IT</w:t>
      </w:r>
      <w:r w:rsidRPr="0049514D">
        <w:rPr>
          <w:rFonts w:ascii="Times New Roman" w:hAnsi="Times New Roman"/>
          <w:sz w:val="28"/>
          <w:szCs w:val="28"/>
          <w:lang w:val="ru-RU"/>
        </w:rPr>
        <w:t xml:space="preserve"> – бизнес и др.</w:t>
      </w:r>
    </w:p>
    <w:p w:rsidR="0049514D" w:rsidRPr="0049514D" w:rsidRDefault="0049514D" w:rsidP="0049514D">
      <w:pPr>
        <w:ind w:left="36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49514D" w:rsidRPr="0049514D" w:rsidRDefault="0049514D" w:rsidP="0049514D">
      <w:pPr>
        <w:ind w:left="720"/>
        <w:contextualSpacing/>
        <w:rPr>
          <w:rFonts w:ascii="Times New Roman" w:hAnsi="Times New Roman"/>
          <w:sz w:val="28"/>
          <w:szCs w:val="28"/>
          <w:lang w:val="ru-RU"/>
        </w:rPr>
      </w:pPr>
      <w:r w:rsidRPr="0049514D">
        <w:rPr>
          <w:rFonts w:ascii="Times New Roman" w:hAnsi="Times New Roman"/>
          <w:sz w:val="28"/>
          <w:szCs w:val="28"/>
          <w:lang w:val="ru-RU"/>
        </w:rPr>
        <w:lastRenderedPageBreak/>
        <w:t>*Предварительный список участников проекта – ведущих мастер-классов прилагается.</w:t>
      </w:r>
    </w:p>
    <w:p w:rsidR="0049514D" w:rsidRPr="0049514D" w:rsidRDefault="0049514D" w:rsidP="0049514D">
      <w:pPr>
        <w:rPr>
          <w:rFonts w:ascii="Times New Roman" w:hAnsi="Times New Roman"/>
          <w:sz w:val="28"/>
          <w:szCs w:val="28"/>
          <w:lang w:val="ru-RU"/>
        </w:rPr>
      </w:pPr>
    </w:p>
    <w:p w:rsidR="0049514D" w:rsidRPr="0049514D" w:rsidRDefault="0049514D" w:rsidP="0049514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514D">
        <w:rPr>
          <w:rFonts w:ascii="Times New Roman" w:hAnsi="Times New Roman"/>
          <w:b/>
          <w:sz w:val="28"/>
          <w:szCs w:val="28"/>
          <w:lang w:val="ru-RU"/>
        </w:rPr>
        <w:t>Этапы программы:</w:t>
      </w:r>
    </w:p>
    <w:p w:rsidR="0049514D" w:rsidRPr="0049514D" w:rsidRDefault="0049514D" w:rsidP="0049514D">
      <w:pPr>
        <w:ind w:left="720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49514D">
        <w:rPr>
          <w:rFonts w:ascii="Times New Roman" w:hAnsi="Times New Roman"/>
          <w:b/>
          <w:sz w:val="28"/>
          <w:szCs w:val="28"/>
          <w:lang w:val="ru-RU"/>
        </w:rPr>
        <w:t>1 Этап</w:t>
      </w:r>
    </w:p>
    <w:p w:rsidR="0049514D" w:rsidRPr="0049514D" w:rsidRDefault="0049514D" w:rsidP="0049514D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49514D">
        <w:rPr>
          <w:rFonts w:ascii="Times New Roman" w:hAnsi="Times New Roman"/>
          <w:sz w:val="28"/>
          <w:szCs w:val="28"/>
          <w:lang w:val="ru-RU"/>
        </w:rPr>
        <w:t xml:space="preserve">Сентябрь-ноябрь. </w:t>
      </w:r>
    </w:p>
    <w:p w:rsidR="0049514D" w:rsidRPr="0049514D" w:rsidRDefault="0049514D" w:rsidP="0049514D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49514D">
        <w:rPr>
          <w:rFonts w:ascii="Times New Roman" w:hAnsi="Times New Roman"/>
          <w:sz w:val="28"/>
          <w:szCs w:val="28"/>
          <w:lang w:val="ru-RU"/>
        </w:rPr>
        <w:t>Вводное методическое занятие «Стратегия жизни» – 1,5 часа.</w:t>
      </w:r>
    </w:p>
    <w:p w:rsidR="0049514D" w:rsidRPr="0049514D" w:rsidRDefault="0049514D" w:rsidP="0049514D">
      <w:pPr>
        <w:ind w:left="720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49514D">
        <w:rPr>
          <w:rFonts w:ascii="Times New Roman" w:hAnsi="Times New Roman"/>
          <w:b/>
          <w:sz w:val="28"/>
          <w:szCs w:val="28"/>
          <w:lang w:val="ru-RU"/>
        </w:rPr>
        <w:t>2 Этап</w:t>
      </w:r>
    </w:p>
    <w:p w:rsidR="0049514D" w:rsidRPr="0049514D" w:rsidRDefault="0049514D" w:rsidP="0049514D">
      <w:pPr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49514D">
        <w:rPr>
          <w:rFonts w:ascii="Times New Roman" w:hAnsi="Times New Roman"/>
          <w:sz w:val="28"/>
          <w:szCs w:val="28"/>
          <w:lang w:val="ru-RU"/>
        </w:rPr>
        <w:t xml:space="preserve">Ноябрь – декабрь, январь-апрель. </w:t>
      </w:r>
    </w:p>
    <w:p w:rsidR="0049514D" w:rsidRPr="0049514D" w:rsidRDefault="0049514D" w:rsidP="0049514D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49514D">
        <w:rPr>
          <w:rFonts w:ascii="Times New Roman" w:hAnsi="Times New Roman"/>
          <w:sz w:val="28"/>
          <w:szCs w:val="28"/>
          <w:lang w:val="ru-RU"/>
        </w:rPr>
        <w:t>1) Мастер-классы «История успеха» – 1 раз в месяц – от 45 мин. до 1,5 часов</w:t>
      </w:r>
    </w:p>
    <w:p w:rsidR="0049514D" w:rsidRPr="0049514D" w:rsidRDefault="0049514D" w:rsidP="0049514D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49514D">
        <w:rPr>
          <w:rFonts w:ascii="Times New Roman" w:hAnsi="Times New Roman"/>
          <w:sz w:val="28"/>
          <w:szCs w:val="28"/>
          <w:lang w:val="ru-RU"/>
        </w:rPr>
        <w:t>2) Экскурсии  на предприятия города – 1 раз в 2-3 месяца</w:t>
      </w:r>
    </w:p>
    <w:p w:rsidR="0049514D" w:rsidRPr="0049514D" w:rsidRDefault="0049514D" w:rsidP="0049514D">
      <w:pPr>
        <w:ind w:left="720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49514D">
        <w:rPr>
          <w:rFonts w:ascii="Times New Roman" w:hAnsi="Times New Roman"/>
          <w:b/>
          <w:sz w:val="28"/>
          <w:szCs w:val="28"/>
          <w:lang w:val="ru-RU"/>
        </w:rPr>
        <w:t>3 Этап</w:t>
      </w:r>
    </w:p>
    <w:p w:rsidR="0049514D" w:rsidRPr="0049514D" w:rsidRDefault="0049514D" w:rsidP="0049514D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49514D">
        <w:rPr>
          <w:rFonts w:ascii="Times New Roman" w:hAnsi="Times New Roman"/>
          <w:sz w:val="28"/>
          <w:szCs w:val="28"/>
          <w:lang w:val="ru-RU"/>
        </w:rPr>
        <w:t xml:space="preserve"> Апрель-май: </w:t>
      </w:r>
    </w:p>
    <w:p w:rsidR="0049514D" w:rsidRDefault="0049514D" w:rsidP="004951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514D">
        <w:rPr>
          <w:rFonts w:ascii="Times New Roman" w:hAnsi="Times New Roman"/>
          <w:sz w:val="28"/>
          <w:szCs w:val="28"/>
          <w:lang w:val="ru-RU"/>
        </w:rPr>
        <w:t xml:space="preserve"> Городской конкурс  презентаций «Стратегия моей жизни. </w:t>
      </w:r>
    </w:p>
    <w:p w:rsidR="0049514D" w:rsidRPr="0049514D" w:rsidRDefault="0049514D" w:rsidP="004951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4E93" w:rsidRPr="00114E93" w:rsidRDefault="00C306DE" w:rsidP="00114E93">
      <w:pPr>
        <w:ind w:firstLine="708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114E9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4E93" w:rsidRPr="00114E93">
        <w:rPr>
          <w:rFonts w:ascii="Times New Roman" w:hAnsi="Times New Roman"/>
          <w:color w:val="333333"/>
          <w:sz w:val="28"/>
          <w:szCs w:val="28"/>
          <w:lang w:val="ru-RU"/>
        </w:rPr>
        <w:t xml:space="preserve">Уже прошел первый этап проекта, суть которого заключается в проведении вводных методических занятий в школах города. Занятия проводят члены АВПП Римкувене Т.В., Змановский Д.А. </w:t>
      </w:r>
    </w:p>
    <w:p w:rsidR="00C306DE" w:rsidRPr="00114E93" w:rsidRDefault="00114E93" w:rsidP="00114E9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4E93">
        <w:rPr>
          <w:rFonts w:ascii="Times New Roman" w:hAnsi="Times New Roman"/>
          <w:color w:val="333333"/>
          <w:sz w:val="28"/>
          <w:szCs w:val="28"/>
          <w:lang w:val="ru-RU"/>
        </w:rPr>
        <w:t>На второ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м</w:t>
      </w:r>
      <w:r w:rsidRPr="00114E93">
        <w:rPr>
          <w:rFonts w:ascii="Times New Roman" w:hAnsi="Times New Roman"/>
          <w:color w:val="333333"/>
          <w:sz w:val="28"/>
          <w:szCs w:val="28"/>
          <w:lang w:val="ru-RU"/>
        </w:rPr>
        <w:t xml:space="preserve"> этап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е</w:t>
      </w:r>
      <w:r w:rsidRPr="00114E93">
        <w:rPr>
          <w:rFonts w:ascii="Times New Roman" w:hAnsi="Times New Roman"/>
          <w:color w:val="333333"/>
          <w:sz w:val="28"/>
          <w:szCs w:val="28"/>
          <w:lang w:val="ru-RU"/>
        </w:rPr>
        <w:t xml:space="preserve"> проекта у школьников есть возможность в формате мастер-классов пообщаться с предпринимателями, бизнесменами и профессионалами различных сфер. На заключительном этапе, в мае 201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5</w:t>
      </w:r>
      <w:r w:rsidRPr="00114E93">
        <w:rPr>
          <w:rFonts w:ascii="Times New Roman" w:hAnsi="Times New Roman"/>
          <w:color w:val="333333"/>
          <w:sz w:val="28"/>
          <w:szCs w:val="28"/>
          <w:lang w:val="ru-RU"/>
        </w:rPr>
        <w:t xml:space="preserve"> года будет проведен городской конкурс </w:t>
      </w:r>
      <w:r w:rsidRPr="00114E93">
        <w:rPr>
          <w:rFonts w:ascii="Times New Roman" w:hAnsi="Times New Roman"/>
          <w:color w:val="333333"/>
          <w:sz w:val="28"/>
          <w:szCs w:val="28"/>
        </w:rPr>
        <w:t> </w:t>
      </w:r>
      <w:r w:rsidRPr="00114E93">
        <w:rPr>
          <w:rFonts w:ascii="Times New Roman" w:hAnsi="Times New Roman"/>
          <w:color w:val="333333"/>
          <w:sz w:val="28"/>
          <w:szCs w:val="28"/>
          <w:lang w:val="ru-RU"/>
        </w:rPr>
        <w:t>презентаций «Стратегия моей жизни</w:t>
      </w:r>
    </w:p>
    <w:p w:rsidR="00C306DE" w:rsidRPr="00915A85" w:rsidRDefault="00C306DE" w:rsidP="00C306D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765A">
        <w:rPr>
          <w:rFonts w:ascii="Times New Roman" w:hAnsi="Times New Roman"/>
          <w:sz w:val="28"/>
          <w:szCs w:val="28"/>
          <w:lang w:val="ru-RU"/>
        </w:rPr>
        <w:t xml:space="preserve">Охват школ </w:t>
      </w:r>
      <w:r w:rsidR="00114E93">
        <w:rPr>
          <w:rFonts w:ascii="Times New Roman" w:hAnsi="Times New Roman"/>
          <w:sz w:val="28"/>
          <w:szCs w:val="28"/>
          <w:lang w:val="ru-RU"/>
        </w:rPr>
        <w:t xml:space="preserve">в проекте «Стратегия жизни» </w:t>
      </w:r>
      <w:r w:rsidRPr="00D9765A">
        <w:rPr>
          <w:rFonts w:ascii="Times New Roman" w:hAnsi="Times New Roman"/>
          <w:sz w:val="28"/>
          <w:szCs w:val="28"/>
          <w:lang w:val="ru-RU"/>
        </w:rPr>
        <w:t>на 2014 - 2015 учебн</w:t>
      </w:r>
      <w:r w:rsidR="00114E93">
        <w:rPr>
          <w:rFonts w:ascii="Times New Roman" w:hAnsi="Times New Roman"/>
          <w:sz w:val="28"/>
          <w:szCs w:val="28"/>
          <w:lang w:val="ru-RU"/>
        </w:rPr>
        <w:t>ый</w:t>
      </w:r>
      <w:r w:rsidRPr="00D9765A">
        <w:rPr>
          <w:rFonts w:ascii="Times New Roman" w:hAnsi="Times New Roman"/>
          <w:sz w:val="28"/>
          <w:szCs w:val="28"/>
          <w:lang w:val="ru-RU"/>
        </w:rPr>
        <w:t xml:space="preserve"> год составляет 52 учреждения (в 2012 году – 7 школ, в 2013 году - 45 школ).</w:t>
      </w:r>
      <w:r w:rsidRPr="001B1963">
        <w:rPr>
          <w:sz w:val="28"/>
          <w:szCs w:val="28"/>
          <w:lang w:val="ru-RU"/>
        </w:rPr>
        <w:t xml:space="preserve"> </w:t>
      </w:r>
      <w:r w:rsidRPr="00915A85">
        <w:rPr>
          <w:rFonts w:ascii="Times New Roman" w:hAnsi="Times New Roman"/>
          <w:sz w:val="28"/>
          <w:szCs w:val="28"/>
          <w:lang w:val="ru-RU"/>
        </w:rPr>
        <w:t>К результатам деятельности по реализации проекта можно отнести проведение фестиваля «Будущее Тюмени», в рамках которого учащиеся демонстрируют свои умения в проектировании собственной жизни</w:t>
      </w:r>
      <w:r>
        <w:rPr>
          <w:sz w:val="28"/>
          <w:szCs w:val="28"/>
          <w:lang w:val="ru-RU"/>
        </w:rPr>
        <w:t xml:space="preserve">, бизнеса, карьеры </w:t>
      </w:r>
      <w:r w:rsidRPr="00915A85">
        <w:rPr>
          <w:rFonts w:ascii="Times New Roman" w:hAnsi="Times New Roman"/>
          <w:sz w:val="28"/>
          <w:szCs w:val="28"/>
          <w:lang w:val="ru-RU"/>
        </w:rPr>
        <w:t>(</w:t>
      </w:r>
      <w:r w:rsidR="00114E93">
        <w:rPr>
          <w:rFonts w:ascii="Times New Roman" w:hAnsi="Times New Roman"/>
          <w:sz w:val="28"/>
          <w:szCs w:val="28"/>
          <w:lang w:val="ru-RU"/>
        </w:rPr>
        <w:t>в</w:t>
      </w:r>
      <w:r w:rsidR="00FB2CB2">
        <w:rPr>
          <w:rFonts w:ascii="Times New Roman" w:hAnsi="Times New Roman"/>
          <w:sz w:val="28"/>
          <w:szCs w:val="28"/>
          <w:lang w:val="ru-RU"/>
        </w:rPr>
        <w:t xml:space="preserve"> 2014 году </w:t>
      </w:r>
      <w:r w:rsidRPr="00915A85">
        <w:rPr>
          <w:rFonts w:ascii="Times New Roman" w:hAnsi="Times New Roman"/>
          <w:sz w:val="28"/>
          <w:szCs w:val="28"/>
          <w:lang w:val="ru-RU"/>
        </w:rPr>
        <w:t>представлено 10 индивидуальных и 10 групповых проектов «Стратегия моей жизни»</w:t>
      </w:r>
      <w:r w:rsidR="00FB2CB2">
        <w:rPr>
          <w:rFonts w:ascii="Times New Roman" w:hAnsi="Times New Roman"/>
          <w:sz w:val="28"/>
          <w:szCs w:val="28"/>
          <w:lang w:val="ru-RU"/>
        </w:rPr>
        <w:t>, в 2013 году – 20 проектов из 14 школ</w:t>
      </w:r>
      <w:r w:rsidRPr="00915A85">
        <w:rPr>
          <w:rFonts w:ascii="Times New Roman" w:hAnsi="Times New Roman"/>
          <w:sz w:val="28"/>
          <w:szCs w:val="28"/>
          <w:lang w:val="ru-RU"/>
        </w:rPr>
        <w:t>).</w:t>
      </w:r>
    </w:p>
    <w:p w:rsidR="00B528AA" w:rsidRDefault="00B528AA" w:rsidP="00C306DE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306DE" w:rsidRPr="00BB2A5F" w:rsidRDefault="00C306DE" w:rsidP="00C306DE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B2A5F">
        <w:rPr>
          <w:rFonts w:ascii="Times New Roman" w:hAnsi="Times New Roman"/>
          <w:b/>
          <w:sz w:val="28"/>
          <w:szCs w:val="28"/>
          <w:lang w:val="ru-RU"/>
        </w:rPr>
        <w:t>Призер</w:t>
      </w:r>
      <w:r w:rsidR="00114E93">
        <w:rPr>
          <w:rFonts w:ascii="Times New Roman" w:hAnsi="Times New Roman"/>
          <w:b/>
          <w:sz w:val="28"/>
          <w:szCs w:val="28"/>
          <w:lang w:val="ru-RU"/>
        </w:rPr>
        <w:t>ы</w:t>
      </w:r>
      <w:r w:rsidRPr="00BB2A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BB2A5F">
        <w:rPr>
          <w:rFonts w:ascii="Times New Roman" w:hAnsi="Times New Roman"/>
          <w:b/>
          <w:sz w:val="28"/>
          <w:szCs w:val="28"/>
          <w:lang w:val="ru-RU"/>
        </w:rPr>
        <w:t>индивидуальных проектов</w:t>
      </w:r>
      <w:proofErr w:type="gramEnd"/>
      <w:r w:rsidRPr="00BB2A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14E93">
        <w:rPr>
          <w:rFonts w:ascii="Times New Roman" w:hAnsi="Times New Roman"/>
          <w:b/>
          <w:sz w:val="28"/>
          <w:szCs w:val="28"/>
          <w:lang w:val="ru-RU"/>
        </w:rPr>
        <w:t>2014 года</w:t>
      </w:r>
      <w:r w:rsidRPr="00BB2A5F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C306DE" w:rsidRPr="00915A85" w:rsidRDefault="00C306DE" w:rsidP="00C306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15A85">
        <w:rPr>
          <w:rFonts w:ascii="Times New Roman" w:hAnsi="Times New Roman"/>
          <w:sz w:val="28"/>
          <w:szCs w:val="28"/>
          <w:lang w:val="ru-RU"/>
        </w:rPr>
        <w:t>1 место – Норкина Дарья, проект «Путь к успеху» (МАОУ СОШ № 28);</w:t>
      </w:r>
    </w:p>
    <w:p w:rsidR="00C306DE" w:rsidRPr="00915A85" w:rsidRDefault="00C306DE" w:rsidP="00C306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15A85">
        <w:rPr>
          <w:rFonts w:ascii="Times New Roman" w:hAnsi="Times New Roman"/>
          <w:sz w:val="28"/>
          <w:szCs w:val="28"/>
          <w:lang w:val="ru-RU"/>
        </w:rPr>
        <w:t>2 место – Клоян Рачия, проект «Путь в самостоятельность» (МАОУ СОШ № 70);</w:t>
      </w:r>
    </w:p>
    <w:p w:rsidR="00C306DE" w:rsidRPr="00915A85" w:rsidRDefault="00C306DE" w:rsidP="00C306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15A85">
        <w:rPr>
          <w:rFonts w:ascii="Times New Roman" w:hAnsi="Times New Roman"/>
          <w:sz w:val="28"/>
          <w:szCs w:val="28"/>
          <w:lang w:val="ru-RU"/>
        </w:rPr>
        <w:t xml:space="preserve">3 место – Борзенко Людмила, проект «Кем я вижу себя через десять лет» (МАОУ СОШ № 48). </w:t>
      </w:r>
    </w:p>
    <w:p w:rsidR="00C306DE" w:rsidRPr="00114E93" w:rsidRDefault="00C306DE" w:rsidP="00C306DE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14E93">
        <w:rPr>
          <w:rFonts w:ascii="Times New Roman" w:hAnsi="Times New Roman"/>
          <w:b/>
          <w:sz w:val="28"/>
          <w:szCs w:val="28"/>
          <w:lang w:val="ru-RU"/>
        </w:rPr>
        <w:t>Призеры групповых проектов</w:t>
      </w:r>
      <w:r w:rsidR="00BB2A5F" w:rsidRPr="00114E93">
        <w:rPr>
          <w:rFonts w:ascii="Times New Roman" w:hAnsi="Times New Roman"/>
          <w:b/>
          <w:sz w:val="28"/>
          <w:szCs w:val="28"/>
          <w:lang w:val="ru-RU"/>
        </w:rPr>
        <w:t xml:space="preserve"> 2014 года</w:t>
      </w:r>
      <w:r w:rsidRPr="00114E93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C306DE" w:rsidRPr="00915A85" w:rsidRDefault="00C306DE" w:rsidP="00C306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15A85">
        <w:rPr>
          <w:rFonts w:ascii="Times New Roman" w:hAnsi="Times New Roman"/>
          <w:sz w:val="28"/>
          <w:szCs w:val="28"/>
          <w:lang w:val="ru-RU"/>
        </w:rPr>
        <w:t>1 место – Мартиц Дарья, Антипина Антонина, проект «Моя будущая профессия» (МАОУ СОШ № 64);</w:t>
      </w:r>
    </w:p>
    <w:p w:rsidR="00C306DE" w:rsidRPr="00915A85" w:rsidRDefault="00C306DE" w:rsidP="00C306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15A85">
        <w:rPr>
          <w:rFonts w:ascii="Times New Roman" w:hAnsi="Times New Roman"/>
          <w:sz w:val="28"/>
          <w:szCs w:val="28"/>
          <w:lang w:val="ru-RU"/>
        </w:rPr>
        <w:t>2 место – Олейник Анастасия, Пустынникова Анна, проект «Центр помощи детям с ограниченными возможностями» (МАОУ СОШ № 70);</w:t>
      </w:r>
    </w:p>
    <w:p w:rsidR="00C306DE" w:rsidRDefault="00C306DE" w:rsidP="00C306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15A85">
        <w:rPr>
          <w:rFonts w:ascii="Times New Roman" w:hAnsi="Times New Roman"/>
          <w:sz w:val="28"/>
          <w:szCs w:val="28"/>
          <w:lang w:val="ru-RU"/>
        </w:rPr>
        <w:t>3 место – Чуманова Анжелика, Ходырева Анастасия, Легостаева Яна, проект «Мое профессиональное будущее» (МАОУ СОШ № 32).</w:t>
      </w:r>
    </w:p>
    <w:p w:rsidR="00C306DE" w:rsidRDefault="00C306DE" w:rsidP="00C306D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2041" w:rsidRDefault="002D2041" w:rsidP="009576D6">
      <w:pPr>
        <w:pStyle w:val="a6"/>
        <w:ind w:left="0"/>
        <w:jc w:val="center"/>
        <w:rPr>
          <w:b/>
          <w:color w:val="FF0000"/>
          <w:sz w:val="28"/>
          <w:szCs w:val="28"/>
        </w:rPr>
      </w:pPr>
    </w:p>
    <w:sectPr w:rsidR="002D2041" w:rsidSect="0029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782"/>
    <w:multiLevelType w:val="hybridMultilevel"/>
    <w:tmpl w:val="FCAAC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59315A"/>
    <w:multiLevelType w:val="hybridMultilevel"/>
    <w:tmpl w:val="E468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178D"/>
    <w:multiLevelType w:val="hybridMultilevel"/>
    <w:tmpl w:val="F8CC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909D7"/>
    <w:multiLevelType w:val="hybridMultilevel"/>
    <w:tmpl w:val="0818BECA"/>
    <w:lvl w:ilvl="0" w:tplc="081A306C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>
    <w:nsid w:val="284F0A68"/>
    <w:multiLevelType w:val="hybridMultilevel"/>
    <w:tmpl w:val="1578065E"/>
    <w:lvl w:ilvl="0" w:tplc="C4265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F3385"/>
    <w:multiLevelType w:val="hybridMultilevel"/>
    <w:tmpl w:val="4BDA784E"/>
    <w:lvl w:ilvl="0" w:tplc="08FAA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31961"/>
    <w:multiLevelType w:val="hybridMultilevel"/>
    <w:tmpl w:val="AE8E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81BA6"/>
    <w:multiLevelType w:val="hybridMultilevel"/>
    <w:tmpl w:val="ACDE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77A66"/>
    <w:multiLevelType w:val="hybridMultilevel"/>
    <w:tmpl w:val="4958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65F5F"/>
    <w:multiLevelType w:val="hybridMultilevel"/>
    <w:tmpl w:val="42DE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25BE1"/>
    <w:multiLevelType w:val="hybridMultilevel"/>
    <w:tmpl w:val="481C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43583"/>
    <w:multiLevelType w:val="hybridMultilevel"/>
    <w:tmpl w:val="F8CC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C628D"/>
    <w:multiLevelType w:val="hybridMultilevel"/>
    <w:tmpl w:val="6060D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456D7"/>
    <w:multiLevelType w:val="hybridMultilevel"/>
    <w:tmpl w:val="5218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02DAA"/>
    <w:multiLevelType w:val="hybridMultilevel"/>
    <w:tmpl w:val="91502CAC"/>
    <w:lvl w:ilvl="0" w:tplc="A8240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0F04AF"/>
    <w:multiLevelType w:val="hybridMultilevel"/>
    <w:tmpl w:val="F8CC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2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13"/>
  </w:num>
  <w:num w:numId="12">
    <w:abstractNumId w:val="15"/>
  </w:num>
  <w:num w:numId="13">
    <w:abstractNumId w:val="14"/>
  </w:num>
  <w:num w:numId="14">
    <w:abstractNumId w:val="10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5578"/>
    <w:rsid w:val="00064850"/>
    <w:rsid w:val="00114E93"/>
    <w:rsid w:val="002969EC"/>
    <w:rsid w:val="002D2041"/>
    <w:rsid w:val="00312C03"/>
    <w:rsid w:val="003258D9"/>
    <w:rsid w:val="00354181"/>
    <w:rsid w:val="0049514D"/>
    <w:rsid w:val="004D68F0"/>
    <w:rsid w:val="006627BB"/>
    <w:rsid w:val="008D5578"/>
    <w:rsid w:val="009576D6"/>
    <w:rsid w:val="009A35EA"/>
    <w:rsid w:val="009D4E11"/>
    <w:rsid w:val="00B528AA"/>
    <w:rsid w:val="00BB2A5F"/>
    <w:rsid w:val="00C306DE"/>
    <w:rsid w:val="00C44A73"/>
    <w:rsid w:val="00CA1A2E"/>
    <w:rsid w:val="00E403AC"/>
    <w:rsid w:val="00F1541A"/>
    <w:rsid w:val="00F275F6"/>
    <w:rsid w:val="00F74A3F"/>
    <w:rsid w:val="00FB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DE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06DE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C306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306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06DE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paragraph" w:customStyle="1" w:styleId="1">
    <w:name w:val="Абзац списка1"/>
    <w:basedOn w:val="a"/>
    <w:rsid w:val="009576D6"/>
    <w:pPr>
      <w:ind w:left="720"/>
    </w:pPr>
    <w:rPr>
      <w:rFonts w:ascii="Calibri" w:hAnsi="Calibri"/>
      <w:sz w:val="24"/>
      <w:szCs w:val="24"/>
      <w:lang w:val="ru-RU"/>
    </w:rPr>
  </w:style>
  <w:style w:type="paragraph" w:styleId="a7">
    <w:name w:val="No Spacing"/>
    <w:uiPriority w:val="1"/>
    <w:qFormat/>
    <w:rsid w:val="006627B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DE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06DE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C306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306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06DE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paragraph" w:customStyle="1" w:styleId="1">
    <w:name w:val="Абзац списка1"/>
    <w:basedOn w:val="a"/>
    <w:rsid w:val="009576D6"/>
    <w:pPr>
      <w:ind w:left="720"/>
    </w:pPr>
    <w:rPr>
      <w:rFonts w:ascii="Calibri" w:hAnsi="Calibri"/>
      <w:sz w:val="24"/>
      <w:szCs w:val="24"/>
      <w:lang w:val="ru-RU"/>
    </w:rPr>
  </w:style>
  <w:style w:type="paragraph" w:styleId="a7">
    <w:name w:val="No Spacing"/>
    <w:uiPriority w:val="1"/>
    <w:qFormat/>
    <w:rsid w:val="006627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98CA-88E4-4B18-A793-AFD187E8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11</cp:revision>
  <dcterms:created xsi:type="dcterms:W3CDTF">2014-10-21T04:09:00Z</dcterms:created>
  <dcterms:modified xsi:type="dcterms:W3CDTF">2015-12-23T04:25:00Z</dcterms:modified>
</cp:coreProperties>
</file>