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9E" w:rsidRDefault="00D4319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4319E" w:rsidRDefault="00D4319E">
      <w:pPr>
        <w:pStyle w:val="ConsPlusNormal"/>
        <w:jc w:val="both"/>
        <w:outlineLvl w:val="0"/>
      </w:pPr>
    </w:p>
    <w:p w:rsidR="00D4319E" w:rsidRDefault="00D4319E">
      <w:pPr>
        <w:pStyle w:val="ConsPlusTitle"/>
        <w:jc w:val="center"/>
      </w:pPr>
      <w:r>
        <w:t>АДМИНИСТРАЦИЯ ГОРОДА ТЮМЕНИ</w:t>
      </w:r>
    </w:p>
    <w:p w:rsidR="00D4319E" w:rsidRDefault="00D4319E">
      <w:pPr>
        <w:pStyle w:val="ConsPlusTitle"/>
        <w:jc w:val="center"/>
      </w:pPr>
    </w:p>
    <w:p w:rsidR="00D4319E" w:rsidRDefault="00D4319E">
      <w:pPr>
        <w:pStyle w:val="ConsPlusTitle"/>
        <w:jc w:val="center"/>
      </w:pPr>
      <w:r>
        <w:t>ПОСТАНОВЛЕНИЕ</w:t>
      </w:r>
    </w:p>
    <w:p w:rsidR="00D4319E" w:rsidRDefault="00D4319E">
      <w:pPr>
        <w:pStyle w:val="ConsPlusTitle"/>
        <w:jc w:val="center"/>
      </w:pPr>
      <w:r>
        <w:t>от 19 февраля 2018 г. N 59-пк</w:t>
      </w:r>
    </w:p>
    <w:p w:rsidR="00D4319E" w:rsidRDefault="00D4319E">
      <w:pPr>
        <w:pStyle w:val="ConsPlusTitle"/>
        <w:jc w:val="center"/>
      </w:pPr>
    </w:p>
    <w:p w:rsidR="00D4319E" w:rsidRDefault="00D4319E">
      <w:pPr>
        <w:pStyle w:val="ConsPlusTitle"/>
        <w:jc w:val="center"/>
      </w:pPr>
      <w:r>
        <w:t xml:space="preserve">О </w:t>
      </w:r>
      <w:proofErr w:type="gramStart"/>
      <w:r>
        <w:t>РАСХОДАХ</w:t>
      </w:r>
      <w:proofErr w:type="gramEnd"/>
      <w:r>
        <w:t xml:space="preserve"> НА ПИТАНИЕ ОБУЧАЮЩИХСЯ В ОБРАЗОВАТЕЛЬНЫХ</w:t>
      </w:r>
    </w:p>
    <w:p w:rsidR="00D4319E" w:rsidRDefault="00D4319E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 ГОРОДА ТЮМЕНИ В 2020 ГОДУ И НА ПЛАНОВЫЙ ПЕРИОД</w:t>
      </w:r>
    </w:p>
    <w:p w:rsidR="00D4319E" w:rsidRDefault="00D4319E">
      <w:pPr>
        <w:pStyle w:val="ConsPlusTitle"/>
        <w:jc w:val="center"/>
      </w:pPr>
      <w:r>
        <w:t>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D4319E" w:rsidRDefault="00D431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431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319E" w:rsidRDefault="00D431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319E" w:rsidRDefault="00D4319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города Тюмени от 27.08.2018 </w:t>
            </w:r>
            <w:hyperlink r:id="rId5" w:history="1">
              <w:r>
                <w:rPr>
                  <w:color w:val="0000FF"/>
                </w:rPr>
                <w:t>N 473-пк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4319E" w:rsidRDefault="00D431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24.12.2018 </w:t>
            </w:r>
            <w:hyperlink r:id="rId6" w:history="1">
              <w:r>
                <w:rPr>
                  <w:color w:val="0000FF"/>
                </w:rPr>
                <w:t>N 614-пк</w:t>
              </w:r>
            </w:hyperlink>
            <w:r>
              <w:rPr>
                <w:color w:val="392C69"/>
              </w:rPr>
              <w:t xml:space="preserve">, от 29.07.2019 </w:t>
            </w:r>
            <w:hyperlink r:id="rId7" w:history="1">
              <w:r>
                <w:rPr>
                  <w:color w:val="0000FF"/>
                </w:rPr>
                <w:t>N 130-пк</w:t>
              </w:r>
            </w:hyperlink>
            <w:r>
              <w:rPr>
                <w:color w:val="392C69"/>
              </w:rPr>
              <w:t xml:space="preserve">, от 30.12.2019 </w:t>
            </w:r>
            <w:hyperlink r:id="rId8" w:history="1">
              <w:r>
                <w:rPr>
                  <w:color w:val="0000FF"/>
                </w:rPr>
                <w:t>N 262-пк</w:t>
              </w:r>
            </w:hyperlink>
            <w:r>
              <w:rPr>
                <w:color w:val="392C69"/>
              </w:rPr>
              <w:t>,</w:t>
            </w:r>
          </w:p>
          <w:p w:rsidR="00D4319E" w:rsidRDefault="00D431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06.07.2020 </w:t>
            </w:r>
            <w:hyperlink r:id="rId9" w:history="1">
              <w:r>
                <w:rPr>
                  <w:color w:val="0000FF"/>
                </w:rPr>
                <w:t>N 120-пк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4319E" w:rsidRDefault="00D4319E">
      <w:pPr>
        <w:pStyle w:val="ConsPlusNormal"/>
        <w:jc w:val="both"/>
      </w:pPr>
    </w:p>
    <w:p w:rsidR="00D4319E" w:rsidRDefault="00D4319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30.09.2013 N 423-п "Об утверждении Положения об обеспечении питанием обучающихся государственных и муниципальных организаций, расположенных в Тюменской области",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25.04.2016 N 106-пк "Об утверждении Порядка предоставления субсидий в целях возмещения затрат в связи с оказанием услуг в сфере образования, о признании утратившими силу некоторых постановлений Администрации города Тюмени</w:t>
      </w:r>
      <w:proofErr w:type="gramEnd"/>
      <w:r>
        <w:t xml:space="preserve"> и пункта 24 постановления Администрации города Тюмени от 24.02.2014 N 28-пк", на основании </w:t>
      </w:r>
      <w:hyperlink r:id="rId12" w:history="1">
        <w:r>
          <w:rPr>
            <w:color w:val="0000FF"/>
          </w:rPr>
          <w:t>решения</w:t>
        </w:r>
      </w:hyperlink>
      <w:r>
        <w:t xml:space="preserve"> Тюменской городской Думы от 28.11.2019 N 170 "О бюджете города Тюмени на 2020 год и на плановый период 2021 и 2022 годов", руководствуясь </w:t>
      </w:r>
      <w:hyperlink r:id="rId13" w:history="1">
        <w:r>
          <w:rPr>
            <w:color w:val="0000FF"/>
          </w:rPr>
          <w:t>статьей 58</w:t>
        </w:r>
      </w:hyperlink>
      <w:r>
        <w:t xml:space="preserve"> Устава города Тюмени, Администрация города Тюмени постановила:</w:t>
      </w:r>
    </w:p>
    <w:p w:rsidR="00D4319E" w:rsidRDefault="00D4319E">
      <w:pPr>
        <w:pStyle w:val="ConsPlusNormal"/>
        <w:jc w:val="both"/>
      </w:pPr>
      <w:r>
        <w:t xml:space="preserve">(в ред. постановлений Администрации города Тюмени от 24.12.2018 </w:t>
      </w:r>
      <w:hyperlink r:id="rId14" w:history="1">
        <w:r>
          <w:rPr>
            <w:color w:val="0000FF"/>
          </w:rPr>
          <w:t>N 614-пк</w:t>
        </w:r>
      </w:hyperlink>
      <w:r>
        <w:t xml:space="preserve">, от 30.12.2019 </w:t>
      </w:r>
      <w:hyperlink r:id="rId15" w:history="1">
        <w:r>
          <w:rPr>
            <w:color w:val="0000FF"/>
          </w:rPr>
          <w:t>N 262-пк</w:t>
        </w:r>
      </w:hyperlink>
      <w:r>
        <w:t>)</w:t>
      </w:r>
    </w:p>
    <w:p w:rsidR="00D4319E" w:rsidRDefault="00D4319E">
      <w:pPr>
        <w:pStyle w:val="ConsPlusNormal"/>
        <w:spacing w:before="220"/>
        <w:ind w:firstLine="540"/>
        <w:jc w:val="both"/>
      </w:pPr>
      <w:r>
        <w:t>1. Установить в 2020 году и на плановый период 2021 и 2022 годов расходы на питание обучающихся в образовательных организациях города Тюмени в следующих размерах:</w:t>
      </w:r>
    </w:p>
    <w:p w:rsidR="00D4319E" w:rsidRDefault="00D4319E">
      <w:pPr>
        <w:pStyle w:val="ConsPlusNormal"/>
        <w:jc w:val="both"/>
      </w:pPr>
      <w:r>
        <w:t xml:space="preserve">(в ред. постановлений Администрации города Тюмени от 24.12.2018 </w:t>
      </w:r>
      <w:hyperlink r:id="rId16" w:history="1">
        <w:r>
          <w:rPr>
            <w:color w:val="0000FF"/>
          </w:rPr>
          <w:t>N 614-пк</w:t>
        </w:r>
      </w:hyperlink>
      <w:r>
        <w:t xml:space="preserve">, от 30.12.2019 </w:t>
      </w:r>
      <w:hyperlink r:id="rId17" w:history="1">
        <w:r>
          <w:rPr>
            <w:color w:val="0000FF"/>
          </w:rPr>
          <w:t>N 262-пк</w:t>
        </w:r>
      </w:hyperlink>
      <w:r>
        <w:t>)</w:t>
      </w:r>
    </w:p>
    <w:p w:rsidR="00D4319E" w:rsidRDefault="00D4319E">
      <w:pPr>
        <w:pStyle w:val="ConsPlusNormal"/>
        <w:spacing w:before="220"/>
        <w:ind w:firstLine="540"/>
        <w:jc w:val="both"/>
      </w:pPr>
      <w:r>
        <w:t>а) 12,40 рублей в день на одного обучающегося по образовательным программам основного общего, среднего общего образования;</w:t>
      </w:r>
    </w:p>
    <w:p w:rsidR="00D4319E" w:rsidRDefault="00D4319E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06.07.2020 N 120-пк)</w:t>
      </w:r>
    </w:p>
    <w:p w:rsidR="00D4319E" w:rsidRDefault="00D4319E">
      <w:pPr>
        <w:pStyle w:val="ConsPlusNormal"/>
        <w:spacing w:before="220"/>
        <w:ind w:firstLine="540"/>
        <w:jc w:val="both"/>
      </w:pPr>
      <w:r>
        <w:t>б) 80,00 рублей в день на одного обучающегося по основным общеобразовательным программам из малоимущей семьи или семьи, находящейся в трудной жизненной ситуации;</w:t>
      </w:r>
    </w:p>
    <w:p w:rsidR="00D4319E" w:rsidRDefault="00D4319E">
      <w:pPr>
        <w:pStyle w:val="ConsPlusNormal"/>
        <w:jc w:val="both"/>
      </w:pPr>
      <w:r>
        <w:t xml:space="preserve">(в ред. постановлений Администрации города Тюмени от 27.08.2018 </w:t>
      </w:r>
      <w:hyperlink r:id="rId19" w:history="1">
        <w:r>
          <w:rPr>
            <w:color w:val="0000FF"/>
          </w:rPr>
          <w:t>N 473-пк</w:t>
        </w:r>
      </w:hyperlink>
      <w:r>
        <w:t xml:space="preserve">, от 29.07.2019 </w:t>
      </w:r>
      <w:hyperlink r:id="rId20" w:history="1">
        <w:r>
          <w:rPr>
            <w:color w:val="0000FF"/>
          </w:rPr>
          <w:t>N 130-пк</w:t>
        </w:r>
      </w:hyperlink>
      <w:r>
        <w:t xml:space="preserve">, от 30.12.2019 </w:t>
      </w:r>
      <w:hyperlink r:id="rId21" w:history="1">
        <w:r>
          <w:rPr>
            <w:color w:val="0000FF"/>
          </w:rPr>
          <w:t>N 262-пк</w:t>
        </w:r>
      </w:hyperlink>
      <w:r>
        <w:t xml:space="preserve">, от 06.07.2020 </w:t>
      </w:r>
      <w:hyperlink r:id="rId22" w:history="1">
        <w:r>
          <w:rPr>
            <w:color w:val="0000FF"/>
          </w:rPr>
          <w:t>N 120-пк</w:t>
        </w:r>
      </w:hyperlink>
      <w:r>
        <w:t>)</w:t>
      </w:r>
    </w:p>
    <w:p w:rsidR="00D4319E" w:rsidRDefault="00D4319E">
      <w:pPr>
        <w:pStyle w:val="ConsPlusNormal"/>
        <w:spacing w:before="220"/>
        <w:ind w:firstLine="540"/>
        <w:jc w:val="both"/>
      </w:pPr>
      <w:r>
        <w:t>в) 189,60 рублей в день на одного обучающегося с ограниченными возможностями здоровья или обучающегося, являющегося ребенком-инвалидом;</w:t>
      </w:r>
    </w:p>
    <w:p w:rsidR="00D4319E" w:rsidRDefault="00D4319E">
      <w:pPr>
        <w:pStyle w:val="ConsPlusNormal"/>
        <w:jc w:val="both"/>
      </w:pPr>
      <w:r>
        <w:t xml:space="preserve">(пп. "в"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30.12.2019 N 262-пк)</w:t>
      </w:r>
    </w:p>
    <w:p w:rsidR="00D4319E" w:rsidRDefault="00D4319E">
      <w:pPr>
        <w:pStyle w:val="ConsPlusNormal"/>
        <w:spacing w:before="220"/>
        <w:ind w:firstLine="540"/>
        <w:jc w:val="both"/>
      </w:pPr>
      <w:r>
        <w:t>г) 353,40 рубля в день на одного обучающегося, проходящего учебные сборы для получения начальных знаний в области обороны и подготовки по основам военной службы;</w:t>
      </w:r>
    </w:p>
    <w:p w:rsidR="00D4319E" w:rsidRDefault="00D4319E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30.12.2019 N 262-пк)</w:t>
      </w:r>
    </w:p>
    <w:p w:rsidR="00D4319E" w:rsidRDefault="00D4319E">
      <w:pPr>
        <w:pStyle w:val="ConsPlusNormal"/>
        <w:spacing w:before="220"/>
        <w:ind w:firstLine="540"/>
        <w:jc w:val="both"/>
      </w:pPr>
      <w:r>
        <w:t xml:space="preserve">д) 353,40 рубля в день на одного обучающегося с ограниченными возможностями здоровья, проживающего в соответствующей организации (на условиях полного государственного </w:t>
      </w:r>
      <w:r>
        <w:lastRenderedPageBreak/>
        <w:t>обеспечения);</w:t>
      </w:r>
    </w:p>
    <w:p w:rsidR="00D4319E" w:rsidRDefault="00D4319E">
      <w:pPr>
        <w:pStyle w:val="ConsPlusNormal"/>
        <w:jc w:val="both"/>
      </w:pPr>
      <w:r>
        <w:t xml:space="preserve">(пп. "д"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06.07.2020 N 120-пк)</w:t>
      </w:r>
    </w:p>
    <w:p w:rsidR="00D4319E" w:rsidRDefault="00D4319E">
      <w:pPr>
        <w:pStyle w:val="ConsPlusNormal"/>
        <w:spacing w:before="220"/>
        <w:ind w:firstLine="540"/>
        <w:jc w:val="both"/>
      </w:pPr>
      <w:r>
        <w:t>е) 80 рублей в день на одного обучающегося по образовательным программам начального общего образования.</w:t>
      </w:r>
    </w:p>
    <w:p w:rsidR="00D4319E" w:rsidRDefault="00D4319E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06.07.2020 N 120-пк)</w:t>
      </w:r>
    </w:p>
    <w:p w:rsidR="00D4319E" w:rsidRDefault="00D4319E">
      <w:pPr>
        <w:pStyle w:val="ConsPlusNormal"/>
        <w:spacing w:before="220"/>
        <w:ind w:firstLine="540"/>
        <w:jc w:val="both"/>
      </w:pPr>
      <w:r>
        <w:t>2. Установить в 2020 году и на плановый период 2021 и 2022 годов расходы на обеспечение отдыха детей в каникулярное время (организация питания в детских оздоровительных лагерях с дневным пребыванием) в размере:</w:t>
      </w:r>
    </w:p>
    <w:p w:rsidR="00D4319E" w:rsidRDefault="00D4319E">
      <w:pPr>
        <w:pStyle w:val="ConsPlusNormal"/>
        <w:jc w:val="both"/>
      </w:pPr>
      <w:r>
        <w:t xml:space="preserve">(в ред. постановлений Администрации города Тюмени от 24.12.2018 </w:t>
      </w:r>
      <w:hyperlink r:id="rId27" w:history="1">
        <w:r>
          <w:rPr>
            <w:color w:val="0000FF"/>
          </w:rPr>
          <w:t>N 614-пк</w:t>
        </w:r>
      </w:hyperlink>
      <w:r>
        <w:t xml:space="preserve">, от 30.12.2019 </w:t>
      </w:r>
      <w:hyperlink r:id="rId28" w:history="1">
        <w:r>
          <w:rPr>
            <w:color w:val="0000FF"/>
          </w:rPr>
          <w:t>N 262-пк</w:t>
        </w:r>
      </w:hyperlink>
      <w:r>
        <w:t>)</w:t>
      </w:r>
    </w:p>
    <w:p w:rsidR="00D4319E" w:rsidRDefault="00D4319E">
      <w:pPr>
        <w:pStyle w:val="ConsPlusNormal"/>
        <w:spacing w:before="220"/>
        <w:ind w:firstLine="540"/>
        <w:jc w:val="both"/>
      </w:pPr>
      <w:r>
        <w:t>а) 220,00 рублей в день на одного обучающегося, находящегося в трудной жизненной ситуации;</w:t>
      </w:r>
    </w:p>
    <w:p w:rsidR="00D4319E" w:rsidRDefault="00D4319E">
      <w:pPr>
        <w:pStyle w:val="ConsPlusNormal"/>
        <w:jc w:val="both"/>
      </w:pPr>
      <w:r>
        <w:t xml:space="preserve">(в ред. постановлений Администрации города Тюмени от 24.12.2018 </w:t>
      </w:r>
      <w:hyperlink r:id="rId29" w:history="1">
        <w:r>
          <w:rPr>
            <w:color w:val="0000FF"/>
          </w:rPr>
          <w:t>N 614-пк</w:t>
        </w:r>
      </w:hyperlink>
      <w:r>
        <w:t xml:space="preserve">, от 30.12.2019 </w:t>
      </w:r>
      <w:hyperlink r:id="rId30" w:history="1">
        <w:r>
          <w:rPr>
            <w:color w:val="0000FF"/>
          </w:rPr>
          <w:t>N 262-пк</w:t>
        </w:r>
      </w:hyperlink>
      <w:r>
        <w:t>)</w:t>
      </w:r>
    </w:p>
    <w:p w:rsidR="00D4319E" w:rsidRDefault="00D4319E">
      <w:pPr>
        <w:pStyle w:val="ConsPlusNormal"/>
        <w:spacing w:before="220"/>
        <w:ind w:firstLine="540"/>
        <w:jc w:val="both"/>
      </w:pPr>
      <w:r>
        <w:t>б) 110,00 рублей в день на одного обучающегося, за исключением обучающихся, находящихся в трудной жизненной ситуации.</w:t>
      </w:r>
    </w:p>
    <w:p w:rsidR="00D4319E" w:rsidRDefault="00D4319E">
      <w:pPr>
        <w:pStyle w:val="ConsPlusNormal"/>
        <w:jc w:val="both"/>
      </w:pPr>
      <w:r>
        <w:t xml:space="preserve">(в ред. постановлений Администрации города Тюмени от 24.12.2018 </w:t>
      </w:r>
      <w:hyperlink r:id="rId31" w:history="1">
        <w:r>
          <w:rPr>
            <w:color w:val="0000FF"/>
          </w:rPr>
          <w:t>N 614-пк</w:t>
        </w:r>
      </w:hyperlink>
      <w:r>
        <w:t xml:space="preserve">, от 30.12.2019 </w:t>
      </w:r>
      <w:hyperlink r:id="rId32" w:history="1">
        <w:r>
          <w:rPr>
            <w:color w:val="0000FF"/>
          </w:rPr>
          <w:t>N 262-пк</w:t>
        </w:r>
      </w:hyperlink>
      <w:r>
        <w:t>)</w:t>
      </w:r>
    </w:p>
    <w:p w:rsidR="00D4319E" w:rsidRDefault="00D4319E">
      <w:pPr>
        <w:pStyle w:val="ConsPlusNormal"/>
        <w:spacing w:before="220"/>
        <w:ind w:firstLine="540"/>
        <w:jc w:val="both"/>
      </w:pPr>
      <w:r>
        <w:t>3. Установить, что настоящее постановление распространяет свое действие на правоотношения, возникшие с 01.01.2018, и действует до 31.12.2022.</w:t>
      </w:r>
    </w:p>
    <w:p w:rsidR="00D4319E" w:rsidRDefault="00D4319E">
      <w:pPr>
        <w:pStyle w:val="ConsPlusNormal"/>
        <w:jc w:val="both"/>
      </w:pPr>
      <w:r>
        <w:t xml:space="preserve">(в ред. постановлений Администрации города Тюмени от 24.12.2018 </w:t>
      </w:r>
      <w:hyperlink r:id="rId33" w:history="1">
        <w:r>
          <w:rPr>
            <w:color w:val="0000FF"/>
          </w:rPr>
          <w:t>N 614-пк</w:t>
        </w:r>
      </w:hyperlink>
      <w:r>
        <w:t xml:space="preserve">, от 30.12.2019 </w:t>
      </w:r>
      <w:hyperlink r:id="rId34" w:history="1">
        <w:r>
          <w:rPr>
            <w:color w:val="0000FF"/>
          </w:rPr>
          <w:t>N 262-пк</w:t>
        </w:r>
      </w:hyperlink>
      <w:r>
        <w:t>)</w:t>
      </w:r>
    </w:p>
    <w:p w:rsidR="00D4319E" w:rsidRDefault="00D4319E">
      <w:pPr>
        <w:pStyle w:val="ConsPlusNormal"/>
        <w:spacing w:before="220"/>
        <w:ind w:firstLine="540"/>
        <w:jc w:val="both"/>
      </w:pPr>
      <w:r>
        <w:t xml:space="preserve">4. Пресс-службе Администрации города Тюмени административного департамента опубликовать настоящее постановление в сетевом издании "Официальные документы города Тюмени" (www.tyumendoc.ru) и </w:t>
      </w:r>
      <w:proofErr w:type="gramStart"/>
      <w:r>
        <w:t>разместить его</w:t>
      </w:r>
      <w:proofErr w:type="gramEnd"/>
      <w:r>
        <w:t xml:space="preserve"> на официальном сайте Администрации города Тюмени в информационно-телекоммуникационной сети "Интернет".</w:t>
      </w:r>
    </w:p>
    <w:p w:rsidR="00D4319E" w:rsidRDefault="00D4319E">
      <w:pPr>
        <w:pStyle w:val="ConsPlusNormal"/>
        <w:jc w:val="both"/>
      </w:pPr>
    </w:p>
    <w:p w:rsidR="00D4319E" w:rsidRDefault="00D4319E">
      <w:pPr>
        <w:pStyle w:val="ConsPlusNormal"/>
        <w:jc w:val="right"/>
      </w:pPr>
      <w:r>
        <w:t>Глава Администрации города</w:t>
      </w:r>
    </w:p>
    <w:p w:rsidR="00D4319E" w:rsidRDefault="00D4319E">
      <w:pPr>
        <w:pStyle w:val="ConsPlusNormal"/>
        <w:jc w:val="right"/>
      </w:pPr>
      <w:r>
        <w:t>А.В.МООР</w:t>
      </w:r>
    </w:p>
    <w:p w:rsidR="00D4319E" w:rsidRDefault="00D4319E">
      <w:pPr>
        <w:pStyle w:val="ConsPlusNormal"/>
        <w:jc w:val="both"/>
      </w:pPr>
    </w:p>
    <w:p w:rsidR="00D4319E" w:rsidRDefault="00D4319E">
      <w:pPr>
        <w:pStyle w:val="ConsPlusNormal"/>
        <w:jc w:val="both"/>
      </w:pPr>
    </w:p>
    <w:p w:rsidR="00D4319E" w:rsidRDefault="00D431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3008" w:rsidRDefault="00233008">
      <w:bookmarkStart w:id="0" w:name="_GoBack"/>
      <w:bookmarkEnd w:id="0"/>
    </w:p>
    <w:sectPr w:rsidR="00233008" w:rsidSect="00A5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19E"/>
    <w:rsid w:val="001155E9"/>
    <w:rsid w:val="00233008"/>
    <w:rsid w:val="00A26334"/>
    <w:rsid w:val="00D4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3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31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3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31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B7253FFD8994D53123E35E57EA1C2C2FD9BB5F6AB3D9D7948CBDD760B9F9A12A3AB222A8F0DAA8E560238C39A81F8EB526B5D6FFFAF6865777D847W8O6J" TargetMode="External"/><Relationship Id="rId13" Type="http://schemas.openxmlformats.org/officeDocument/2006/relationships/hyperlink" Target="consultantplus://offline/ref=3AB7253FFD8994D53123E35E57EA1C2C2FD9BB5F6AB2D0D49882BDD760B9F9A12A3AB222A8F0DAA8E561208838A81F8EB526B5D6FFFAF6865777D847W8O6J" TargetMode="External"/><Relationship Id="rId18" Type="http://schemas.openxmlformats.org/officeDocument/2006/relationships/hyperlink" Target="consultantplus://offline/ref=3AB7253FFD8994D53123E35E57EA1C2C2FD9BB5F6AB3DED19488BDD760B9F9A12A3AB222A8F0DAA8E560238E34A81F8EB526B5D6FFFAF6865777D847W8O6J" TargetMode="External"/><Relationship Id="rId26" Type="http://schemas.openxmlformats.org/officeDocument/2006/relationships/hyperlink" Target="consultantplus://offline/ref=3AB7253FFD8994D53123E35E57EA1C2C2FD9BB5F6AB3DED19488BDD760B9F9A12A3AB222A8F0DAA8E560238F3EA81F8EB526B5D6FFFAF6865777D847W8O6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AB7253FFD8994D53123E35E57EA1C2C2FD9BB5F6AB3D9D7948CBDD760B9F9A12A3AB222A8F0DAA8E560238C34A81F8EB526B5D6FFFAF6865777D847W8O6J" TargetMode="External"/><Relationship Id="rId34" Type="http://schemas.openxmlformats.org/officeDocument/2006/relationships/hyperlink" Target="consultantplus://offline/ref=3AB7253FFD8994D53123E35E57EA1C2C2FD9BB5F6AB3D9D7948CBDD760B9F9A12A3AB222A8F0DAA8E560238D39A81F8EB526B5D6FFFAF6865777D847W8O6J" TargetMode="External"/><Relationship Id="rId7" Type="http://schemas.openxmlformats.org/officeDocument/2006/relationships/hyperlink" Target="consultantplus://offline/ref=3AB7253FFD8994D53123E35E57EA1C2C2FD9BB5F6AB2DDD6998EBDD760B9F9A12A3AB222A8F0DAA8E560238C39A81F8EB526B5D6FFFAF6865777D847W8O6J" TargetMode="External"/><Relationship Id="rId12" Type="http://schemas.openxmlformats.org/officeDocument/2006/relationships/hyperlink" Target="consultantplus://offline/ref=3AB7253FFD8994D53123E35E57EA1C2C2FD9BB5F6AB3DAD39E8DBDD760B9F9A12A3AB222BAF082A4E7603D8C3BBD49DFF3W7O3J" TargetMode="External"/><Relationship Id="rId17" Type="http://schemas.openxmlformats.org/officeDocument/2006/relationships/hyperlink" Target="consultantplus://offline/ref=3AB7253FFD8994D53123E35E57EA1C2C2FD9BB5F6AB3D9D7948CBDD760B9F9A12A3AB222A8F0DAA8E560238C3AA81F8EB526B5D6FFFAF6865777D847W8O6J" TargetMode="External"/><Relationship Id="rId25" Type="http://schemas.openxmlformats.org/officeDocument/2006/relationships/hyperlink" Target="consultantplus://offline/ref=3AB7253FFD8994D53123E35E57EA1C2C2FD9BB5F6AB3DED19488BDD760B9F9A12A3AB222A8F0DAA8E560238F3CA81F8EB526B5D6FFFAF6865777D847W8O6J" TargetMode="External"/><Relationship Id="rId33" Type="http://schemas.openxmlformats.org/officeDocument/2006/relationships/hyperlink" Target="consultantplus://offline/ref=3AB7253FFD8994D53123E35E57EA1C2C2FD9BB5F6AB5DED59F8DBDD760B9F9A12A3AB222A8F0DAA8E560238D3FA81F8EB526B5D6FFFAF6865777D847W8O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B7253FFD8994D53123E35E57EA1C2C2FD9BB5F6AB5DED59F8DBDD760B9F9A12A3AB222A8F0DAA8E560238C34A81F8EB526B5D6FFFAF6865777D847W8O6J" TargetMode="External"/><Relationship Id="rId20" Type="http://schemas.openxmlformats.org/officeDocument/2006/relationships/hyperlink" Target="consultantplus://offline/ref=3AB7253FFD8994D53123E35E57EA1C2C2FD9BB5F6AB2DDD6998EBDD760B9F9A12A3AB222A8F0DAA8E560238C3AA81F8EB526B5D6FFFAF6865777D847W8O6J" TargetMode="External"/><Relationship Id="rId29" Type="http://schemas.openxmlformats.org/officeDocument/2006/relationships/hyperlink" Target="consultantplus://offline/ref=3AB7253FFD8994D53123E35E57EA1C2C2FD9BB5F6AB5DED59F8DBDD760B9F9A12A3AB222A8F0DAA8E560238D3CA81F8EB526B5D6FFFAF6865777D847W8O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B7253FFD8994D53123E35E57EA1C2C2FD9BB5F6AB5DED59F8DBDD760B9F9A12A3AB222A8F0DAA8E560238C39A81F8EB526B5D6FFFAF6865777D847W8O6J" TargetMode="External"/><Relationship Id="rId11" Type="http://schemas.openxmlformats.org/officeDocument/2006/relationships/hyperlink" Target="consultantplus://offline/ref=3AB7253FFD8994D53123E35E57EA1C2C2FD9BB5F6AB3DED69B82BDD760B9F9A12A3AB222A8F0DAA8E561218534A81F8EB526B5D6FFFAF6865777D847W8O6J" TargetMode="External"/><Relationship Id="rId24" Type="http://schemas.openxmlformats.org/officeDocument/2006/relationships/hyperlink" Target="consultantplus://offline/ref=3AB7253FFD8994D53123E35E57EA1C2C2FD9BB5F6AB3D9D7948CBDD760B9F9A12A3AB222A8F0DAA8E560238D3DA81F8EB526B5D6FFFAF6865777D847W8O6J" TargetMode="External"/><Relationship Id="rId32" Type="http://schemas.openxmlformats.org/officeDocument/2006/relationships/hyperlink" Target="consultantplus://offline/ref=3AB7253FFD8994D53123E35E57EA1C2C2FD9BB5F6AB3D9D7948CBDD760B9F9A12A3AB222A8F0DAA8E560238D38A81F8EB526B5D6FFFAF6865777D847W8O6J" TargetMode="External"/><Relationship Id="rId37" Type="http://schemas.microsoft.com/office/2007/relationships/stylesWithEffects" Target="stylesWithEffects.xml"/><Relationship Id="rId5" Type="http://schemas.openxmlformats.org/officeDocument/2006/relationships/hyperlink" Target="consultantplus://offline/ref=3AB7253FFD8994D53123E35E57EA1C2C2FD9BB5F6AB5DBD29B8ABDD760B9F9A12A3AB222A8F0DAA8E560238C39A81F8EB526B5D6FFFAF6865777D847W8O6J" TargetMode="External"/><Relationship Id="rId15" Type="http://schemas.openxmlformats.org/officeDocument/2006/relationships/hyperlink" Target="consultantplus://offline/ref=3AB7253FFD8994D53123E35E57EA1C2C2FD9BB5F6AB3D9D7948CBDD760B9F9A12A3AB222A8F0DAA8E560238C3BA81F8EB526B5D6FFFAF6865777D847W8O6J" TargetMode="External"/><Relationship Id="rId23" Type="http://schemas.openxmlformats.org/officeDocument/2006/relationships/hyperlink" Target="consultantplus://offline/ref=3AB7253FFD8994D53123E35E57EA1C2C2FD9BB5F6AB3D9D7948CBDD760B9F9A12A3AB222A8F0DAA8E560238C35A81F8EB526B5D6FFFAF6865777D847W8O6J" TargetMode="External"/><Relationship Id="rId28" Type="http://schemas.openxmlformats.org/officeDocument/2006/relationships/hyperlink" Target="consultantplus://offline/ref=3AB7253FFD8994D53123E35E57EA1C2C2FD9BB5F6AB3D9D7948CBDD760B9F9A12A3AB222A8F0DAA8E560238C3AA81F8EB526B5D6FFFAF6865777D847W8O6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3AB7253FFD8994D53123E35E57EA1C2C2FD9BB5F6AB3DFD69C8DBDD760B9F9A12A3AB222A8F0DAA8E56023883BA81F8EB526B5D6FFFAF6865777D847W8O6J" TargetMode="External"/><Relationship Id="rId19" Type="http://schemas.openxmlformats.org/officeDocument/2006/relationships/hyperlink" Target="consultantplus://offline/ref=3AB7253FFD8994D53123E35E57EA1C2C2FD9BB5F6AB5DBD29B8ABDD760B9F9A12A3AB222A8F0DAA8E560238C3AA81F8EB526B5D6FFFAF6865777D847W8O6J" TargetMode="External"/><Relationship Id="rId31" Type="http://schemas.openxmlformats.org/officeDocument/2006/relationships/hyperlink" Target="consultantplus://offline/ref=3AB7253FFD8994D53123E35E57EA1C2C2FD9BB5F6AB5DED59F8DBDD760B9F9A12A3AB222A8F0DAA8E560238D3EA81F8EB526B5D6FFFAF6865777D847W8O6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AB7253FFD8994D53123E35E57EA1C2C2FD9BB5F6AB3DED19488BDD760B9F9A12A3AB222A8F0DAA8E560238E3BA81F8EB526B5D6FFFAF6865777D847W8O6J" TargetMode="External"/><Relationship Id="rId14" Type="http://schemas.openxmlformats.org/officeDocument/2006/relationships/hyperlink" Target="consultantplus://offline/ref=3AB7253FFD8994D53123E35E57EA1C2C2FD9BB5F6AB5DED59F8DBDD760B9F9A12A3AB222A8F0DAA8E560238C3BA81F8EB526B5D6FFFAF6865777D847W8O6J" TargetMode="External"/><Relationship Id="rId22" Type="http://schemas.openxmlformats.org/officeDocument/2006/relationships/hyperlink" Target="consultantplus://offline/ref=3AB7253FFD8994D53123E35E57EA1C2C2FD9BB5F6AB3DED19488BDD760B9F9A12A3AB222A8F0DAA8E560238E35A81F8EB526B5D6FFFAF6865777D847W8O6J" TargetMode="External"/><Relationship Id="rId27" Type="http://schemas.openxmlformats.org/officeDocument/2006/relationships/hyperlink" Target="consultantplus://offline/ref=3AB7253FFD8994D53123E35E57EA1C2C2FD9BB5F6AB5DED59F8DBDD760B9F9A12A3AB222A8F0DAA8E560238C34A81F8EB526B5D6FFFAF6865777D847W8O6J" TargetMode="External"/><Relationship Id="rId30" Type="http://schemas.openxmlformats.org/officeDocument/2006/relationships/hyperlink" Target="consultantplus://offline/ref=3AB7253FFD8994D53123E35E57EA1C2C2FD9BB5F6AB3D9D7948CBDD760B9F9A12A3AB222A8F0DAA8E560238D3FA81F8EB526B5D6FFFAF6865777D847W8O6J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1404</Words>
  <Characters>8007</Characters>
  <Application>Microsoft Office Word</Application>
  <DocSecurity>0</DocSecurity>
  <Lines>66</Lines>
  <Paragraphs>18</Paragraphs>
  <ScaleCrop>false</ScaleCrop>
  <Company/>
  <LinksUpToDate>false</LinksUpToDate>
  <CharactersWithSpaces>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Марина</cp:lastModifiedBy>
  <cp:revision>3</cp:revision>
  <dcterms:created xsi:type="dcterms:W3CDTF">2021-01-27T03:31:00Z</dcterms:created>
  <dcterms:modified xsi:type="dcterms:W3CDTF">2021-01-27T03:31:00Z</dcterms:modified>
</cp:coreProperties>
</file>